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C6D6A" w14:textId="77777777" w:rsidR="007C1B10" w:rsidRDefault="007C1B10" w:rsidP="006B3F05">
      <w:pPr>
        <w:jc w:val="center"/>
        <w:rPr>
          <w:b/>
          <w:bCs/>
        </w:rPr>
      </w:pPr>
    </w:p>
    <w:p w14:paraId="4E90A591" w14:textId="611D4B9B" w:rsidR="007C1B10" w:rsidRDefault="007C1B10" w:rsidP="006B3F05">
      <w:pPr>
        <w:jc w:val="center"/>
        <w:rPr>
          <w:b/>
          <w:bCs/>
        </w:rPr>
      </w:pPr>
      <w:r>
        <w:rPr>
          <w:b/>
          <w:bCs/>
        </w:rPr>
        <w:t>20</w:t>
      </w:r>
      <w:r w:rsidRPr="007C1B10">
        <w:rPr>
          <w:b/>
          <w:bCs/>
          <w:vertAlign w:val="superscript"/>
        </w:rPr>
        <w:t>th</w:t>
      </w:r>
      <w:r>
        <w:rPr>
          <w:b/>
          <w:bCs/>
        </w:rPr>
        <w:t xml:space="preserve"> Southeast </w:t>
      </w:r>
      <w:r w:rsidR="007D70B2">
        <w:rPr>
          <w:b/>
          <w:bCs/>
        </w:rPr>
        <w:t>Asia RCRC</w:t>
      </w:r>
      <w:r>
        <w:rPr>
          <w:b/>
          <w:bCs/>
        </w:rPr>
        <w:t xml:space="preserve"> Leaders Meeting</w:t>
      </w:r>
    </w:p>
    <w:p w14:paraId="1E35FB14" w14:textId="08B300DC" w:rsidR="007C1B10" w:rsidRDefault="00203854" w:rsidP="006B3F05">
      <w:pPr>
        <w:jc w:val="center"/>
        <w:rPr>
          <w:b/>
          <w:bCs/>
        </w:rPr>
      </w:pPr>
      <w:proofErr w:type="spellStart"/>
      <w:r>
        <w:rPr>
          <w:b/>
          <w:bCs/>
        </w:rPr>
        <w:t>Phnon</w:t>
      </w:r>
      <w:proofErr w:type="spellEnd"/>
      <w:r>
        <w:rPr>
          <w:b/>
          <w:bCs/>
        </w:rPr>
        <w:t>-Penh</w:t>
      </w:r>
    </w:p>
    <w:p w14:paraId="783D801A" w14:textId="5F809837" w:rsidR="00FE6612" w:rsidRDefault="00815D56" w:rsidP="006B3F05">
      <w:pPr>
        <w:jc w:val="center"/>
        <w:rPr>
          <w:b/>
          <w:bCs/>
        </w:rPr>
      </w:pPr>
      <w:r w:rsidRPr="006B3F05">
        <w:rPr>
          <w:b/>
          <w:bCs/>
        </w:rPr>
        <w:t>22</w:t>
      </w:r>
      <w:r w:rsidRPr="006B3F05">
        <w:rPr>
          <w:b/>
          <w:bCs/>
          <w:vertAlign w:val="superscript"/>
        </w:rPr>
        <w:t>nd</w:t>
      </w:r>
      <w:r w:rsidRPr="006B3F05">
        <w:rPr>
          <w:b/>
          <w:bCs/>
        </w:rPr>
        <w:t xml:space="preserve"> of </w:t>
      </w:r>
      <w:r w:rsidR="006B3F05" w:rsidRPr="006B3F05">
        <w:rPr>
          <w:b/>
          <w:bCs/>
        </w:rPr>
        <w:t>September</w:t>
      </w:r>
      <w:r w:rsidRPr="006B3F05">
        <w:rPr>
          <w:b/>
          <w:bCs/>
        </w:rPr>
        <w:t xml:space="preserve"> </w:t>
      </w:r>
      <w:r w:rsidR="0024445E" w:rsidRPr="006B3F05">
        <w:rPr>
          <w:b/>
          <w:bCs/>
        </w:rPr>
        <w:t>2023</w:t>
      </w:r>
    </w:p>
    <w:p w14:paraId="4BFA9947" w14:textId="2B78466D" w:rsidR="0024445E" w:rsidRPr="00203854" w:rsidRDefault="0024445E">
      <w:pPr>
        <w:rPr>
          <w:b/>
          <w:bCs/>
        </w:rPr>
      </w:pPr>
      <w:r w:rsidRPr="00203854">
        <w:rPr>
          <w:b/>
          <w:bCs/>
        </w:rPr>
        <w:t xml:space="preserve">Regional Dialogue with ASEAN Secretary </w:t>
      </w:r>
      <w:r w:rsidR="00203854" w:rsidRPr="00203854">
        <w:rPr>
          <w:b/>
          <w:bCs/>
        </w:rPr>
        <w:t>General,</w:t>
      </w:r>
      <w:r w:rsidRPr="00203854">
        <w:rPr>
          <w:b/>
          <w:bCs/>
        </w:rPr>
        <w:t xml:space="preserve"> H.E. Kao Kim Huon</w:t>
      </w:r>
    </w:p>
    <w:p w14:paraId="19991C81" w14:textId="06F3119A" w:rsidR="0024445E" w:rsidRPr="00203854" w:rsidRDefault="008850DB">
      <w:pPr>
        <w:rPr>
          <w:b/>
          <w:bCs/>
        </w:rPr>
      </w:pPr>
      <w:r w:rsidRPr="00203854">
        <w:rPr>
          <w:b/>
          <w:bCs/>
        </w:rPr>
        <w:t>Follow-up on: IFRC &amp; ASEAN Memorandum of Understanding</w:t>
      </w:r>
    </w:p>
    <w:p w14:paraId="56DDAAB3" w14:textId="3B0BD563" w:rsidR="00CD64C7" w:rsidRDefault="006B3F05" w:rsidP="00A61744">
      <w:pPr>
        <w:rPr>
          <w:b/>
          <w:bCs/>
        </w:rPr>
      </w:pPr>
      <w:r w:rsidRPr="00203854">
        <w:rPr>
          <w:b/>
          <w:bCs/>
        </w:rPr>
        <w:t>Chaired by: Indonesian Red Cross (PMI)</w:t>
      </w:r>
    </w:p>
    <w:p w14:paraId="0F6363AF" w14:textId="77777777" w:rsidR="000F63B6" w:rsidRDefault="000F63B6" w:rsidP="00653B29"/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337"/>
        <w:gridCol w:w="5398"/>
        <w:gridCol w:w="2070"/>
      </w:tblGrid>
      <w:tr w:rsidR="00442918" w14:paraId="4AE8F23B" w14:textId="77777777" w:rsidTr="00A608E9">
        <w:tc>
          <w:tcPr>
            <w:tcW w:w="2337" w:type="dxa"/>
          </w:tcPr>
          <w:p w14:paraId="54F0C7FA" w14:textId="7B638605" w:rsidR="00442918" w:rsidRPr="0061485C" w:rsidRDefault="00442918" w:rsidP="00653B29">
            <w:pPr>
              <w:rPr>
                <w:b/>
                <w:bCs/>
              </w:rPr>
            </w:pPr>
            <w:r>
              <w:rPr>
                <w:b/>
                <w:bCs/>
              </w:rPr>
              <w:t>07.00-07.45</w:t>
            </w:r>
          </w:p>
        </w:tc>
        <w:tc>
          <w:tcPr>
            <w:tcW w:w="5398" w:type="dxa"/>
          </w:tcPr>
          <w:p w14:paraId="3434AE64" w14:textId="38A0E353" w:rsidR="00442918" w:rsidRDefault="00442918" w:rsidP="00A608E9">
            <w:r>
              <w:t xml:space="preserve">Breakfast meeting of leaders of National Societies prior </w:t>
            </w:r>
            <w:r w:rsidR="00352AEC">
              <w:t>to the</w:t>
            </w:r>
            <w:r>
              <w:t xml:space="preserve"> session with ASEAN Secretary General</w:t>
            </w:r>
          </w:p>
        </w:tc>
        <w:tc>
          <w:tcPr>
            <w:tcW w:w="2070" w:type="dxa"/>
          </w:tcPr>
          <w:p w14:paraId="641313BC" w14:textId="4921B0A9" w:rsidR="00442918" w:rsidRDefault="00442918" w:rsidP="00653B29">
            <w:r>
              <w:t>It was agreed during consultation call</w:t>
            </w:r>
            <w:r w:rsidR="00352AEC">
              <w:t xml:space="preserve"> on 31</w:t>
            </w:r>
            <w:r w:rsidR="00352AEC" w:rsidRPr="00352AEC">
              <w:rPr>
                <w:vertAlign w:val="superscript"/>
              </w:rPr>
              <w:t>st</w:t>
            </w:r>
            <w:r w:rsidR="00352AEC">
              <w:t xml:space="preserve"> of August.</w:t>
            </w:r>
          </w:p>
        </w:tc>
      </w:tr>
      <w:tr w:rsidR="00A608E9" w14:paraId="45B26384" w14:textId="77777777" w:rsidTr="00A608E9">
        <w:tc>
          <w:tcPr>
            <w:tcW w:w="2337" w:type="dxa"/>
          </w:tcPr>
          <w:p w14:paraId="668E17D9" w14:textId="420E0E60" w:rsidR="00A608E9" w:rsidRDefault="00A608E9" w:rsidP="00653B29">
            <w:r w:rsidRPr="0061485C">
              <w:rPr>
                <w:b/>
                <w:bCs/>
              </w:rPr>
              <w:t>08.00-08.05</w:t>
            </w:r>
          </w:p>
        </w:tc>
        <w:tc>
          <w:tcPr>
            <w:tcW w:w="5398" w:type="dxa"/>
          </w:tcPr>
          <w:p w14:paraId="7435E008" w14:textId="19420C57" w:rsidR="00A608E9" w:rsidRDefault="00A608E9" w:rsidP="00352AEC">
            <w:pPr>
              <w:spacing w:after="160" w:line="259" w:lineRule="auto"/>
            </w:pPr>
            <w:r>
              <w:t>Welcoming of participants of the meeting by Secretary General of PMI</w:t>
            </w:r>
            <w:r>
              <w:t xml:space="preserve"> as chair of the session</w:t>
            </w:r>
          </w:p>
        </w:tc>
        <w:tc>
          <w:tcPr>
            <w:tcW w:w="2070" w:type="dxa"/>
          </w:tcPr>
          <w:p w14:paraId="51E08AF1" w14:textId="77777777" w:rsidR="00A608E9" w:rsidRDefault="00A608E9" w:rsidP="00653B29"/>
        </w:tc>
      </w:tr>
      <w:tr w:rsidR="00A608E9" w14:paraId="693EC264" w14:textId="77777777" w:rsidTr="00A608E9">
        <w:tc>
          <w:tcPr>
            <w:tcW w:w="2337" w:type="dxa"/>
          </w:tcPr>
          <w:p w14:paraId="67A0A8D3" w14:textId="31B0E50C" w:rsidR="00A608E9" w:rsidRDefault="00A608E9" w:rsidP="00653B29">
            <w:r w:rsidRPr="0061485C">
              <w:rPr>
                <w:b/>
                <w:bCs/>
              </w:rPr>
              <w:t>08.05-08.10</w:t>
            </w:r>
          </w:p>
        </w:tc>
        <w:tc>
          <w:tcPr>
            <w:tcW w:w="5398" w:type="dxa"/>
          </w:tcPr>
          <w:p w14:paraId="2914C3D5" w14:textId="77777777" w:rsidR="00A608E9" w:rsidRDefault="00A608E9" w:rsidP="00653B29">
            <w:r>
              <w:t xml:space="preserve">Welcoming of participants </w:t>
            </w:r>
            <w:r w:rsidR="000A3E0B">
              <w:t>of the meeting by IFRC Regional Director for APRO</w:t>
            </w:r>
          </w:p>
          <w:p w14:paraId="197999BF" w14:textId="2DCD86F5" w:rsidR="00352AEC" w:rsidRDefault="00352AEC" w:rsidP="00653B29"/>
        </w:tc>
        <w:tc>
          <w:tcPr>
            <w:tcW w:w="2070" w:type="dxa"/>
          </w:tcPr>
          <w:p w14:paraId="690BE7DC" w14:textId="77777777" w:rsidR="00A608E9" w:rsidRDefault="00A608E9" w:rsidP="00653B29"/>
        </w:tc>
      </w:tr>
      <w:tr w:rsidR="00A608E9" w14:paraId="77F76588" w14:textId="77777777" w:rsidTr="00A608E9">
        <w:tc>
          <w:tcPr>
            <w:tcW w:w="2337" w:type="dxa"/>
          </w:tcPr>
          <w:p w14:paraId="27B46AEB" w14:textId="55FC020E" w:rsidR="00A608E9" w:rsidRPr="000A3E0B" w:rsidRDefault="000A3E0B" w:rsidP="00653B29">
            <w:pPr>
              <w:rPr>
                <w:b/>
                <w:bCs/>
              </w:rPr>
            </w:pPr>
            <w:r w:rsidRPr="000A3E0B">
              <w:rPr>
                <w:b/>
                <w:bCs/>
              </w:rPr>
              <w:t>08.10-08.25</w:t>
            </w:r>
          </w:p>
        </w:tc>
        <w:tc>
          <w:tcPr>
            <w:tcW w:w="5398" w:type="dxa"/>
          </w:tcPr>
          <w:p w14:paraId="4F76851F" w14:textId="57B7ED75" w:rsidR="00A608E9" w:rsidRDefault="000A3E0B" w:rsidP="00653B29">
            <w:r>
              <w:t>Key-Note speech by Secretary General of ASEAN</w:t>
            </w:r>
          </w:p>
        </w:tc>
        <w:tc>
          <w:tcPr>
            <w:tcW w:w="2070" w:type="dxa"/>
          </w:tcPr>
          <w:p w14:paraId="10DDE89B" w14:textId="39037D6A" w:rsidR="00A608E9" w:rsidRDefault="007C3811" w:rsidP="00653B29">
            <w:r>
              <w:t xml:space="preserve">Pak Fachir will introduce Secretary General of ASEAN and will </w:t>
            </w:r>
            <w:r w:rsidR="00442918">
              <w:t xml:space="preserve">give </w:t>
            </w:r>
            <w:r>
              <w:t>him a</w:t>
            </w:r>
            <w:r w:rsidR="00FA2D58">
              <w:t xml:space="preserve"> floor</w:t>
            </w:r>
          </w:p>
        </w:tc>
      </w:tr>
      <w:tr w:rsidR="00A608E9" w14:paraId="4AAC7799" w14:textId="77777777" w:rsidTr="00A608E9">
        <w:tc>
          <w:tcPr>
            <w:tcW w:w="2337" w:type="dxa"/>
          </w:tcPr>
          <w:p w14:paraId="68FF0E69" w14:textId="54596A93" w:rsidR="00A608E9" w:rsidRPr="009E45FD" w:rsidRDefault="00FA2D58" w:rsidP="00653B29">
            <w:pPr>
              <w:rPr>
                <w:b/>
                <w:bCs/>
              </w:rPr>
            </w:pPr>
            <w:r w:rsidRPr="009E45FD">
              <w:rPr>
                <w:b/>
                <w:bCs/>
              </w:rPr>
              <w:t>08.</w:t>
            </w:r>
            <w:r w:rsidR="009E45FD" w:rsidRPr="009E45FD">
              <w:rPr>
                <w:b/>
                <w:bCs/>
              </w:rPr>
              <w:t>25-08.35</w:t>
            </w:r>
          </w:p>
        </w:tc>
        <w:tc>
          <w:tcPr>
            <w:tcW w:w="5398" w:type="dxa"/>
          </w:tcPr>
          <w:p w14:paraId="1BD8C3AA" w14:textId="43FF445D" w:rsidR="00A608E9" w:rsidRDefault="009E45FD" w:rsidP="00653B29">
            <w:r>
              <w:t>Reflection by Secretary General of PMI on behalf of RCRC Leaders</w:t>
            </w:r>
          </w:p>
        </w:tc>
        <w:tc>
          <w:tcPr>
            <w:tcW w:w="2070" w:type="dxa"/>
          </w:tcPr>
          <w:p w14:paraId="65D70B5A" w14:textId="25F8904C" w:rsidR="00A608E9" w:rsidRDefault="009E45FD" w:rsidP="00653B29">
            <w:r>
              <w:t>Pak Fachir will deliver key points discussed during online consultation on 31</w:t>
            </w:r>
            <w:r w:rsidRPr="009E45FD">
              <w:rPr>
                <w:vertAlign w:val="superscript"/>
              </w:rPr>
              <w:t>st</w:t>
            </w:r>
            <w:r>
              <w:t xml:space="preserve"> of August</w:t>
            </w:r>
          </w:p>
        </w:tc>
      </w:tr>
      <w:tr w:rsidR="00FA2D58" w14:paraId="759B2678" w14:textId="77777777" w:rsidTr="00A608E9">
        <w:tc>
          <w:tcPr>
            <w:tcW w:w="2337" w:type="dxa"/>
          </w:tcPr>
          <w:p w14:paraId="4DA34BBC" w14:textId="0DF80EB2" w:rsidR="00FA2D58" w:rsidRPr="00834D12" w:rsidRDefault="00834D12" w:rsidP="00653B29">
            <w:pPr>
              <w:rPr>
                <w:b/>
                <w:bCs/>
              </w:rPr>
            </w:pPr>
            <w:r w:rsidRPr="00834D12">
              <w:rPr>
                <w:b/>
                <w:bCs/>
              </w:rPr>
              <w:t>08.35-09.00</w:t>
            </w:r>
          </w:p>
        </w:tc>
        <w:tc>
          <w:tcPr>
            <w:tcW w:w="5398" w:type="dxa"/>
          </w:tcPr>
          <w:p w14:paraId="0C9D583F" w14:textId="5A4B2A43" w:rsidR="00FA2D58" w:rsidRDefault="00834D12" w:rsidP="00653B29">
            <w:r>
              <w:t xml:space="preserve">Space for comments, </w:t>
            </w:r>
            <w:proofErr w:type="gramStart"/>
            <w:r>
              <w:t>inputs</w:t>
            </w:r>
            <w:proofErr w:type="gramEnd"/>
            <w:r>
              <w:t xml:space="preserve"> and questions from Leaders of RCRC National Societies</w:t>
            </w:r>
          </w:p>
        </w:tc>
        <w:tc>
          <w:tcPr>
            <w:tcW w:w="2070" w:type="dxa"/>
          </w:tcPr>
          <w:p w14:paraId="0B4F206A" w14:textId="66EEDEED" w:rsidR="00FA2D58" w:rsidRDefault="00834D12" w:rsidP="00653B29">
            <w:r>
              <w:t xml:space="preserve">Pak Fachir will request </w:t>
            </w:r>
            <w:r w:rsidR="00D76138">
              <w:t>leaders of NSs to contribute and will moderate the session</w:t>
            </w:r>
          </w:p>
        </w:tc>
      </w:tr>
      <w:tr w:rsidR="00D76138" w14:paraId="2364B817" w14:textId="77777777" w:rsidTr="00A608E9">
        <w:tc>
          <w:tcPr>
            <w:tcW w:w="2337" w:type="dxa"/>
          </w:tcPr>
          <w:p w14:paraId="441CB61C" w14:textId="2B1F10F6" w:rsidR="00D76138" w:rsidRPr="00834D12" w:rsidRDefault="00D76138" w:rsidP="00653B29">
            <w:pPr>
              <w:rPr>
                <w:b/>
                <w:bCs/>
              </w:rPr>
            </w:pPr>
            <w:r>
              <w:rPr>
                <w:b/>
                <w:bCs/>
              </w:rPr>
              <w:t>09.00</w:t>
            </w:r>
          </w:p>
        </w:tc>
        <w:tc>
          <w:tcPr>
            <w:tcW w:w="5398" w:type="dxa"/>
          </w:tcPr>
          <w:p w14:paraId="1C8328BD" w14:textId="1A6E5DDD" w:rsidR="00D76138" w:rsidRDefault="00D76138" w:rsidP="00D76138">
            <w:pPr>
              <w:tabs>
                <w:tab w:val="left" w:pos="1120"/>
              </w:tabs>
            </w:pPr>
            <w:r>
              <w:t>Closing</w:t>
            </w:r>
          </w:p>
        </w:tc>
        <w:tc>
          <w:tcPr>
            <w:tcW w:w="2070" w:type="dxa"/>
          </w:tcPr>
          <w:p w14:paraId="6EBEA8F5" w14:textId="77777777" w:rsidR="00D76138" w:rsidRDefault="00D76138" w:rsidP="00653B29"/>
        </w:tc>
      </w:tr>
    </w:tbl>
    <w:p w14:paraId="2D6A632B" w14:textId="77777777" w:rsidR="000A3E0B" w:rsidRDefault="000A3E0B">
      <w:pPr>
        <w:rPr>
          <w:b/>
          <w:bCs/>
        </w:rPr>
      </w:pPr>
    </w:p>
    <w:p w14:paraId="1F2E1913" w14:textId="77777777" w:rsidR="00D81B17" w:rsidRDefault="00D81B17"/>
    <w:sectPr w:rsidR="00D81B17">
      <w:footerReference w:type="even" r:id="rId6"/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3DFD0" w14:textId="77777777" w:rsidR="00CA0381" w:rsidRDefault="00CA0381" w:rsidP="00815D56">
      <w:pPr>
        <w:spacing w:after="0" w:line="240" w:lineRule="auto"/>
      </w:pPr>
      <w:r>
        <w:separator/>
      </w:r>
    </w:p>
  </w:endnote>
  <w:endnote w:type="continuationSeparator" w:id="0">
    <w:p w14:paraId="351175D2" w14:textId="77777777" w:rsidR="00CA0381" w:rsidRDefault="00CA0381" w:rsidP="00815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DEC20" w14:textId="118D1516" w:rsidR="00815D56" w:rsidRDefault="00815D5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C6EB7A8" wp14:editId="03569040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2" name="Text Box 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6084B7" w14:textId="6ED00E2F" w:rsidR="00815D56" w:rsidRPr="00815D56" w:rsidRDefault="00815D56" w:rsidP="00815D5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15D5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6EB7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terna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016084B7" w14:textId="6ED00E2F" w:rsidR="00815D56" w:rsidRPr="00815D56" w:rsidRDefault="00815D56" w:rsidP="00815D5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15D5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D54E6" w14:textId="3A730D00" w:rsidR="00815D56" w:rsidRDefault="00815D5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AC6801B" wp14:editId="0660F178">
              <wp:simplePos x="914400" y="942975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3" name="Text Box 3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74BF1B" w14:textId="26D45EFA" w:rsidR="00815D56" w:rsidRPr="00815D56" w:rsidRDefault="00815D56" w:rsidP="00815D5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15D5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C6801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Interna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7174BF1B" w14:textId="26D45EFA" w:rsidR="00815D56" w:rsidRPr="00815D56" w:rsidRDefault="00815D56" w:rsidP="00815D5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15D5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C37F4" w14:textId="7E2458A6" w:rsidR="00815D56" w:rsidRDefault="00815D5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369E565" wp14:editId="011C17B1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" name="Text Box 1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1652E8" w14:textId="48776280" w:rsidR="00815D56" w:rsidRPr="00815D56" w:rsidRDefault="00815D56" w:rsidP="00815D5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15D5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69E5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terna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591652E8" w14:textId="48776280" w:rsidR="00815D56" w:rsidRPr="00815D56" w:rsidRDefault="00815D56" w:rsidP="00815D5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15D5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93F17" w14:textId="77777777" w:rsidR="00CA0381" w:rsidRDefault="00CA0381" w:rsidP="00815D56">
      <w:pPr>
        <w:spacing w:after="0" w:line="240" w:lineRule="auto"/>
      </w:pPr>
      <w:r>
        <w:separator/>
      </w:r>
    </w:p>
  </w:footnote>
  <w:footnote w:type="continuationSeparator" w:id="0">
    <w:p w14:paraId="04584DB1" w14:textId="77777777" w:rsidR="00CA0381" w:rsidRDefault="00CA0381" w:rsidP="00815D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1F8"/>
    <w:rsid w:val="00055E23"/>
    <w:rsid w:val="000A3E0B"/>
    <w:rsid w:val="000F63B6"/>
    <w:rsid w:val="001855CB"/>
    <w:rsid w:val="001B1C76"/>
    <w:rsid w:val="00203854"/>
    <w:rsid w:val="0024445E"/>
    <w:rsid w:val="002F5B48"/>
    <w:rsid w:val="00352AEC"/>
    <w:rsid w:val="00442918"/>
    <w:rsid w:val="0061485C"/>
    <w:rsid w:val="00653B29"/>
    <w:rsid w:val="006741F8"/>
    <w:rsid w:val="006B3F05"/>
    <w:rsid w:val="007B51D7"/>
    <w:rsid w:val="007C1B10"/>
    <w:rsid w:val="007C3811"/>
    <w:rsid w:val="007D70B2"/>
    <w:rsid w:val="00815D56"/>
    <w:rsid w:val="00834D12"/>
    <w:rsid w:val="00854165"/>
    <w:rsid w:val="00880FD8"/>
    <w:rsid w:val="008850DB"/>
    <w:rsid w:val="009A39D0"/>
    <w:rsid w:val="009D0745"/>
    <w:rsid w:val="009E45FD"/>
    <w:rsid w:val="00A608E9"/>
    <w:rsid w:val="00A61744"/>
    <w:rsid w:val="00AD0B1E"/>
    <w:rsid w:val="00AF6496"/>
    <w:rsid w:val="00BC5D9A"/>
    <w:rsid w:val="00C269B5"/>
    <w:rsid w:val="00CA0381"/>
    <w:rsid w:val="00CD64C7"/>
    <w:rsid w:val="00D76138"/>
    <w:rsid w:val="00D81B17"/>
    <w:rsid w:val="00DD3482"/>
    <w:rsid w:val="00FA2D58"/>
    <w:rsid w:val="00FE62E0"/>
    <w:rsid w:val="00FE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AAA78"/>
  <w15:chartTrackingRefBased/>
  <w15:docId w15:val="{E67E39F2-6AC4-4F93-B844-6452CBF1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15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D56"/>
  </w:style>
  <w:style w:type="table" w:styleId="TableGrid">
    <w:name w:val="Table Grid"/>
    <w:basedOn w:val="TableNormal"/>
    <w:uiPriority w:val="39"/>
    <w:rsid w:val="000F6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165</Words>
  <Characters>943</Characters>
  <Application>Microsoft Office Word</Application>
  <DocSecurity>0</DocSecurity>
  <Lines>7</Lines>
  <Paragraphs>2</Paragraphs>
  <ScaleCrop>false</ScaleCrop>
  <Company>IFRC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Elkhan RAHIMOV</dc:creator>
  <cp:keywords/>
  <dc:description/>
  <cp:lastModifiedBy>Elkhan RAHIMOV</cp:lastModifiedBy>
  <cp:revision>62</cp:revision>
  <dcterms:created xsi:type="dcterms:W3CDTF">2023-09-12T02:55:00Z</dcterms:created>
  <dcterms:modified xsi:type="dcterms:W3CDTF">2023-09-13T03:23:00Z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Internal</vt:lpwstr>
  </property>
  <property fmtid="{D5CDD505-2E9C-101B-9397-08002B2CF9AE}" pid="5" name="MSIP_Label_6627b15a-80ec-4ef7-8353-f32e3c89bf3e_Enabled">
    <vt:lpwstr>true</vt:lpwstr>
  </property>
  <property fmtid="{D5CDD505-2E9C-101B-9397-08002B2CF9AE}" pid="6" name="MSIP_Label_6627b15a-80ec-4ef7-8353-f32e3c89bf3e_SetDate">
    <vt:lpwstr>2023-09-12T02:55:37Z</vt:lpwstr>
  </property>
  <property fmtid="{D5CDD505-2E9C-101B-9397-08002B2CF9AE}" pid="7" name="MSIP_Label_6627b15a-80ec-4ef7-8353-f32e3c89bf3e_Method">
    <vt:lpwstr>Privileged</vt:lpwstr>
  </property>
  <property fmtid="{D5CDD505-2E9C-101B-9397-08002B2CF9AE}" pid="8" name="MSIP_Label_6627b15a-80ec-4ef7-8353-f32e3c89bf3e_Name">
    <vt:lpwstr>IFRC Internal</vt:lpwstr>
  </property>
  <property fmtid="{D5CDD505-2E9C-101B-9397-08002B2CF9AE}" pid="9" name="MSIP_Label_6627b15a-80ec-4ef7-8353-f32e3c89bf3e_SiteId">
    <vt:lpwstr>a2b53be5-734e-4e6c-ab0d-d184f60fd917</vt:lpwstr>
  </property>
  <property fmtid="{D5CDD505-2E9C-101B-9397-08002B2CF9AE}" pid="10" name="MSIP_Label_6627b15a-80ec-4ef7-8353-f32e3c89bf3e_ActionId">
    <vt:lpwstr>3383f46c-5f80-4ea2-8bcd-479360b4cfe4</vt:lpwstr>
  </property>
  <property fmtid="{D5CDD505-2E9C-101B-9397-08002B2CF9AE}" pid="11" name="MSIP_Label_6627b15a-80ec-4ef7-8353-f32e3c89bf3e_ContentBits">
    <vt:lpwstr>2</vt:lpwstr>
  </property>
</Properties>
</file>