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DB" w:rsidRPr="009D1C52" w:rsidRDefault="00647CDB" w:rsidP="00736A55">
      <w:pPr>
        <w:ind w:left="-720"/>
        <w:rPr>
          <w:sz w:val="32"/>
          <w:szCs w:val="32"/>
        </w:rPr>
      </w:pPr>
    </w:p>
    <w:p w:rsidR="00647CDB" w:rsidRDefault="00647CDB" w:rsidP="009D1C52">
      <w:pPr>
        <w:rPr>
          <w:sz w:val="48"/>
          <w:szCs w:val="48"/>
        </w:rPr>
      </w:pPr>
    </w:p>
    <w:p w:rsidR="00647CDB" w:rsidRDefault="00647CDB" w:rsidP="00647CDB">
      <w:pPr>
        <w:rPr>
          <w:sz w:val="48"/>
          <w:szCs w:val="48"/>
        </w:rPr>
      </w:pPr>
    </w:p>
    <w:p w:rsidR="00315F11" w:rsidRDefault="00624861" w:rsidP="00457C7E">
      <w:pPr>
        <w:rPr>
          <w:sz w:val="48"/>
          <w:szCs w:val="48"/>
        </w:rPr>
      </w:pPr>
      <w:r>
        <w:rPr>
          <w:noProof/>
          <w:sz w:val="48"/>
          <w:szCs w:val="48"/>
        </w:rPr>
        <mc:AlternateContent>
          <mc:Choice Requires="wps">
            <w:drawing>
              <wp:anchor distT="0" distB="0" distL="114300" distR="114300" simplePos="0" relativeHeight="251715584" behindDoc="1" locked="0" layoutInCell="1" allowOverlap="1">
                <wp:simplePos x="0" y="0"/>
                <wp:positionH relativeFrom="margin">
                  <wp:align>center</wp:align>
                </wp:positionH>
                <wp:positionV relativeFrom="paragraph">
                  <wp:posOffset>407670</wp:posOffset>
                </wp:positionV>
                <wp:extent cx="6577330" cy="683895"/>
                <wp:effectExtent l="13335" t="12065" r="10160" b="889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330" cy="683895"/>
                        </a:xfrm>
                        <a:prstGeom prst="rect">
                          <a:avLst/>
                        </a:prstGeom>
                        <a:solidFill>
                          <a:srgbClr val="913783"/>
                        </a:solidFill>
                        <a:ln w="9525">
                          <a:solidFill>
                            <a:schemeClr val="bg1">
                              <a:lumMod val="100000"/>
                              <a:lumOff val="0"/>
                            </a:schemeClr>
                          </a:solidFill>
                          <a:miter lim="800000"/>
                          <a:headEnd/>
                          <a:tailEnd/>
                        </a:ln>
                      </wps:spPr>
                      <wps:txbx>
                        <w:txbxContent>
                          <w:p w:rsidR="00EC55EF" w:rsidRPr="00A969BD" w:rsidRDefault="005D2745" w:rsidP="00EC55EF">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624861">
                              <w:rPr>
                                <w:rFonts w:ascii="Rockwell" w:hAnsi="Rockwell"/>
                                <w:b/>
                                <w:color w:val="FFFFFF" w:themeColor="background1"/>
                                <w:sz w:val="28"/>
                                <w:szCs w:val="28"/>
                              </w:rPr>
                              <w:t xml:space="preserve"> </w:t>
                            </w:r>
                            <w:r w:rsidR="00EC55EF" w:rsidRPr="00624861">
                              <w:rPr>
                                <w:rFonts w:ascii="Rockwell" w:hAnsi="Rockwell"/>
                                <w:b/>
                                <w:color w:val="FFFFFF" w:themeColor="background1"/>
                                <w:sz w:val="28"/>
                                <w:szCs w:val="28"/>
                              </w:rPr>
                              <w:t>Transitional Shelter - Bamboo Houses</w:t>
                            </w:r>
                            <w:r w:rsidR="00EC55EF">
                              <w:rPr>
                                <w:rFonts w:ascii="Rockwell" w:hAnsi="Rockwell"/>
                                <w:b/>
                                <w:color w:val="FFFFFF" w:themeColor="background1"/>
                                <w:sz w:val="28"/>
                                <w:szCs w:val="28"/>
                              </w:rPr>
                              <w:t>.</w:t>
                            </w:r>
                          </w:p>
                          <w:p w:rsidR="00457C7E" w:rsidRPr="00A969BD" w:rsidRDefault="00EC55EF" w:rsidP="00EC55EF">
                            <w:pPr>
                              <w:spacing w:after="0" w:line="240" w:lineRule="auto"/>
                              <w:rPr>
                                <w:color w:val="FFFFFF" w:themeColor="background1"/>
                                <w:sz w:val="28"/>
                                <w:szCs w:val="28"/>
                              </w:rPr>
                            </w:pPr>
                            <w:r>
                              <w:rPr>
                                <w:rFonts w:ascii="Rockwell" w:hAnsi="Rockwell"/>
                                <w:b/>
                                <w:color w:val="FFFFFF" w:themeColor="background1"/>
                                <w:sz w:val="28"/>
                                <w:szCs w:val="28"/>
                              </w:rPr>
                              <w:t xml:space="preserve">Building community </w:t>
                            </w:r>
                            <w:r w:rsidRPr="0083196F">
                              <w:rPr>
                                <w:rFonts w:ascii="Rockwell" w:hAnsi="Rockwell"/>
                                <w:b/>
                                <w:i/>
                                <w:iCs/>
                                <w:color w:val="FFFFFF" w:themeColor="background1"/>
                                <w:sz w:val="28"/>
                                <w:szCs w:val="28"/>
                              </w:rPr>
                              <w:t>and</w:t>
                            </w:r>
                            <w:r>
                              <w:rPr>
                                <w:rFonts w:ascii="Rockwell" w:hAnsi="Rockwell"/>
                                <w:b/>
                                <w:color w:val="FFFFFF" w:themeColor="background1"/>
                                <w:sz w:val="28"/>
                                <w:szCs w:val="28"/>
                              </w:rPr>
                              <w:t xml:space="preserve"> houses, using bamboo – a story of success from Indonesian Red Cross (</w:t>
                            </w:r>
                            <w:proofErr w:type="spellStart"/>
                            <w:r>
                              <w:rPr>
                                <w:rFonts w:ascii="Rockwell" w:hAnsi="Rockwell"/>
                                <w:b/>
                                <w:color w:val="FFFFFF" w:themeColor="background1"/>
                                <w:sz w:val="28"/>
                                <w:szCs w:val="28"/>
                              </w:rPr>
                              <w:t>Palang</w:t>
                            </w:r>
                            <w:proofErr w:type="spellEnd"/>
                            <w:r>
                              <w:rPr>
                                <w:rFonts w:ascii="Rockwell" w:hAnsi="Rockwell"/>
                                <w:b/>
                                <w:color w:val="FFFFFF" w:themeColor="background1"/>
                                <w:sz w:val="28"/>
                                <w:szCs w:val="28"/>
                              </w:rPr>
                              <w:t xml:space="preserve"> </w:t>
                            </w:r>
                            <w:proofErr w:type="spellStart"/>
                            <w:r>
                              <w:rPr>
                                <w:rFonts w:ascii="Rockwell" w:hAnsi="Rockwell"/>
                                <w:b/>
                                <w:color w:val="FFFFFF" w:themeColor="background1"/>
                                <w:sz w:val="28"/>
                                <w:szCs w:val="28"/>
                              </w:rPr>
                              <w:t>Merah</w:t>
                            </w:r>
                            <w:proofErr w:type="spellEnd"/>
                            <w:r>
                              <w:rPr>
                                <w:rFonts w:ascii="Rockwell" w:hAnsi="Rockwell"/>
                                <w:b/>
                                <w:color w:val="FFFFFF" w:themeColor="background1"/>
                                <w:sz w:val="28"/>
                                <w:szCs w:val="28"/>
                              </w:rPr>
                              <w:t xml:space="preserve">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32.1pt;width:517.9pt;height:53.85pt;z-index:-251600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" fillcolor="#913783" strokecolor="white [3212]">
                <v:textbox>
                  <w:txbxContent>
                    <w:p w:rsidR="00EC55EF" w:rsidRPr="00A969BD" w:rsidRDefault="005D2745" w:rsidP="00EC55EF">
                      <w:pPr>
                        <w:spacing w:after="0" w:line="240" w:lineRule="auto"/>
                        <w:rPr>
                          <w:color w:val="FFFFFF" w:themeColor="background1"/>
                          <w:sz w:val="28"/>
                          <w:szCs w:val="28"/>
                        </w:rPr>
                      </w:pPr>
                      <w:r w:rsidRPr="00A969BD">
                        <w:rPr>
                          <w:rFonts w:ascii="Rockwell" w:hAnsi="Rockwell"/>
                          <w:b/>
                          <w:i/>
                          <w:color w:val="FFFFFF" w:themeColor="background1"/>
                          <w:sz w:val="28"/>
                          <w:szCs w:val="28"/>
                        </w:rPr>
                        <w:t>TITLE OF SUCCESS STORY:</w:t>
                      </w:r>
                      <w:r w:rsidRPr="00A969BD">
                        <w:rPr>
                          <w:rFonts w:ascii="Rockwell" w:hAnsi="Rockwell"/>
                          <w:b/>
                          <w:color w:val="FFFFFF" w:themeColor="background1"/>
                          <w:sz w:val="28"/>
                          <w:szCs w:val="28"/>
                        </w:rPr>
                        <w:t xml:space="preserve"> </w:t>
                      </w:r>
                      <w:r w:rsidR="00624861">
                        <w:rPr>
                          <w:rFonts w:ascii="Rockwell" w:hAnsi="Rockwell"/>
                          <w:b/>
                          <w:color w:val="FFFFFF" w:themeColor="background1"/>
                          <w:sz w:val="28"/>
                          <w:szCs w:val="28"/>
                        </w:rPr>
                        <w:t xml:space="preserve"> </w:t>
                      </w:r>
                      <w:r w:rsidR="00EC55EF" w:rsidRPr="00624861">
                        <w:rPr>
                          <w:rFonts w:ascii="Rockwell" w:hAnsi="Rockwell"/>
                          <w:b/>
                          <w:color w:val="FFFFFF" w:themeColor="background1"/>
                          <w:sz w:val="28"/>
                          <w:szCs w:val="28"/>
                        </w:rPr>
                        <w:t>Transitional Shelter - Bamboo Houses</w:t>
                      </w:r>
                      <w:r w:rsidR="00EC55EF">
                        <w:rPr>
                          <w:rFonts w:ascii="Rockwell" w:hAnsi="Rockwell"/>
                          <w:b/>
                          <w:color w:val="FFFFFF" w:themeColor="background1"/>
                          <w:sz w:val="28"/>
                          <w:szCs w:val="28"/>
                        </w:rPr>
                        <w:t>.</w:t>
                      </w:r>
                    </w:p>
                    <w:p w:rsidR="00457C7E" w:rsidRPr="00A969BD" w:rsidRDefault="00EC55EF" w:rsidP="00EC55EF">
                      <w:pPr>
                        <w:spacing w:after="0" w:line="240" w:lineRule="auto"/>
                        <w:rPr>
                          <w:color w:val="FFFFFF" w:themeColor="background1"/>
                          <w:sz w:val="28"/>
                          <w:szCs w:val="28"/>
                        </w:rPr>
                      </w:pPr>
                      <w:r>
                        <w:rPr>
                          <w:rFonts w:ascii="Rockwell" w:hAnsi="Rockwell"/>
                          <w:b/>
                          <w:color w:val="FFFFFF" w:themeColor="background1"/>
                          <w:sz w:val="28"/>
                          <w:szCs w:val="28"/>
                        </w:rPr>
                        <w:t xml:space="preserve">Building community </w:t>
                      </w:r>
                      <w:r w:rsidRPr="0083196F">
                        <w:rPr>
                          <w:rFonts w:ascii="Rockwell" w:hAnsi="Rockwell"/>
                          <w:b/>
                          <w:i/>
                          <w:iCs/>
                          <w:color w:val="FFFFFF" w:themeColor="background1"/>
                          <w:sz w:val="28"/>
                          <w:szCs w:val="28"/>
                        </w:rPr>
                        <w:t>and</w:t>
                      </w:r>
                      <w:r>
                        <w:rPr>
                          <w:rFonts w:ascii="Rockwell" w:hAnsi="Rockwell"/>
                          <w:b/>
                          <w:color w:val="FFFFFF" w:themeColor="background1"/>
                          <w:sz w:val="28"/>
                          <w:szCs w:val="28"/>
                        </w:rPr>
                        <w:t xml:space="preserve"> houses, using bamboo – a story of success from Indonesian Red Cross (Palang Merah Indonesia)</w:t>
                      </w:r>
                    </w:p>
                  </w:txbxContent>
                </v:textbox>
                <w10:wrap anchorx="margin"/>
              </v:rect>
            </w:pict>
          </mc:Fallback>
        </mc:AlternateContent>
      </w:r>
    </w:p>
    <w:p w:rsidR="00315F11" w:rsidRDefault="00315F11" w:rsidP="004E38E3">
      <w:pPr>
        <w:rPr>
          <w:sz w:val="48"/>
          <w:szCs w:val="48"/>
        </w:rPr>
      </w:pPr>
    </w:p>
    <w:p w:rsidR="00315F11" w:rsidRDefault="00624861" w:rsidP="004E38E3">
      <w:pPr>
        <w:rPr>
          <w:sz w:val="48"/>
          <w:szCs w:val="48"/>
        </w:rPr>
      </w:pPr>
      <w:r>
        <w:rPr>
          <w:noProof/>
          <w:sz w:val="48"/>
          <w:szCs w:val="48"/>
        </w:rPr>
        <mc:AlternateContent>
          <mc:Choice Requires="wps">
            <w:drawing>
              <wp:anchor distT="0" distB="0" distL="114300" distR="114300" simplePos="0" relativeHeight="251735040" behindDoc="0" locked="0" layoutInCell="1" allowOverlap="1">
                <wp:simplePos x="0" y="0"/>
                <wp:positionH relativeFrom="column">
                  <wp:posOffset>-413385</wp:posOffset>
                </wp:positionH>
                <wp:positionV relativeFrom="paragraph">
                  <wp:posOffset>89535</wp:posOffset>
                </wp:positionV>
                <wp:extent cx="6568440" cy="617220"/>
                <wp:effectExtent l="0" t="0" r="0"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617220"/>
                        </a:xfrm>
                        <a:prstGeom prst="rect">
                          <a:avLst/>
                        </a:prstGeom>
                        <a:solidFill>
                          <a:srgbClr val="91378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69573B" w:rsidRPr="00EE1871">
                              <w:rPr>
                                <w:b/>
                                <w:iCs/>
                                <w:color w:val="FFFFFF" w:themeColor="background1"/>
                                <w:sz w:val="20"/>
                                <w:szCs w:val="20"/>
                              </w:rPr>
                              <w:t xml:space="preserve">ARIFIN M. HADI Head of Disaster Management Division, Indonesian Red Cross National Headquarter </w:t>
                            </w:r>
                            <w:proofErr w:type="spellStart"/>
                            <w:r w:rsidR="0069573B" w:rsidRPr="00EE1871">
                              <w:rPr>
                                <w:b/>
                                <w:iCs/>
                                <w:color w:val="FFFFFF" w:themeColor="background1"/>
                                <w:sz w:val="20"/>
                                <w:szCs w:val="20"/>
                              </w:rPr>
                              <w:t>Ph</w:t>
                            </w:r>
                            <w:proofErr w:type="spellEnd"/>
                            <w:r w:rsidR="0069573B" w:rsidRPr="00EE1871">
                              <w:rPr>
                                <w:b/>
                                <w:iCs/>
                                <w:color w:val="FFFFFF" w:themeColor="background1"/>
                                <w:sz w:val="20"/>
                                <w:szCs w:val="20"/>
                              </w:rPr>
                              <w:t>: +62 21 7992325 E-mail: Arifin_mhadi@pmi.or.id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32.55pt;margin-top:7.05pt;width:517.2pt;height:4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" fillcolor="#913783" stroked="f">
                <v:textbox>
                  <w:txbxContent>
                    <w:p w:rsidR="005D2745" w:rsidRPr="0089478C" w:rsidRDefault="005D2745" w:rsidP="0089478C">
                      <w:pPr>
                        <w:shd w:val="clear" w:color="auto" w:fill="913783"/>
                        <w:rPr>
                          <w:color w:val="FFFFFF" w:themeColor="background1"/>
                          <w:sz w:val="20"/>
                        </w:rPr>
                      </w:pPr>
                      <w:r w:rsidRPr="0089478C">
                        <w:rPr>
                          <w:b/>
                          <w:i/>
                          <w:color w:val="FFFFFF" w:themeColor="background1"/>
                          <w:sz w:val="24"/>
                          <w:szCs w:val="28"/>
                        </w:rPr>
                        <w:t xml:space="preserve">Agencies names, address and focal contact person: </w:t>
                      </w:r>
                      <w:r w:rsidR="0069573B" w:rsidRPr="00EE1871">
                        <w:rPr>
                          <w:b/>
                          <w:iCs/>
                          <w:color w:val="FFFFFF" w:themeColor="background1"/>
                          <w:sz w:val="20"/>
                          <w:szCs w:val="20"/>
                        </w:rPr>
                        <w:t>ARIFIN M. HADI Head of Disaster Management Division, Indonesian Red Cross National Headquarter Ph: +62 21 7992325 E-mail: Arifin_mhadi@pmi.or.id</w:t>
                      </w:r>
                      <w:bookmarkStart w:id="1" w:name="_GoBack"/>
                      <w:bookmarkEnd w:id="1"/>
                    </w:p>
                  </w:txbxContent>
                </v:textbox>
              </v:shape>
            </w:pict>
          </mc:Fallback>
        </mc:AlternateContent>
      </w:r>
    </w:p>
    <w:p w:rsidR="00315F11" w:rsidRDefault="0083196F" w:rsidP="004E38E3">
      <w:pPr>
        <w:rPr>
          <w:sz w:val="48"/>
          <w:szCs w:val="48"/>
        </w:rPr>
      </w:pPr>
      <w:r>
        <w:rPr>
          <w:noProof/>
          <w:sz w:val="48"/>
          <w:szCs w:val="48"/>
        </w:rPr>
        <mc:AlternateContent>
          <mc:Choice Requires="wps">
            <w:drawing>
              <wp:anchor distT="0" distB="0" distL="114300" distR="114300" simplePos="0" relativeHeight="251736064" behindDoc="0" locked="0" layoutInCell="1" allowOverlap="1" wp14:anchorId="59930D30" wp14:editId="796DCD0A">
                <wp:simplePos x="0" y="0"/>
                <wp:positionH relativeFrom="column">
                  <wp:posOffset>1403498</wp:posOffset>
                </wp:positionH>
                <wp:positionV relativeFrom="paragraph">
                  <wp:posOffset>225927</wp:posOffset>
                </wp:positionV>
                <wp:extent cx="4699590" cy="3954514"/>
                <wp:effectExtent l="0" t="0" r="6350" b="825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590" cy="3954514"/>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745" w:rsidRDefault="00E27AB9" w:rsidP="00E470FE">
                            <w:pPr>
                              <w:spacing w:after="0" w:line="240" w:lineRule="auto"/>
                            </w:pPr>
                            <w:r>
                              <w:rPr>
                                <w:noProof/>
                              </w:rPr>
                              <w:drawing>
                                <wp:inline distT="0" distB="0" distL="0" distR="0">
                                  <wp:extent cx="4516120" cy="3014296"/>
                                  <wp:effectExtent l="0" t="0" r="0" b="0"/>
                                  <wp:docPr id="15" name="Picture 15" descr="D:\Users\angeline.tandiono\AppData\Local\Microsoft\Windows\Temporary Internet Files\Content.Outlook\PUM6J518\Indonesian Red Cross (PMI)_Bamboo house_(c) Ri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ngeline.tandiono\AppData\Local\Microsoft\Windows\Temporary Internet Files\Content.Outlook\PUM6J518\Indonesian Red Cross (PMI)_Bamboo house_(c) Rifk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120" cy="3014296"/>
                                          </a:xfrm>
                                          <a:prstGeom prst="rect">
                                            <a:avLst/>
                                          </a:prstGeom>
                                          <a:noFill/>
                                          <a:ln>
                                            <a:noFill/>
                                          </a:ln>
                                        </pic:spPr>
                                      </pic:pic>
                                    </a:graphicData>
                                  </a:graphic>
                                </wp:inline>
                              </w:drawing>
                            </w:r>
                          </w:p>
                          <w:p w:rsidR="00E470FE" w:rsidRDefault="00E470FE" w:rsidP="00E470FE">
                            <w:pPr>
                              <w:spacing w:after="0" w:line="240" w:lineRule="auto"/>
                            </w:pPr>
                            <w:r>
                              <w:t xml:space="preserve">Photo by </w:t>
                            </w:r>
                            <w:proofErr w:type="spellStart"/>
                            <w:r>
                              <w:t>Rifky</w:t>
                            </w:r>
                            <w:proofErr w:type="spellEnd"/>
                            <w:r>
                              <w:t xml:space="preserve"> – Indonesian Red Cross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margin-left:110.5pt;margin-top:17.8pt;width:370.05pt;height:31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" fillcolor="#d8d8d8 [2732]" stroked="f">
                <v:textbox>
                  <w:txbxContent>
                    <w:p w:rsidR="005D2745" w:rsidRDefault="00E27AB9" w:rsidP="00E470FE">
                      <w:pPr>
                        <w:spacing w:after="0" w:line="240" w:lineRule="auto"/>
                      </w:pPr>
                      <w:r>
                        <w:rPr>
                          <w:noProof/>
                        </w:rPr>
                        <w:drawing>
                          <wp:inline distT="0" distB="0" distL="0" distR="0">
                            <wp:extent cx="4516120" cy="3014296"/>
                            <wp:effectExtent l="0" t="0" r="0" b="0"/>
                            <wp:docPr id="15" name="Picture 15" descr="D:\Users\angeline.tandiono\AppData\Local\Microsoft\Windows\Temporary Internet Files\Content.Outlook\PUM6J518\Indonesian Red Cross (PMI)_Bamboo house_(c) Ri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ngeline.tandiono\AppData\Local\Microsoft\Windows\Temporary Internet Files\Content.Outlook\PUM6J518\Indonesian Red Cross (PMI)_Bamboo house_(c) Rifk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120" cy="3014296"/>
                                    </a:xfrm>
                                    <a:prstGeom prst="rect">
                                      <a:avLst/>
                                    </a:prstGeom>
                                    <a:noFill/>
                                    <a:ln>
                                      <a:noFill/>
                                    </a:ln>
                                  </pic:spPr>
                                </pic:pic>
                              </a:graphicData>
                            </a:graphic>
                          </wp:inline>
                        </w:drawing>
                      </w:r>
                    </w:p>
                    <w:p w:rsidR="00E470FE" w:rsidRDefault="00E470FE" w:rsidP="00E470FE">
                      <w:pPr>
                        <w:spacing w:after="0" w:line="240" w:lineRule="auto"/>
                      </w:pPr>
                      <w:r>
                        <w:t xml:space="preserve">Photo by </w:t>
                      </w:r>
                      <w:proofErr w:type="spellStart"/>
                      <w:r>
                        <w:t>Rifky</w:t>
                      </w:r>
                      <w:proofErr w:type="spellEnd"/>
                      <w:r>
                        <w:t xml:space="preserve"> – Indonesian Red Cross</w:t>
                      </w:r>
                    </w:p>
                  </w:txbxContent>
                </v:textbox>
              </v:rect>
            </w:pict>
          </mc:Fallback>
        </mc:AlternateContent>
      </w:r>
      <w:r>
        <w:rPr>
          <w:noProof/>
          <w:sz w:val="48"/>
          <w:szCs w:val="48"/>
        </w:rPr>
        <mc:AlternateContent>
          <mc:Choice Requires="wps">
            <w:drawing>
              <wp:anchor distT="0" distB="0" distL="114300" distR="114300" simplePos="0" relativeHeight="251696128" behindDoc="0" locked="0" layoutInCell="1" allowOverlap="1" wp14:anchorId="053AB371" wp14:editId="3802AC26">
                <wp:simplePos x="0" y="0"/>
                <wp:positionH relativeFrom="column">
                  <wp:posOffset>-414670</wp:posOffset>
                </wp:positionH>
                <wp:positionV relativeFrom="paragraph">
                  <wp:posOffset>225927</wp:posOffset>
                </wp:positionV>
                <wp:extent cx="1772285" cy="3955312"/>
                <wp:effectExtent l="0" t="0" r="0" b="762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3955312"/>
                        </a:xfrm>
                        <a:prstGeom prst="rect">
                          <a:avLst/>
                        </a:prstGeom>
                        <a:solidFill>
                          <a:srgbClr val="913783">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E67" w:rsidRPr="00D734A7" w:rsidRDefault="0083196F" w:rsidP="00624861">
                            <w:pPr>
                              <w:rPr>
                                <w:sz w:val="20"/>
                                <w:szCs w:val="20"/>
                              </w:rPr>
                            </w:pPr>
                            <w:r>
                              <w:rPr>
                                <w:i/>
                                <w:color w:val="404040" w:themeColor="text1" w:themeTint="BF"/>
                                <w:sz w:val="20"/>
                                <w:szCs w:val="20"/>
                              </w:rPr>
                              <w:t>“</w:t>
                            </w:r>
                            <w:r w:rsidR="00624861" w:rsidRPr="00D734A7">
                              <w:rPr>
                                <w:i/>
                                <w:color w:val="404040" w:themeColor="text1" w:themeTint="BF"/>
                                <w:sz w:val="20"/>
                                <w:szCs w:val="20"/>
                              </w:rPr>
                              <w:t xml:space="preserve">My house was badly damaged at that time, so I had to sleep in a tent. After sleeping here for three months, I heard about the bamboo house donation from PMI. </w:t>
                            </w:r>
                            <w:proofErr w:type="spellStart"/>
                            <w:r w:rsidR="00624861" w:rsidRPr="00D734A7">
                              <w:rPr>
                                <w:i/>
                                <w:color w:val="404040" w:themeColor="text1" w:themeTint="BF"/>
                                <w:sz w:val="20"/>
                                <w:szCs w:val="20"/>
                              </w:rPr>
                              <w:t>Thoses</w:t>
                            </w:r>
                            <w:proofErr w:type="spellEnd"/>
                            <w:r w:rsidR="00624861" w:rsidRPr="00D734A7">
                              <w:rPr>
                                <w:i/>
                                <w:color w:val="404040" w:themeColor="text1" w:themeTint="BF"/>
                                <w:sz w:val="20"/>
                                <w:szCs w:val="20"/>
                              </w:rPr>
                              <w:t xml:space="preserve"> houses were really built within a week. It </w:t>
                            </w:r>
                            <w:proofErr w:type="spellStart"/>
                            <w:r w:rsidR="00624861" w:rsidRPr="00D734A7">
                              <w:rPr>
                                <w:i/>
                                <w:color w:val="404040" w:themeColor="text1" w:themeTint="BF"/>
                                <w:sz w:val="20"/>
                                <w:szCs w:val="20"/>
                              </w:rPr>
                              <w:t>did't</w:t>
                            </w:r>
                            <w:proofErr w:type="spellEnd"/>
                            <w:r w:rsidR="00624861" w:rsidRPr="00D734A7">
                              <w:rPr>
                                <w:i/>
                                <w:color w:val="404040" w:themeColor="text1" w:themeTint="BF"/>
                                <w:sz w:val="20"/>
                                <w:szCs w:val="20"/>
                              </w:rPr>
                              <w:t xml:space="preserve"> take a very long time because the whole community association (</w:t>
                            </w:r>
                            <w:proofErr w:type="spellStart"/>
                            <w:r w:rsidR="00624861" w:rsidRPr="00D734A7">
                              <w:rPr>
                                <w:i/>
                                <w:color w:val="404040" w:themeColor="text1" w:themeTint="BF"/>
                                <w:sz w:val="20"/>
                                <w:szCs w:val="20"/>
                              </w:rPr>
                              <w:t>Rukun</w:t>
                            </w:r>
                            <w:proofErr w:type="spellEnd"/>
                            <w:r w:rsidR="00624861" w:rsidRPr="00D734A7">
                              <w:rPr>
                                <w:i/>
                                <w:color w:val="404040" w:themeColor="text1" w:themeTint="BF"/>
                                <w:sz w:val="20"/>
                                <w:szCs w:val="20"/>
                              </w:rPr>
                              <w:t xml:space="preserve"> </w:t>
                            </w:r>
                            <w:proofErr w:type="spellStart"/>
                            <w:r w:rsidR="00624861" w:rsidRPr="00D734A7">
                              <w:rPr>
                                <w:i/>
                                <w:color w:val="404040" w:themeColor="text1" w:themeTint="BF"/>
                                <w:sz w:val="20"/>
                                <w:szCs w:val="20"/>
                              </w:rPr>
                              <w:t>Tetangga</w:t>
                            </w:r>
                            <w:proofErr w:type="spellEnd"/>
                            <w:r w:rsidR="00624861" w:rsidRPr="00D734A7">
                              <w:rPr>
                                <w:i/>
                                <w:color w:val="404040" w:themeColor="text1" w:themeTint="BF"/>
                                <w:sz w:val="20"/>
                                <w:szCs w:val="20"/>
                              </w:rPr>
                              <w:t xml:space="preserve">/RT) helped in the construction," recalled </w:t>
                            </w:r>
                            <w:proofErr w:type="spellStart"/>
                            <w:r w:rsidR="00624861" w:rsidRPr="00D734A7">
                              <w:rPr>
                                <w:i/>
                                <w:color w:val="404040" w:themeColor="text1" w:themeTint="BF"/>
                                <w:sz w:val="20"/>
                                <w:szCs w:val="20"/>
                              </w:rPr>
                              <w:t>Wati</w:t>
                            </w:r>
                            <w:proofErr w:type="spellEnd"/>
                            <w:r w:rsidR="00624861" w:rsidRPr="00D734A7">
                              <w:rPr>
                                <w:i/>
                                <w:color w:val="404040" w:themeColor="text1" w:themeTint="BF"/>
                                <w:sz w:val="20"/>
                                <w:szCs w:val="20"/>
                              </w:rPr>
                              <w:t xml:space="preserve">, one of </w:t>
                            </w:r>
                            <w:proofErr w:type="spellStart"/>
                            <w:r w:rsidR="00624861" w:rsidRPr="00D734A7">
                              <w:rPr>
                                <w:i/>
                                <w:color w:val="404040" w:themeColor="text1" w:themeTint="BF"/>
                                <w:sz w:val="20"/>
                                <w:szCs w:val="20"/>
                              </w:rPr>
                              <w:t>Mbah</w:t>
                            </w:r>
                            <w:proofErr w:type="spellEnd"/>
                            <w:r w:rsidR="00624861" w:rsidRPr="00D734A7">
                              <w:rPr>
                                <w:i/>
                                <w:color w:val="404040" w:themeColor="text1" w:themeTint="BF"/>
                                <w:sz w:val="20"/>
                                <w:szCs w:val="20"/>
                              </w:rPr>
                              <w:t xml:space="preserve"> </w:t>
                            </w:r>
                            <w:proofErr w:type="spellStart"/>
                            <w:r w:rsidR="00624861" w:rsidRPr="00D734A7">
                              <w:rPr>
                                <w:i/>
                                <w:color w:val="404040" w:themeColor="text1" w:themeTint="BF"/>
                                <w:sz w:val="20"/>
                                <w:szCs w:val="20"/>
                              </w:rPr>
                              <w:t>Rumini</w:t>
                            </w:r>
                            <w:proofErr w:type="spellEnd"/>
                            <w:r w:rsidR="00624861" w:rsidRPr="00D734A7">
                              <w:rPr>
                                <w:i/>
                                <w:color w:val="404040" w:themeColor="text1" w:themeTint="BF"/>
                                <w:sz w:val="20"/>
                                <w:szCs w:val="20"/>
                              </w:rPr>
                              <w:t xml:space="preserve">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32.65pt;margin-top:17.8pt;width:139.55pt;height:3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" fillcolor="#913783" stroked="f">
                <v:fill opacity="46003f"/>
                <v:textbox>
                  <w:txbxContent>
                    <w:p w:rsidR="00555E67" w:rsidRPr="00D734A7" w:rsidRDefault="0083196F" w:rsidP="00624861">
                      <w:pPr>
                        <w:rPr>
                          <w:sz w:val="20"/>
                          <w:szCs w:val="20"/>
                        </w:rPr>
                      </w:pPr>
                      <w:r>
                        <w:rPr>
                          <w:i/>
                          <w:color w:val="404040" w:themeColor="text1" w:themeTint="BF"/>
                          <w:sz w:val="20"/>
                          <w:szCs w:val="20"/>
                        </w:rPr>
                        <w:t>“</w:t>
                      </w:r>
                      <w:r w:rsidR="00624861" w:rsidRPr="00D734A7">
                        <w:rPr>
                          <w:i/>
                          <w:color w:val="404040" w:themeColor="text1" w:themeTint="BF"/>
                          <w:sz w:val="20"/>
                          <w:szCs w:val="20"/>
                        </w:rPr>
                        <w:t>My house was badly damaged at that time, so I had to sleep in a tent. After sleeping here for three months, I heard about the bamboo house donation from PMI. Thoses houses were really built within a week. It did't take a very long time because the whole community association (Rukun Tetangga/RT) helped in the construction," recalled Wati, one of Mbah Rumini children.</w:t>
                      </w:r>
                    </w:p>
                  </w:txbxContent>
                </v:textbox>
              </v:rect>
            </w:pict>
          </mc:Fallback>
        </mc:AlternateContent>
      </w:r>
    </w:p>
    <w:p w:rsidR="004E38E3" w:rsidRPr="00647CDB" w:rsidRDefault="004E38E3" w:rsidP="00736A55">
      <w:pPr>
        <w:tabs>
          <w:tab w:val="left" w:pos="-540"/>
        </w:tabs>
        <w:ind w:hanging="540"/>
        <w:rPr>
          <w:sz w:val="48"/>
          <w:szCs w:val="48"/>
        </w:rPr>
      </w:pPr>
    </w:p>
    <w:p w:rsidR="0092594A" w:rsidRDefault="004E0DDC" w:rsidP="004E0DDC">
      <w:pPr>
        <w:tabs>
          <w:tab w:val="left" w:pos="1560"/>
        </w:tabs>
        <w:rPr>
          <w:rFonts w:cs="Arial"/>
          <w:color w:val="4A442A" w:themeColor="background2" w:themeShade="40"/>
        </w:rPr>
      </w:pPr>
      <w:r>
        <w:rPr>
          <w:rFonts w:cs="Arial"/>
          <w:color w:val="4A442A" w:themeColor="background2" w:themeShade="40"/>
        </w:rPr>
        <w:tab/>
      </w:r>
    </w:p>
    <w:p w:rsidR="004E0DDC" w:rsidRDefault="004E0DDC" w:rsidP="004E0DDC">
      <w:pPr>
        <w:tabs>
          <w:tab w:val="left" w:pos="1560"/>
        </w:tabs>
        <w:rPr>
          <w:rFonts w:cs="Arial"/>
          <w:color w:val="4A442A" w:themeColor="background2" w:themeShade="40"/>
        </w:rPr>
      </w:pPr>
    </w:p>
    <w:p w:rsidR="00555E67" w:rsidRPr="009D1C52" w:rsidRDefault="00555E67" w:rsidP="00555E67">
      <w:pPr>
        <w:rPr>
          <w:sz w:val="32"/>
          <w:szCs w:val="32"/>
        </w:rPr>
      </w:pPr>
    </w:p>
    <w:p w:rsidR="00555E67" w:rsidRDefault="00555E67" w:rsidP="00555E67">
      <w:pPr>
        <w:tabs>
          <w:tab w:val="left" w:pos="3110"/>
        </w:tabs>
        <w:rPr>
          <w:sz w:val="48"/>
          <w:szCs w:val="48"/>
        </w:rPr>
      </w:pPr>
      <w:r>
        <w:rPr>
          <w:sz w:val="48"/>
          <w:szCs w:val="48"/>
        </w:rPr>
        <w:tab/>
      </w:r>
    </w:p>
    <w:p w:rsidR="00555E67" w:rsidRPr="00647CDB" w:rsidRDefault="00555E67" w:rsidP="00555E67">
      <w:pPr>
        <w:rPr>
          <w:sz w:val="48"/>
          <w:szCs w:val="48"/>
        </w:rPr>
      </w:pPr>
    </w:p>
    <w:p w:rsidR="00555E67" w:rsidRPr="00647CDB" w:rsidRDefault="00555E67" w:rsidP="00555E67">
      <w:pPr>
        <w:rPr>
          <w:sz w:val="48"/>
          <w:szCs w:val="48"/>
        </w:rPr>
      </w:pPr>
    </w:p>
    <w:p w:rsidR="00457C7E" w:rsidRDefault="0083196F">
      <w:pPr>
        <w:rPr>
          <w:sz w:val="48"/>
          <w:szCs w:val="48"/>
        </w:rPr>
      </w:pPr>
      <w:r>
        <w:rPr>
          <w:noProof/>
          <w:sz w:val="48"/>
          <w:szCs w:val="48"/>
        </w:rPr>
        <mc:AlternateContent>
          <mc:Choice Requires="wps">
            <w:drawing>
              <wp:anchor distT="0" distB="0" distL="114300" distR="114300" simplePos="0" relativeHeight="251699200" behindDoc="0" locked="0" layoutInCell="1" allowOverlap="1" wp14:anchorId="6D3A15A8" wp14:editId="685DCFCE">
                <wp:simplePos x="0" y="0"/>
                <wp:positionH relativeFrom="column">
                  <wp:posOffset>-404037</wp:posOffset>
                </wp:positionH>
                <wp:positionV relativeFrom="paragraph">
                  <wp:posOffset>412174</wp:posOffset>
                </wp:positionV>
                <wp:extent cx="6568440" cy="1870946"/>
                <wp:effectExtent l="0" t="0" r="381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870946"/>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D734A7" w:rsidRDefault="00457C7E" w:rsidP="00624861">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D734A7" w:rsidRPr="00D734A7" w:rsidRDefault="00D734A7" w:rsidP="00624861">
                            <w:pPr>
                              <w:pStyle w:val="NoSpacing"/>
                              <w:rPr>
                                <w:rFonts w:ascii="Rockwell" w:hAnsi="Rockwell"/>
                                <w:iCs/>
                                <w:color w:val="404040" w:themeColor="text1" w:themeTint="BF"/>
                                <w:sz w:val="24"/>
                                <w:szCs w:val="24"/>
                              </w:rPr>
                            </w:pPr>
                          </w:p>
                          <w:p w:rsidR="0083196F" w:rsidRDefault="0083196F" w:rsidP="00624861">
                            <w:pPr>
                              <w:pStyle w:val="NoSpacing"/>
                              <w:rPr>
                                <w:iCs/>
                              </w:rPr>
                            </w:pPr>
                            <w:r>
                              <w:rPr>
                                <w:iCs/>
                              </w:rPr>
                              <w:t xml:space="preserve">Following the </w:t>
                            </w:r>
                            <w:r w:rsidRPr="0083196F">
                              <w:rPr>
                                <w:iCs/>
                              </w:rPr>
                              <w:t>2006 earthquake in Yogyakarta and Central Java</w:t>
                            </w:r>
                            <w:r>
                              <w:rPr>
                                <w:iCs/>
                              </w:rPr>
                              <w:t xml:space="preserve">, tens of </w:t>
                            </w:r>
                            <w:proofErr w:type="spellStart"/>
                            <w:r>
                              <w:rPr>
                                <w:iCs/>
                              </w:rPr>
                              <w:t>thousnads</w:t>
                            </w:r>
                            <w:proofErr w:type="spellEnd"/>
                            <w:r>
                              <w:rPr>
                                <w:iCs/>
                              </w:rPr>
                              <w:t xml:space="preserve"> of building were reduced to rubble.</w:t>
                            </w:r>
                          </w:p>
                          <w:p w:rsidR="0083196F" w:rsidRDefault="0083196F" w:rsidP="00624861">
                            <w:pPr>
                              <w:pStyle w:val="NoSpacing"/>
                              <w:rPr>
                                <w:iCs/>
                              </w:rPr>
                            </w:pPr>
                          </w:p>
                          <w:p w:rsidR="00D734A7" w:rsidRDefault="00624861" w:rsidP="00624861">
                            <w:pPr>
                              <w:pStyle w:val="NoSpacing"/>
                              <w:rPr>
                                <w:iCs/>
                              </w:rPr>
                            </w:pPr>
                            <w:r w:rsidRPr="00D734A7">
                              <w:rPr>
                                <w:iCs/>
                              </w:rPr>
                              <w:t xml:space="preserve">In the early recovery phase of a disaster, providing safe and appropriate temporary shelter reduces the level of a wide range of health risks, to which the displaced are vulnerable. </w:t>
                            </w:r>
                          </w:p>
                          <w:p w:rsidR="00D734A7" w:rsidRDefault="00D734A7" w:rsidP="00624861">
                            <w:pPr>
                              <w:pStyle w:val="NoSpacing"/>
                              <w:rPr>
                                <w:iCs/>
                              </w:rPr>
                            </w:pPr>
                          </w:p>
                          <w:p w:rsidR="00555E67" w:rsidRPr="00D734A7" w:rsidRDefault="00624861" w:rsidP="00624861">
                            <w:pPr>
                              <w:pStyle w:val="NoSpacing"/>
                              <w:rPr>
                                <w:rFonts w:ascii="Rockwell" w:hAnsi="Rockwell"/>
                                <w:iCs/>
                                <w:color w:val="948A54" w:themeColor="background2" w:themeShade="80"/>
                                <w:sz w:val="24"/>
                                <w:szCs w:val="24"/>
                              </w:rPr>
                            </w:pPr>
                            <w:r w:rsidRPr="00D734A7">
                              <w:rPr>
                                <w:iCs/>
                              </w:rPr>
                              <w:t>It also provides an acceptable home base and a sense of security to rebuild and resume livelihoods and normal economic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0" type="#_x0000_t202" style="position:absolute;margin-left:-31.8pt;margin-top:32.45pt;width:517.2pt;height:14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" fillcolor="#913783" stroked="f" strokecolor="white [3212]">
                <v:fill opacity="46003f"/>
                <v:textbox>
                  <w:txbxContent>
                    <w:p w:rsidR="00D734A7" w:rsidRDefault="00457C7E" w:rsidP="00624861">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 xml:space="preserve">THE </w:t>
                      </w:r>
                      <w:r w:rsidR="004715AD">
                        <w:rPr>
                          <w:rFonts w:ascii="Rockwell" w:hAnsi="Rockwell"/>
                          <w:b/>
                          <w:color w:val="404040" w:themeColor="text1" w:themeTint="BF"/>
                          <w:sz w:val="24"/>
                          <w:szCs w:val="24"/>
                        </w:rPr>
                        <w:t>PROBLEM</w:t>
                      </w:r>
                      <w:r w:rsidR="005D2745">
                        <w:rPr>
                          <w:rFonts w:ascii="Rockwell" w:hAnsi="Rockwell"/>
                          <w:b/>
                          <w:color w:val="404040" w:themeColor="text1" w:themeTint="BF"/>
                          <w:sz w:val="24"/>
                          <w:szCs w:val="24"/>
                        </w:rPr>
                        <w:t xml:space="preserve">: </w:t>
                      </w:r>
                    </w:p>
                    <w:p w:rsidR="00D734A7" w:rsidRPr="00D734A7" w:rsidRDefault="00D734A7" w:rsidP="00624861">
                      <w:pPr>
                        <w:pStyle w:val="NoSpacing"/>
                        <w:rPr>
                          <w:rFonts w:ascii="Rockwell" w:hAnsi="Rockwell"/>
                          <w:iCs/>
                          <w:color w:val="404040" w:themeColor="text1" w:themeTint="BF"/>
                          <w:sz w:val="24"/>
                          <w:szCs w:val="24"/>
                        </w:rPr>
                      </w:pPr>
                    </w:p>
                    <w:p w:rsidR="0083196F" w:rsidRDefault="0083196F" w:rsidP="00624861">
                      <w:pPr>
                        <w:pStyle w:val="NoSpacing"/>
                        <w:rPr>
                          <w:iCs/>
                        </w:rPr>
                      </w:pPr>
                      <w:r>
                        <w:rPr>
                          <w:iCs/>
                        </w:rPr>
                        <w:t xml:space="preserve">Following the </w:t>
                      </w:r>
                      <w:r w:rsidRPr="0083196F">
                        <w:rPr>
                          <w:iCs/>
                        </w:rPr>
                        <w:t>2006 earthquake in Yogyakarta and Central Java</w:t>
                      </w:r>
                      <w:r>
                        <w:rPr>
                          <w:iCs/>
                        </w:rPr>
                        <w:t>, tens of thousnads of building were reduced to rubble.</w:t>
                      </w:r>
                    </w:p>
                    <w:p w:rsidR="0083196F" w:rsidRDefault="0083196F" w:rsidP="00624861">
                      <w:pPr>
                        <w:pStyle w:val="NoSpacing"/>
                        <w:rPr>
                          <w:iCs/>
                        </w:rPr>
                      </w:pPr>
                    </w:p>
                    <w:p w:rsidR="00D734A7" w:rsidRDefault="00624861" w:rsidP="00624861">
                      <w:pPr>
                        <w:pStyle w:val="NoSpacing"/>
                        <w:rPr>
                          <w:iCs/>
                        </w:rPr>
                      </w:pPr>
                      <w:r w:rsidRPr="00D734A7">
                        <w:rPr>
                          <w:iCs/>
                        </w:rPr>
                        <w:t xml:space="preserve">In the early recovery phase of a disaster, providing safe and appropriate temporary shelter reduces the level of a wide range of health risks, to which the displaced are vulnerable. </w:t>
                      </w:r>
                    </w:p>
                    <w:p w:rsidR="00D734A7" w:rsidRDefault="00D734A7" w:rsidP="00624861">
                      <w:pPr>
                        <w:pStyle w:val="NoSpacing"/>
                        <w:rPr>
                          <w:iCs/>
                        </w:rPr>
                      </w:pPr>
                    </w:p>
                    <w:p w:rsidR="00555E67" w:rsidRPr="00D734A7" w:rsidRDefault="00624861" w:rsidP="00624861">
                      <w:pPr>
                        <w:pStyle w:val="NoSpacing"/>
                        <w:rPr>
                          <w:rFonts w:ascii="Rockwell" w:hAnsi="Rockwell"/>
                          <w:iCs/>
                          <w:color w:val="948A54" w:themeColor="background2" w:themeShade="80"/>
                          <w:sz w:val="24"/>
                          <w:szCs w:val="24"/>
                        </w:rPr>
                      </w:pPr>
                      <w:r w:rsidRPr="00D734A7">
                        <w:rPr>
                          <w:iCs/>
                        </w:rPr>
                        <w:t>It also provides an acceptable home base and a sense of security to rebuild and resume livelihoods and normal economic activities.</w:t>
                      </w:r>
                    </w:p>
                  </w:txbxContent>
                </v:textbox>
              </v:shape>
            </w:pict>
          </mc:Fallback>
        </mc:AlternateContent>
      </w:r>
      <w:r w:rsidR="00457C7E">
        <w:rPr>
          <w:sz w:val="48"/>
          <w:szCs w:val="48"/>
        </w:rPr>
        <w:br w:type="page"/>
      </w:r>
    </w:p>
    <w:p w:rsidR="00555E67" w:rsidRPr="00647CDB" w:rsidRDefault="00AF1D2A" w:rsidP="00555E67">
      <w:pPr>
        <w:rPr>
          <w:sz w:val="48"/>
          <w:szCs w:val="48"/>
        </w:rPr>
      </w:pPr>
      <w:r>
        <w:rPr>
          <w:noProof/>
          <w:sz w:val="48"/>
          <w:szCs w:val="48"/>
        </w:rPr>
        <w:lastRenderedPageBreak/>
        <mc:AlternateContent>
          <mc:Choice Requires="wps">
            <w:drawing>
              <wp:anchor distT="0" distB="0" distL="114300" distR="114300" simplePos="0" relativeHeight="251716608" behindDoc="0" locked="0" layoutInCell="1" allowOverlap="1" wp14:anchorId="18BCE6AA" wp14:editId="21E9CFEB">
                <wp:simplePos x="0" y="0"/>
                <wp:positionH relativeFrom="column">
                  <wp:posOffset>-489585</wp:posOffset>
                </wp:positionH>
                <wp:positionV relativeFrom="paragraph">
                  <wp:posOffset>-256540</wp:posOffset>
                </wp:positionV>
                <wp:extent cx="3752850" cy="5858510"/>
                <wp:effectExtent l="0" t="0" r="0" b="889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85851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457C7E" w:rsidRPr="0083196F" w:rsidRDefault="00457C7E" w:rsidP="00457C7E">
                            <w:pPr>
                              <w:pStyle w:val="NoSpacing"/>
                              <w:rPr>
                                <w:rFonts w:ascii="Rockwell" w:hAnsi="Rockwell"/>
                                <w:b/>
                                <w:sz w:val="24"/>
                                <w:szCs w:val="24"/>
                              </w:rPr>
                            </w:pPr>
                          </w:p>
                          <w:p w:rsidR="003C7CFA" w:rsidRPr="0083196F" w:rsidRDefault="00624861" w:rsidP="003C7CFA">
                            <w:r w:rsidRPr="0083196F">
                              <w:t xml:space="preserve">In the areas affected by the 2006 earthquake in Yogyakarta and Central Java, PMI helped communities to construct over 12,000 </w:t>
                            </w:r>
                            <w:proofErr w:type="spellStart"/>
                            <w:r w:rsidRPr="0083196F">
                              <w:t>tempoary</w:t>
                            </w:r>
                            <w:proofErr w:type="spellEnd"/>
                            <w:r w:rsidRPr="0083196F">
                              <w:t xml:space="preserve"> bamboo shelters for people whose homes </w:t>
                            </w:r>
                            <w:r w:rsidR="003C7CFA" w:rsidRPr="0083196F">
                              <w:t>were</w:t>
                            </w:r>
                            <w:r w:rsidRPr="0083196F">
                              <w:t xml:space="preserve"> destroyed or heavily damaged by the earthquake. </w:t>
                            </w:r>
                          </w:p>
                          <w:p w:rsidR="00624861" w:rsidRPr="0083196F" w:rsidRDefault="00624861" w:rsidP="003C7CFA">
                            <w:r w:rsidRPr="0083196F">
                              <w:t xml:space="preserve">The project not only provided around 50,000 vulnerable people with earthquake resistant temporary shelters </w:t>
                            </w:r>
                            <w:r w:rsidR="003C7CFA" w:rsidRPr="0083196F">
                              <w:t>(</w:t>
                            </w:r>
                            <w:r w:rsidRPr="0083196F">
                              <w:t>that cou</w:t>
                            </w:r>
                            <w:r w:rsidR="003C7CFA" w:rsidRPr="0083196F">
                              <w:t xml:space="preserve">ld be used for up to two years), </w:t>
                            </w:r>
                            <w:r w:rsidRPr="0083196F">
                              <w:t>but also strengthened community resilience through the use of "</w:t>
                            </w:r>
                            <w:proofErr w:type="spellStart"/>
                            <w:r w:rsidRPr="0083196F">
                              <w:t>gotong</w:t>
                            </w:r>
                            <w:proofErr w:type="spellEnd"/>
                            <w:r w:rsidRPr="0083196F">
                              <w:t xml:space="preserve"> </w:t>
                            </w:r>
                            <w:proofErr w:type="spellStart"/>
                            <w:r w:rsidRPr="0083196F">
                              <w:t>royong</w:t>
                            </w:r>
                            <w:proofErr w:type="spellEnd"/>
                            <w:r w:rsidRPr="0083196F">
                              <w:t xml:space="preserve">", community mechanisms for managing the whole process of purchase of materials and </w:t>
                            </w:r>
                            <w:proofErr w:type="spellStart"/>
                            <w:r w:rsidRPr="0083196F">
                              <w:t>contrsuction</w:t>
                            </w:r>
                            <w:proofErr w:type="spellEnd"/>
                            <w:r w:rsidRPr="0083196F">
                              <w:t xml:space="preserve"> of the bamboo shelters.</w:t>
                            </w:r>
                          </w:p>
                          <w:p w:rsidR="003C7CFA" w:rsidRPr="0083196F" w:rsidRDefault="00624861" w:rsidP="00AF1D2A">
                            <w:r w:rsidRPr="0083196F">
                              <w:t xml:space="preserve">Learning from previous experience, </w:t>
                            </w:r>
                            <w:r w:rsidR="00AF1D2A" w:rsidRPr="0083196F">
                              <w:t>the Indonesian Red Cross (PMI)</w:t>
                            </w:r>
                            <w:r w:rsidRPr="0083196F">
                              <w:t xml:space="preserve"> decided to provide transitional shelters to community members immediately after a major earthquake in March 2007 in the three districts of </w:t>
                            </w:r>
                            <w:proofErr w:type="spellStart"/>
                            <w:r w:rsidRPr="0083196F">
                              <w:t>A</w:t>
                            </w:r>
                            <w:r w:rsidR="00AF1D2A" w:rsidRPr="0083196F">
                              <w:t>gam</w:t>
                            </w:r>
                            <w:proofErr w:type="spellEnd"/>
                            <w:r w:rsidR="00AF1D2A" w:rsidRPr="0083196F">
                              <w:t xml:space="preserve">, </w:t>
                            </w:r>
                            <w:proofErr w:type="spellStart"/>
                            <w:r w:rsidR="00AF1D2A" w:rsidRPr="0083196F">
                              <w:t>Solok</w:t>
                            </w:r>
                            <w:proofErr w:type="spellEnd"/>
                            <w:r w:rsidR="00AF1D2A" w:rsidRPr="0083196F">
                              <w:t xml:space="preserve">, and Tanah </w:t>
                            </w:r>
                            <w:proofErr w:type="spellStart"/>
                            <w:r w:rsidR="00AF1D2A" w:rsidRPr="0083196F">
                              <w:t>Datar</w:t>
                            </w:r>
                            <w:proofErr w:type="spellEnd"/>
                            <w:r w:rsidR="00AF1D2A" w:rsidRPr="0083196F">
                              <w:t xml:space="preserve"> in W</w:t>
                            </w:r>
                            <w:r w:rsidRPr="0083196F">
                              <w:t xml:space="preserve">est Sumatra. </w:t>
                            </w:r>
                          </w:p>
                          <w:p w:rsidR="00457C7E" w:rsidRPr="0083196F" w:rsidRDefault="00624861" w:rsidP="00AF1D2A">
                            <w:r w:rsidRPr="0083196F">
                              <w:t xml:space="preserve">Taking into consideration that transitional shelters should be easily built, environmentally friendly and relatively resilient to </w:t>
                            </w:r>
                            <w:proofErr w:type="spellStart"/>
                            <w:r w:rsidRPr="0083196F">
                              <w:t>eathquakes</w:t>
                            </w:r>
                            <w:proofErr w:type="spellEnd"/>
                            <w:r w:rsidRPr="0083196F">
                              <w:t xml:space="preserve">, </w:t>
                            </w:r>
                            <w:proofErr w:type="spellStart"/>
                            <w:r w:rsidRPr="0083196F">
                              <w:t>loacal</w:t>
                            </w:r>
                            <w:proofErr w:type="spellEnd"/>
                            <w:r w:rsidRPr="0083196F">
                              <w:t xml:space="preserve"> bamboo (already a familiar item to the communities) was selected as the primary building material. Throughout the operation, PMI provided bamboo, tarpaulin, palm fibre rope, toolkits, and some cash aid to each household, and local people helped one another with construction work. As a result, 1,430 transitional houses were constructed by the end of November 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38.55pt;margin-top:-20.2pt;width:295.5pt;height:46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ACTIVITIES</w:t>
                      </w:r>
                    </w:p>
                    <w:p w:rsidR="00457C7E" w:rsidRPr="0083196F" w:rsidRDefault="00457C7E" w:rsidP="00457C7E">
                      <w:pPr>
                        <w:pStyle w:val="NoSpacing"/>
                        <w:rPr>
                          <w:rFonts w:ascii="Rockwell" w:hAnsi="Rockwell"/>
                          <w:b/>
                          <w:sz w:val="24"/>
                          <w:szCs w:val="24"/>
                        </w:rPr>
                      </w:pPr>
                    </w:p>
                    <w:p w:rsidR="003C7CFA" w:rsidRPr="0083196F" w:rsidRDefault="00624861" w:rsidP="003C7CFA">
                      <w:r w:rsidRPr="0083196F">
                        <w:t xml:space="preserve">In the areas affected by the 2006 earthquake in Yogyakarta and Central Java, PMI helped communities to construct over 12,000 tempoary bamboo shelters for people whose homes </w:t>
                      </w:r>
                      <w:r w:rsidR="003C7CFA" w:rsidRPr="0083196F">
                        <w:t>were</w:t>
                      </w:r>
                      <w:r w:rsidRPr="0083196F">
                        <w:t xml:space="preserve"> destroyed or heavily damaged by the earthquake. </w:t>
                      </w:r>
                    </w:p>
                    <w:p w:rsidR="00624861" w:rsidRPr="0083196F" w:rsidRDefault="00624861" w:rsidP="003C7CFA">
                      <w:r w:rsidRPr="0083196F">
                        <w:t xml:space="preserve">The project not only provided around 50,000 vulnerable people with earthquake resistant temporary shelters </w:t>
                      </w:r>
                      <w:r w:rsidR="003C7CFA" w:rsidRPr="0083196F">
                        <w:t>(</w:t>
                      </w:r>
                      <w:r w:rsidRPr="0083196F">
                        <w:t>that cou</w:t>
                      </w:r>
                      <w:r w:rsidR="003C7CFA" w:rsidRPr="0083196F">
                        <w:t xml:space="preserve">ld be used for up to two years), </w:t>
                      </w:r>
                      <w:r w:rsidRPr="0083196F">
                        <w:t>but also strengthened community resilience through the use of "gotong royong", community mechanisms for managing the whole process of purchase of materials and contrsuction of the bamboo shelters.</w:t>
                      </w:r>
                    </w:p>
                    <w:p w:rsidR="003C7CFA" w:rsidRPr="0083196F" w:rsidRDefault="00624861" w:rsidP="00AF1D2A">
                      <w:r w:rsidRPr="0083196F">
                        <w:t xml:space="preserve">Learning from previous experience, </w:t>
                      </w:r>
                      <w:r w:rsidR="00AF1D2A" w:rsidRPr="0083196F">
                        <w:t>the Indonesian Red Cross (PMI)</w:t>
                      </w:r>
                      <w:r w:rsidRPr="0083196F">
                        <w:t xml:space="preserve"> decided to provide transitional shelters to community members immediately after a major earthquake in March 2007 in the three districts of A</w:t>
                      </w:r>
                      <w:r w:rsidR="00AF1D2A" w:rsidRPr="0083196F">
                        <w:t>gam, Solok, and Tanah Datar in W</w:t>
                      </w:r>
                      <w:r w:rsidRPr="0083196F">
                        <w:t xml:space="preserve">est Sumatra. </w:t>
                      </w:r>
                    </w:p>
                    <w:p w:rsidR="00457C7E" w:rsidRPr="0083196F" w:rsidRDefault="00624861" w:rsidP="00AF1D2A">
                      <w:r w:rsidRPr="0083196F">
                        <w:t>Taking into consideration that transitional shelters should be easily built, environmentally friendly and relatively resilient to eathquakes, loacal bamboo (already a familiar item to the communities) was selected as the primary building material. Throughout the operation, PMI provided bamboo, tarpaulin, palm fibre rope, toolkits, and some cash aid to each household, and local people helped one another with construction work. As a result, 1,430 transitional houses were constructed by the end of November 2007.</w:t>
                      </w:r>
                    </w:p>
                  </w:txbxContent>
                </v:textbox>
              </v:shape>
            </w:pict>
          </mc:Fallback>
        </mc:AlternateContent>
      </w:r>
      <w:r>
        <w:rPr>
          <w:noProof/>
          <w:sz w:val="48"/>
          <w:szCs w:val="48"/>
        </w:rPr>
        <mc:AlternateContent>
          <mc:Choice Requires="wps">
            <w:drawing>
              <wp:anchor distT="0" distB="0" distL="114300" distR="114300" simplePos="0" relativeHeight="251738112" behindDoc="0" locked="0" layoutInCell="1" allowOverlap="1" wp14:anchorId="537D7F63" wp14:editId="108CE89C">
                <wp:simplePos x="0" y="0"/>
                <wp:positionH relativeFrom="column">
                  <wp:posOffset>3317358</wp:posOffset>
                </wp:positionH>
                <wp:positionV relativeFrom="paragraph">
                  <wp:posOffset>-234669</wp:posOffset>
                </wp:positionV>
                <wp:extent cx="2760965" cy="4253023"/>
                <wp:effectExtent l="0" t="0" r="1905" b="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65" cy="4253023"/>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193" w:rsidRDefault="00E27AB9" w:rsidP="00CA3193">
                            <w:pPr>
                              <w:spacing w:after="0" w:line="240" w:lineRule="auto"/>
                              <w:jc w:val="center"/>
                            </w:pPr>
                            <w:r>
                              <w:rPr>
                                <w:noProof/>
                              </w:rPr>
                              <w:drawing>
                                <wp:inline distT="0" distB="0" distL="0" distR="0">
                                  <wp:extent cx="2577465" cy="1721666"/>
                                  <wp:effectExtent l="0" t="0" r="0" b="0"/>
                                  <wp:docPr id="16" name="Picture 16" descr="D:\Users\angeline.tandiono\AppData\Local\Microsoft\Windows\Temporary Internet Files\Content.Outlook\PUM6J518\Indonesian Red Cross (PMI)_Bamboo house II_(c) Ri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ngeline.tandiono\AppData\Local\Microsoft\Windows\Temporary Internet Files\Content.Outlook\PUM6J518\Indonesian Red Cross (PMI)_Bamboo house II_(c) Rif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465" cy="1721666"/>
                                          </a:xfrm>
                                          <a:prstGeom prst="rect">
                                            <a:avLst/>
                                          </a:prstGeom>
                                          <a:noFill/>
                                          <a:ln>
                                            <a:noFill/>
                                          </a:ln>
                                        </pic:spPr>
                                      </pic:pic>
                                    </a:graphicData>
                                  </a:graphic>
                                </wp:inline>
                              </w:drawing>
                            </w:r>
                          </w:p>
                          <w:p w:rsidR="00E470FE" w:rsidRDefault="00E470FE" w:rsidP="00CA3193">
                            <w:pPr>
                              <w:spacing w:after="0" w:line="240" w:lineRule="auto"/>
                              <w:jc w:val="center"/>
                            </w:pPr>
                            <w:r>
                              <w:t xml:space="preserve">Photo by </w:t>
                            </w:r>
                            <w:proofErr w:type="spellStart"/>
                            <w:r>
                              <w:t>Rifky</w:t>
                            </w:r>
                            <w:proofErr w:type="spellEnd"/>
                            <w:r>
                              <w:t xml:space="preserve"> – Indonesian Red Cross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2" style="position:absolute;margin-left:261.2pt;margin-top:-18.5pt;width:217.4pt;height:334.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" fillcolor="#d8d8d8 [2732]" stroked="f">
                <v:textbox>
                  <w:txbxContent>
                    <w:p w:rsidR="00CA3193" w:rsidRDefault="00E27AB9" w:rsidP="00CA3193">
                      <w:pPr>
                        <w:spacing w:after="0" w:line="240" w:lineRule="auto"/>
                        <w:jc w:val="center"/>
                      </w:pPr>
                      <w:r>
                        <w:rPr>
                          <w:noProof/>
                        </w:rPr>
                        <w:drawing>
                          <wp:inline distT="0" distB="0" distL="0" distR="0">
                            <wp:extent cx="2577465" cy="1721666"/>
                            <wp:effectExtent l="0" t="0" r="0" b="0"/>
                            <wp:docPr id="16" name="Picture 16" descr="D:\Users\angeline.tandiono\AppData\Local\Microsoft\Windows\Temporary Internet Files\Content.Outlook\PUM6J518\Indonesian Red Cross (PMI)_Bamboo house II_(c) Rif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ngeline.tandiono\AppData\Local\Microsoft\Windows\Temporary Internet Files\Content.Outlook\PUM6J518\Indonesian Red Cross (PMI)_Bamboo house II_(c) Rif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465" cy="1721666"/>
                                    </a:xfrm>
                                    <a:prstGeom prst="rect">
                                      <a:avLst/>
                                    </a:prstGeom>
                                    <a:noFill/>
                                    <a:ln>
                                      <a:noFill/>
                                    </a:ln>
                                  </pic:spPr>
                                </pic:pic>
                              </a:graphicData>
                            </a:graphic>
                          </wp:inline>
                        </w:drawing>
                      </w:r>
                    </w:p>
                    <w:p w:rsidR="00E470FE" w:rsidRDefault="00E470FE" w:rsidP="00CA3193">
                      <w:pPr>
                        <w:spacing w:after="0" w:line="240" w:lineRule="auto"/>
                        <w:jc w:val="center"/>
                      </w:pPr>
                      <w:r>
                        <w:t xml:space="preserve">Photo by </w:t>
                      </w:r>
                      <w:proofErr w:type="spellStart"/>
                      <w:r>
                        <w:t>Rifky</w:t>
                      </w:r>
                      <w:proofErr w:type="spellEnd"/>
                      <w:r>
                        <w:t xml:space="preserve"> – Indonesian Red Cross</w:t>
                      </w:r>
                    </w:p>
                  </w:txbxContent>
                </v:textbox>
              </v:rect>
            </w:pict>
          </mc:Fallback>
        </mc:AlternateContent>
      </w:r>
    </w:p>
    <w:p w:rsidR="00555E67" w:rsidRDefault="00555E67" w:rsidP="00555E67">
      <w:pPr>
        <w:tabs>
          <w:tab w:val="left" w:pos="5898"/>
        </w:tabs>
        <w:rPr>
          <w:sz w:val="48"/>
          <w:szCs w:val="48"/>
        </w:rPr>
      </w:pPr>
    </w:p>
    <w:tbl>
      <w:tblPr>
        <w:tblStyle w:val="TableGrid"/>
        <w:tblpPr w:leftFromText="180" w:rightFromText="180" w:vertAnchor="text" w:horzAnchor="margin" w:tblpXSpec="center" w:tblpY="987"/>
        <w:tblW w:w="1010" w:type="dxa"/>
        <w:tblBorders>
          <w:insideH w:val="none" w:sz="0" w:space="0" w:color="auto"/>
        </w:tblBorders>
        <w:tblLook w:val="04A0" w:firstRow="1" w:lastRow="0" w:firstColumn="1" w:lastColumn="0" w:noHBand="0" w:noVBand="1"/>
      </w:tblPr>
      <w:tblGrid>
        <w:gridCol w:w="1010"/>
      </w:tblGrid>
      <w:tr w:rsidR="008A27B2" w:rsidRPr="00E67099" w:rsidTr="008A27B2">
        <w:trPr>
          <w:trHeight w:val="1634"/>
        </w:trPr>
        <w:tc>
          <w:tcPr>
            <w:tcW w:w="1010" w:type="dxa"/>
            <w:tcBorders>
              <w:top w:val="nil"/>
              <w:left w:val="nil"/>
              <w:bottom w:val="nil"/>
              <w:right w:val="nil"/>
            </w:tcBorders>
          </w:tcPr>
          <w:p w:rsidR="008A27B2" w:rsidRPr="00E67099" w:rsidRDefault="008A27B2" w:rsidP="00B342B7">
            <w:pPr>
              <w:rPr>
                <w:color w:val="EEECE1" w:themeColor="background2"/>
                <w:sz w:val="48"/>
                <w:szCs w:val="48"/>
              </w:rPr>
            </w:pPr>
          </w:p>
        </w:tc>
      </w:tr>
    </w:tbl>
    <w:p w:rsidR="000F1225" w:rsidRPr="0092594A" w:rsidRDefault="00AF1D2A" w:rsidP="00457C7E">
      <w:pPr>
        <w:tabs>
          <w:tab w:val="left" w:pos="1560"/>
        </w:tabs>
        <w:rPr>
          <w:rFonts w:cs="Arial"/>
          <w:color w:val="4A442A" w:themeColor="background2" w:themeShade="40"/>
        </w:rPr>
      </w:pPr>
      <w:r>
        <w:rPr>
          <w:noProof/>
          <w:sz w:val="48"/>
          <w:szCs w:val="48"/>
        </w:rPr>
        <mc:AlternateContent>
          <mc:Choice Requires="wps">
            <w:drawing>
              <wp:anchor distT="0" distB="0" distL="114300" distR="114300" simplePos="0" relativeHeight="251717632" behindDoc="0" locked="0" layoutInCell="1" allowOverlap="1" wp14:anchorId="40C0DF06" wp14:editId="4238CA23">
                <wp:simplePos x="0" y="0"/>
                <wp:positionH relativeFrom="column">
                  <wp:posOffset>3317358</wp:posOffset>
                </wp:positionH>
                <wp:positionV relativeFrom="paragraph">
                  <wp:posOffset>3035964</wp:posOffset>
                </wp:positionV>
                <wp:extent cx="2769235" cy="1462833"/>
                <wp:effectExtent l="0" t="0" r="0" b="444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235" cy="1462833"/>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bookmarkStart w:id="0" w:name="_GoBack"/>
                            <w:bookmarkEnd w:id="0"/>
                          </w:p>
                          <w:p w:rsidR="00457C7E" w:rsidRPr="00CF7677" w:rsidRDefault="00457C7E" w:rsidP="00457C7E">
                            <w:pPr>
                              <w:pStyle w:val="NoSpacing"/>
                              <w:rPr>
                                <w:rFonts w:ascii="Rockwell" w:hAnsi="Rockwell"/>
                                <w:b/>
                                <w:color w:val="404040" w:themeColor="text1" w:themeTint="BF"/>
                                <w:sz w:val="24"/>
                                <w:szCs w:val="24"/>
                              </w:rPr>
                            </w:pPr>
                          </w:p>
                          <w:p w:rsidR="006674B0" w:rsidRPr="0083196F" w:rsidRDefault="0083196F" w:rsidP="00CA3193">
                            <w:r>
                              <w:t>These bamboo h</w:t>
                            </w:r>
                            <w:r w:rsidR="00624861" w:rsidRPr="0083196F">
                              <w:t>ouses have become "a permanent home" for the quake-affected people since they know exactly the benefits of these houses.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261.2pt;margin-top:239.05pt;width:218.05pt;height:11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THE OUTCOMES</w:t>
                      </w:r>
                    </w:p>
                    <w:p w:rsidR="00457C7E" w:rsidRPr="00CF7677" w:rsidRDefault="00457C7E" w:rsidP="00457C7E">
                      <w:pPr>
                        <w:pStyle w:val="NoSpacing"/>
                        <w:rPr>
                          <w:rFonts w:ascii="Rockwell" w:hAnsi="Rockwell"/>
                          <w:b/>
                          <w:color w:val="404040" w:themeColor="text1" w:themeTint="BF"/>
                          <w:sz w:val="24"/>
                          <w:szCs w:val="24"/>
                        </w:rPr>
                      </w:pPr>
                    </w:p>
                    <w:p w:rsidR="006674B0" w:rsidRPr="0083196F" w:rsidRDefault="0083196F" w:rsidP="00CA3193">
                      <w:r>
                        <w:t>These bamboo h</w:t>
                      </w:r>
                      <w:r w:rsidR="00624861" w:rsidRPr="0083196F">
                        <w:t>ouses have become "a permanent home" for the quake-affected people since they know exactly the benefits of these houses.</w:t>
                      </w:r>
                      <w:bookmarkStart w:id="1" w:name="_GoBack"/>
                      <w:bookmarkEnd w:id="1"/>
                    </w:p>
                  </w:txbxContent>
                </v:textbox>
              </v:shape>
            </w:pict>
          </mc:Fallback>
        </mc:AlternateContent>
      </w:r>
      <w:r w:rsidR="00D734A7">
        <w:rPr>
          <w:noProof/>
          <w:sz w:val="48"/>
          <w:szCs w:val="48"/>
        </w:rPr>
        <mc:AlternateContent>
          <mc:Choice Requires="wps">
            <w:drawing>
              <wp:anchor distT="0" distB="0" distL="114300" distR="114300" simplePos="0" relativeHeight="251734016" behindDoc="0" locked="0" layoutInCell="1" allowOverlap="1" wp14:anchorId="20AD2F17" wp14:editId="2EF43BE8">
                <wp:simplePos x="0" y="0"/>
                <wp:positionH relativeFrom="column">
                  <wp:posOffset>-478790</wp:posOffset>
                </wp:positionH>
                <wp:positionV relativeFrom="paragraph">
                  <wp:posOffset>6608445</wp:posOffset>
                </wp:positionV>
                <wp:extent cx="6568440" cy="1350010"/>
                <wp:effectExtent l="0" t="0" r="22860" b="2159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1350010"/>
                        </a:xfrm>
                        <a:prstGeom prst="rect">
                          <a:avLst/>
                        </a:prstGeom>
                        <a:solidFill>
                          <a:srgbClr val="FFFFFF"/>
                        </a:solidFill>
                        <a:ln w="9525">
                          <a:solidFill>
                            <a:srgbClr val="000000"/>
                          </a:solidFill>
                          <a:miter lim="800000"/>
                          <a:headEnd/>
                          <a:tailEnd/>
                        </a:ln>
                      </wps:spPr>
                      <wps:txbx>
                        <w:txbxContent>
                          <w:p w:rsidR="001C56A8" w:rsidRDefault="006674B0" w:rsidP="001C56A8">
                            <w:pPr>
                              <w:spacing w:after="0" w:line="240" w:lineRule="auto"/>
                            </w:pPr>
                            <w:r>
                              <w:t>IMPLEMENTING AND PARTNER AGENCIES LOGOS:</w:t>
                            </w:r>
                          </w:p>
                          <w:p w:rsidR="008062BA" w:rsidRDefault="008062BA" w:rsidP="001C56A8">
                            <w:pPr>
                              <w:spacing w:after="0" w:line="240" w:lineRule="auto"/>
                            </w:pPr>
                            <w:r>
                              <w:rPr>
                                <w:noProof/>
                              </w:rPr>
                              <w:drawing>
                                <wp:inline distT="0" distB="0" distL="0" distR="0" wp14:anchorId="10072832" wp14:editId="7D9DBCC9">
                                  <wp:extent cx="1872543" cy="11267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90485" cy="113752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4" style="position:absolute;margin-left:-37.7pt;margin-top:520.35pt;width:517.2pt;height:10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">
                <v:textbox>
                  <w:txbxContent>
                    <w:p w:rsidR="001C56A8" w:rsidRDefault="006674B0" w:rsidP="001C56A8">
                      <w:pPr>
                        <w:spacing w:after="0" w:line="240" w:lineRule="auto"/>
                      </w:pPr>
                      <w:r>
                        <w:t>IMPLEMENTING AND PARTNER AGENCIES LOGOS:</w:t>
                      </w:r>
                    </w:p>
                    <w:p w:rsidR="008062BA" w:rsidRDefault="008062BA" w:rsidP="001C56A8">
                      <w:pPr>
                        <w:spacing w:after="0" w:line="240" w:lineRule="auto"/>
                      </w:pPr>
                      <w:r>
                        <w:rPr>
                          <w:noProof/>
                          <w:lang w:val="en-US" w:eastAsia="en-US"/>
                        </w:rPr>
                        <w:drawing>
                          <wp:inline distT="0" distB="0" distL="0" distR="0" wp14:anchorId="10072832" wp14:editId="7D9DBCC9">
                            <wp:extent cx="1872543" cy="11267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90485" cy="1137522"/>
                                    </a:xfrm>
                                    <a:prstGeom prst="rect">
                                      <a:avLst/>
                                    </a:prstGeom>
                                  </pic:spPr>
                                </pic:pic>
                              </a:graphicData>
                            </a:graphic>
                          </wp:inline>
                        </w:drawing>
                      </w:r>
                    </w:p>
                  </w:txbxContent>
                </v:textbox>
              </v:rect>
            </w:pict>
          </mc:Fallback>
        </mc:AlternateContent>
      </w:r>
      <w:r w:rsidR="00D734A7">
        <w:rPr>
          <w:noProof/>
          <w:sz w:val="48"/>
          <w:szCs w:val="48"/>
        </w:rPr>
        <mc:AlternateContent>
          <mc:Choice Requires="wps">
            <w:drawing>
              <wp:anchor distT="0" distB="0" distL="114300" distR="114300" simplePos="0" relativeHeight="251728896" behindDoc="0" locked="0" layoutInCell="1" allowOverlap="1" wp14:anchorId="35A2C20C" wp14:editId="3FFB2452">
                <wp:simplePos x="0" y="0"/>
                <wp:positionH relativeFrom="column">
                  <wp:posOffset>-478790</wp:posOffset>
                </wp:positionH>
                <wp:positionV relativeFrom="paragraph">
                  <wp:posOffset>4652010</wp:posOffset>
                </wp:positionV>
                <wp:extent cx="6568440" cy="1892300"/>
                <wp:effectExtent l="0" t="0" r="381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892300"/>
                        </a:xfrm>
                        <a:prstGeom prst="rect">
                          <a:avLst/>
                        </a:prstGeom>
                        <a:solidFill>
                          <a:srgbClr val="913783">
                            <a:alpha val="7000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EC55EF" w:rsidRPr="0083196F" w:rsidRDefault="00624861" w:rsidP="00D734A7">
                            <w:r w:rsidRPr="0083196F">
                              <w:t xml:space="preserve">Bamboo houses are safe building to </w:t>
                            </w:r>
                            <w:proofErr w:type="spellStart"/>
                            <w:r w:rsidRPr="0083196F">
                              <w:t>live</w:t>
                            </w:r>
                            <w:r w:rsidR="00EC55EF" w:rsidRPr="0083196F">
                              <w:t>in</w:t>
                            </w:r>
                            <w:proofErr w:type="spellEnd"/>
                            <w:r w:rsidR="00EC55EF" w:rsidRPr="0083196F">
                              <w:t xml:space="preserve">, </w:t>
                            </w:r>
                            <w:r w:rsidRPr="0083196F">
                              <w:t xml:space="preserve"> espec</w:t>
                            </w:r>
                            <w:r w:rsidR="00EC55EF" w:rsidRPr="0083196F">
                              <w:t>ially for those who live in ear</w:t>
                            </w:r>
                            <w:r w:rsidRPr="0083196F">
                              <w:t>thquake prone areas.</w:t>
                            </w:r>
                          </w:p>
                          <w:p w:rsidR="00624861" w:rsidRPr="0083196F" w:rsidRDefault="00624861" w:rsidP="0083196F">
                            <w:r w:rsidRPr="0083196F">
                              <w:t>A guideline of making bamboo house has been produced by</w:t>
                            </w:r>
                            <w:r w:rsidR="00EC55EF" w:rsidRPr="0083196F">
                              <w:t xml:space="preserve"> the Indonesian</w:t>
                            </w:r>
                            <w:r w:rsidRPr="0083196F">
                              <w:t xml:space="preserve"> Red Cross in collaboration with several national and international agencies. </w:t>
                            </w:r>
                            <w:r w:rsidR="00EC55EF" w:rsidRPr="0083196F">
                              <w:t>These guidelines have been shared, esp</w:t>
                            </w:r>
                            <w:r w:rsidRPr="0083196F">
                              <w:t>ecially among areas that have similar threats. Since bamboo habitat is very common  in most area in the country, the replication of thi</w:t>
                            </w:r>
                            <w:r w:rsidR="00D734A7" w:rsidRPr="0083196F">
                              <w:t xml:space="preserve">s shelter </w:t>
                            </w:r>
                            <w:r w:rsidR="0083196F" w:rsidRPr="0083196F">
                              <w:t>is</w:t>
                            </w:r>
                            <w:r w:rsidR="00D734A7" w:rsidRPr="0083196F">
                              <w:t xml:space="preserve"> feasible</w:t>
                            </w:r>
                            <w:r w:rsidR="00EC55EF" w:rsidRPr="0083196F">
                              <w:t>.</w:t>
                            </w:r>
                          </w:p>
                          <w:p w:rsidR="00624861" w:rsidRPr="0083196F" w:rsidRDefault="00624861" w:rsidP="00D734A7">
                            <w:r w:rsidRPr="0083196F">
                              <w:t>Source: Page 147, 'Light Up: Indonesian Red Cross contribution towards the Hyogo Framework for Action 2005-2015'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margin-left:-37.7pt;margin-top:366.3pt;width:517.2pt;height:1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" fillcolor="#913783" stroked="f" strokecolor="white [3212]">
                <v:fill opacity="46003f"/>
                <v:textbox>
                  <w:txbxContent>
                    <w:p w:rsidR="00457C7E" w:rsidRPr="00CF7677" w:rsidRDefault="00457C7E" w:rsidP="00457C7E">
                      <w:pPr>
                        <w:pStyle w:val="NoSpacing"/>
                        <w:rPr>
                          <w:rFonts w:ascii="Rockwell" w:hAnsi="Rockwell"/>
                          <w:b/>
                          <w:color w:val="404040" w:themeColor="text1" w:themeTint="BF"/>
                          <w:sz w:val="24"/>
                          <w:szCs w:val="24"/>
                        </w:rPr>
                      </w:pPr>
                      <w:r>
                        <w:rPr>
                          <w:rFonts w:ascii="Rockwell" w:hAnsi="Rockwell"/>
                          <w:b/>
                          <w:color w:val="404040" w:themeColor="text1" w:themeTint="BF"/>
                          <w:sz w:val="24"/>
                          <w:szCs w:val="24"/>
                        </w:rPr>
                        <w:t>WAY FORWARD</w:t>
                      </w:r>
                    </w:p>
                    <w:p w:rsidR="00EC55EF" w:rsidRPr="0083196F" w:rsidRDefault="00624861" w:rsidP="00D734A7">
                      <w:r w:rsidRPr="0083196F">
                        <w:t>Bamboo houses are safe building to live</w:t>
                      </w:r>
                      <w:r w:rsidR="00EC55EF" w:rsidRPr="0083196F">
                        <w:t xml:space="preserve">in, </w:t>
                      </w:r>
                      <w:r w:rsidRPr="0083196F">
                        <w:t xml:space="preserve"> espec</w:t>
                      </w:r>
                      <w:r w:rsidR="00EC55EF" w:rsidRPr="0083196F">
                        <w:t>ially for those who live in ear</w:t>
                      </w:r>
                      <w:r w:rsidRPr="0083196F">
                        <w:t>thquake prone areas.</w:t>
                      </w:r>
                    </w:p>
                    <w:p w:rsidR="00624861" w:rsidRPr="0083196F" w:rsidRDefault="00624861" w:rsidP="0083196F">
                      <w:r w:rsidRPr="0083196F">
                        <w:t>A guideline of making bamboo house has been produced by</w:t>
                      </w:r>
                      <w:r w:rsidR="00EC55EF" w:rsidRPr="0083196F">
                        <w:t xml:space="preserve"> the Indonesian</w:t>
                      </w:r>
                      <w:r w:rsidRPr="0083196F">
                        <w:t xml:space="preserve"> Red Cross in collaboration with several national and international agencies. </w:t>
                      </w:r>
                      <w:r w:rsidR="00EC55EF" w:rsidRPr="0083196F">
                        <w:t>These guidelines have been shared, esp</w:t>
                      </w:r>
                      <w:r w:rsidRPr="0083196F">
                        <w:t>ecially among areas that have similar threats. Since bamboo habitat is very common  in most area in the country, the replication of thi</w:t>
                      </w:r>
                      <w:r w:rsidR="00D734A7" w:rsidRPr="0083196F">
                        <w:t xml:space="preserve">s shelter </w:t>
                      </w:r>
                      <w:r w:rsidR="0083196F" w:rsidRPr="0083196F">
                        <w:t>is</w:t>
                      </w:r>
                      <w:r w:rsidR="00D734A7" w:rsidRPr="0083196F">
                        <w:t xml:space="preserve"> feasible</w:t>
                      </w:r>
                      <w:r w:rsidR="00EC55EF" w:rsidRPr="0083196F">
                        <w:t>.</w:t>
                      </w:r>
                    </w:p>
                    <w:p w:rsidR="00624861" w:rsidRPr="0083196F" w:rsidRDefault="00624861" w:rsidP="00D734A7">
                      <w:r w:rsidRPr="0083196F">
                        <w:t>Source: Page 147, 'Light Up: Indonesian Red Cross contribution towards the Hyogo Framework for Action 2005-2015'</w:t>
                      </w:r>
                    </w:p>
                  </w:txbxContent>
                </v:textbox>
              </v:shape>
            </w:pict>
          </mc:Fallback>
        </mc:AlternateContent>
      </w:r>
    </w:p>
    <w:sectPr w:rsidR="000F1225" w:rsidRPr="0092594A" w:rsidSect="004715AD">
      <w:headerReference w:type="default" r:id="rId13"/>
      <w:footerReference w:type="default" r:id="rId14"/>
      <w:headerReference w:type="first" r:id="rId15"/>
      <w:footerReference w:type="first" r:id="rId16"/>
      <w:pgSz w:w="11907" w:h="16839" w:code="9"/>
      <w:pgMar w:top="360" w:right="1440" w:bottom="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7E" w:rsidRDefault="00BB447E" w:rsidP="00647CDB">
      <w:pPr>
        <w:spacing w:after="0" w:line="240" w:lineRule="auto"/>
      </w:pPr>
      <w:r>
        <w:separator/>
      </w:r>
    </w:p>
  </w:endnote>
  <w:endnote w:type="continuationSeparator" w:id="0">
    <w:p w:rsidR="00BB447E" w:rsidRDefault="00BB447E" w:rsidP="0064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AD" w:rsidRPr="00FD5D18" w:rsidRDefault="004715AD" w:rsidP="004715AD">
    <w:pPr>
      <w:pStyle w:val="Footer"/>
      <w:tabs>
        <w:tab w:val="clear" w:pos="9360"/>
        <w:tab w:val="right" w:pos="9000"/>
      </w:tabs>
      <w:jc w:val="center"/>
      <w:rPr>
        <w:b/>
        <w:sz w:val="18"/>
      </w:rPr>
    </w:pPr>
    <w:r>
      <w:rPr>
        <w:b/>
        <w:sz w:val="18"/>
      </w:rPr>
      <w:t xml:space="preserve">Please submit your success story </w:t>
    </w:r>
    <w:r w:rsidRPr="00FD5D18">
      <w:rPr>
        <w:b/>
        <w:sz w:val="18"/>
      </w:rPr>
      <w:t>in word format along with images separately attached to vijayalakshmi@saferworld.in.</w:t>
    </w:r>
  </w:p>
  <w:p w:rsidR="00581D65" w:rsidRPr="004715AD" w:rsidRDefault="004715AD" w:rsidP="004715AD">
    <w:pPr>
      <w:pStyle w:val="Footer"/>
      <w:tabs>
        <w:tab w:val="clear" w:pos="9360"/>
        <w:tab w:val="right" w:pos="9000"/>
      </w:tabs>
      <w:jc w:val="center"/>
      <w:rPr>
        <w:b/>
        <w:sz w:val="18"/>
      </w:rPr>
    </w:pPr>
    <w:r w:rsidRPr="00FD5D18">
      <w:rPr>
        <w:b/>
        <w:sz w:val="18"/>
      </w:rPr>
      <w:t>The subject line should mention: Road to Sendai-</w:t>
    </w:r>
    <w:r>
      <w:rPr>
        <w:b/>
        <w:sz w:val="18"/>
      </w:rPr>
      <w:t>Success Story</w:t>
    </w:r>
    <w:r w:rsidRPr="00FD5D18">
      <w:rPr>
        <w:b/>
        <w:sz w:val="18"/>
      </w:rPr>
      <w:t>-</w:t>
    </w:r>
    <w:r>
      <w:rPr>
        <w:b/>
        <w:sz w:val="18"/>
      </w:rPr>
      <w:t>O</w:t>
    </w:r>
    <w:r w:rsidRPr="00FD5D18">
      <w:rPr>
        <w:b/>
        <w:sz w:val="18"/>
      </w:rPr>
      <w:t xml:space="preserve">rganisation </w:t>
    </w:r>
    <w:r>
      <w:rPr>
        <w:b/>
        <w:sz w:val="18"/>
      </w:rPr>
      <w:t>N</w:t>
    </w:r>
    <w:r w:rsidRPr="00FD5D18">
      <w:rPr>
        <w:b/>
        <w:sz w:val="18"/>
      </w:rPr>
      <w:t>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65" w:rsidRPr="004715AD" w:rsidRDefault="004715AD">
    <w:pPr>
      <w:pStyle w:val="Footer"/>
      <w:rPr>
        <w:b/>
        <w:sz w:val="18"/>
      </w:rPr>
    </w:pPr>
    <w:r w:rsidRPr="004715AD">
      <w:rPr>
        <w:b/>
        <w:sz w:val="18"/>
      </w:rPr>
      <w:t>‘On the Road to Sendai’</w:t>
    </w:r>
    <w:r w:rsidR="00581D65" w:rsidRPr="004715AD">
      <w:rPr>
        <w:b/>
        <w:sz w:val="18"/>
      </w:rPr>
      <w:t>: SUCCESS STORY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7E" w:rsidRDefault="00BB447E" w:rsidP="00647CDB">
      <w:pPr>
        <w:spacing w:after="0" w:line="240" w:lineRule="auto"/>
      </w:pPr>
      <w:r>
        <w:separator/>
      </w:r>
    </w:p>
  </w:footnote>
  <w:footnote w:type="continuationSeparator" w:id="0">
    <w:p w:rsidR="00BB447E" w:rsidRDefault="00BB447E" w:rsidP="00647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DB" w:rsidRDefault="00647CDB">
    <w:pPr>
      <w:pStyle w:val="Header"/>
    </w:pPr>
  </w:p>
  <w:p w:rsidR="00647CDB" w:rsidRDefault="00647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E8" w:rsidRDefault="00A969BD">
    <w:pPr>
      <w:pStyle w:val="Header"/>
    </w:pPr>
    <w:r>
      <w:rPr>
        <w:noProof/>
      </w:rPr>
      <w:drawing>
        <wp:anchor distT="0" distB="0" distL="114300" distR="114300" simplePos="0" relativeHeight="251658240" behindDoc="1" locked="0" layoutInCell="1" allowOverlap="1">
          <wp:simplePos x="0" y="0"/>
          <wp:positionH relativeFrom="column">
            <wp:posOffset>-299926</wp:posOffset>
          </wp:positionH>
          <wp:positionV relativeFrom="paragraph">
            <wp:posOffset>-159488</wp:posOffset>
          </wp:positionV>
          <wp:extent cx="6403015" cy="2200939"/>
          <wp:effectExtent l="19050" t="0" r="0" b="0"/>
          <wp:wrapNone/>
          <wp:docPr id="1" name="Picture 1" descr="C:\Users\Administrator\Desktop\road to sendai\templates\header 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road to sendai\templates\header stories.jpg"/>
                  <pic:cNvPicPr>
                    <a:picLocks noChangeAspect="1" noChangeArrowheads="1"/>
                  </pic:cNvPicPr>
                </pic:nvPicPr>
                <pic:blipFill>
                  <a:blip r:embed="rId1"/>
                  <a:srcRect/>
                  <a:stretch>
                    <a:fillRect/>
                  </a:stretch>
                </pic:blipFill>
                <pic:spPr bwMode="auto">
                  <a:xfrm>
                    <a:off x="0" y="0"/>
                    <a:ext cx="6403015" cy="220093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20"/>
  <w:drawingGridHorizontalSpacing w:val="110"/>
  <w:displayHorizontalDrawingGridEvery w:val="2"/>
  <w:characterSpacingControl w:val="doNotCompress"/>
  <w:hdrShapeDefaults>
    <o:shapedefaults v:ext="edit" spidmax="71681">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65"/>
    <w:rsid w:val="00036833"/>
    <w:rsid w:val="00050ED2"/>
    <w:rsid w:val="00063830"/>
    <w:rsid w:val="00064C11"/>
    <w:rsid w:val="00065A88"/>
    <w:rsid w:val="00066EE7"/>
    <w:rsid w:val="000B6B87"/>
    <w:rsid w:val="000D46BF"/>
    <w:rsid w:val="000F1225"/>
    <w:rsid w:val="000F6BC5"/>
    <w:rsid w:val="00107044"/>
    <w:rsid w:val="0011043C"/>
    <w:rsid w:val="00165F8F"/>
    <w:rsid w:val="00187997"/>
    <w:rsid w:val="00194E1F"/>
    <w:rsid w:val="001C56A8"/>
    <w:rsid w:val="001D42C3"/>
    <w:rsid w:val="00206E12"/>
    <w:rsid w:val="00210731"/>
    <w:rsid w:val="002301E7"/>
    <w:rsid w:val="00231191"/>
    <w:rsid w:val="0023753D"/>
    <w:rsid w:val="002507DF"/>
    <w:rsid w:val="0025247E"/>
    <w:rsid w:val="00257792"/>
    <w:rsid w:val="00274C7C"/>
    <w:rsid w:val="00281E60"/>
    <w:rsid w:val="002843B2"/>
    <w:rsid w:val="002C142C"/>
    <w:rsid w:val="00314865"/>
    <w:rsid w:val="00315F11"/>
    <w:rsid w:val="00322E27"/>
    <w:rsid w:val="003411A1"/>
    <w:rsid w:val="0035111D"/>
    <w:rsid w:val="00351523"/>
    <w:rsid w:val="003756C8"/>
    <w:rsid w:val="003A6C30"/>
    <w:rsid w:val="003A7BD9"/>
    <w:rsid w:val="003C2FC1"/>
    <w:rsid w:val="003C4EAE"/>
    <w:rsid w:val="003C4FE6"/>
    <w:rsid w:val="003C7CFA"/>
    <w:rsid w:val="003E27C3"/>
    <w:rsid w:val="003E3570"/>
    <w:rsid w:val="003F17CE"/>
    <w:rsid w:val="00420527"/>
    <w:rsid w:val="004265BD"/>
    <w:rsid w:val="0045074E"/>
    <w:rsid w:val="00457C7E"/>
    <w:rsid w:val="004715AD"/>
    <w:rsid w:val="00476C53"/>
    <w:rsid w:val="004821BC"/>
    <w:rsid w:val="00497648"/>
    <w:rsid w:val="004C6CD2"/>
    <w:rsid w:val="004D2952"/>
    <w:rsid w:val="004E0DDC"/>
    <w:rsid w:val="004E38E3"/>
    <w:rsid w:val="004F3818"/>
    <w:rsid w:val="00501A3F"/>
    <w:rsid w:val="005075DC"/>
    <w:rsid w:val="00547B7F"/>
    <w:rsid w:val="005550D7"/>
    <w:rsid w:val="00555E67"/>
    <w:rsid w:val="00581D65"/>
    <w:rsid w:val="005C1140"/>
    <w:rsid w:val="005D2745"/>
    <w:rsid w:val="005E54F7"/>
    <w:rsid w:val="005F00B5"/>
    <w:rsid w:val="0061743A"/>
    <w:rsid w:val="0062226B"/>
    <w:rsid w:val="00624861"/>
    <w:rsid w:val="00647CDB"/>
    <w:rsid w:val="00664C27"/>
    <w:rsid w:val="006674B0"/>
    <w:rsid w:val="0069573B"/>
    <w:rsid w:val="006A160D"/>
    <w:rsid w:val="006A7DC0"/>
    <w:rsid w:val="006E064C"/>
    <w:rsid w:val="006F0C17"/>
    <w:rsid w:val="006F4316"/>
    <w:rsid w:val="007342BA"/>
    <w:rsid w:val="00736A55"/>
    <w:rsid w:val="00737E79"/>
    <w:rsid w:val="00763225"/>
    <w:rsid w:val="0077076F"/>
    <w:rsid w:val="007B492F"/>
    <w:rsid w:val="007D0953"/>
    <w:rsid w:val="00804B1C"/>
    <w:rsid w:val="008062BA"/>
    <w:rsid w:val="00813375"/>
    <w:rsid w:val="00817865"/>
    <w:rsid w:val="0083196F"/>
    <w:rsid w:val="00872899"/>
    <w:rsid w:val="0087443E"/>
    <w:rsid w:val="0089478C"/>
    <w:rsid w:val="008A27B2"/>
    <w:rsid w:val="008B239E"/>
    <w:rsid w:val="008B5DD2"/>
    <w:rsid w:val="0092594A"/>
    <w:rsid w:val="00951FE6"/>
    <w:rsid w:val="00960D04"/>
    <w:rsid w:val="00992753"/>
    <w:rsid w:val="009946D1"/>
    <w:rsid w:val="009D1C52"/>
    <w:rsid w:val="009D2EDF"/>
    <w:rsid w:val="009E6113"/>
    <w:rsid w:val="00A07792"/>
    <w:rsid w:val="00A740AC"/>
    <w:rsid w:val="00A91F79"/>
    <w:rsid w:val="00A92406"/>
    <w:rsid w:val="00A969BD"/>
    <w:rsid w:val="00AA7E76"/>
    <w:rsid w:val="00AF1D2A"/>
    <w:rsid w:val="00B0048A"/>
    <w:rsid w:val="00B173B7"/>
    <w:rsid w:val="00B41662"/>
    <w:rsid w:val="00B41AA4"/>
    <w:rsid w:val="00B56676"/>
    <w:rsid w:val="00BB447E"/>
    <w:rsid w:val="00BB7A54"/>
    <w:rsid w:val="00BB7B60"/>
    <w:rsid w:val="00BF5457"/>
    <w:rsid w:val="00C11CEF"/>
    <w:rsid w:val="00C34C00"/>
    <w:rsid w:val="00C53339"/>
    <w:rsid w:val="00C543E4"/>
    <w:rsid w:val="00C71CA8"/>
    <w:rsid w:val="00C76454"/>
    <w:rsid w:val="00CA14D5"/>
    <w:rsid w:val="00CA256B"/>
    <w:rsid w:val="00CA3193"/>
    <w:rsid w:val="00CE053F"/>
    <w:rsid w:val="00CF6DE8"/>
    <w:rsid w:val="00CF7677"/>
    <w:rsid w:val="00D126BA"/>
    <w:rsid w:val="00D72022"/>
    <w:rsid w:val="00D734A7"/>
    <w:rsid w:val="00D73CC4"/>
    <w:rsid w:val="00D75124"/>
    <w:rsid w:val="00DE786E"/>
    <w:rsid w:val="00DF53C2"/>
    <w:rsid w:val="00DF76C9"/>
    <w:rsid w:val="00E27AB9"/>
    <w:rsid w:val="00E41128"/>
    <w:rsid w:val="00E470FE"/>
    <w:rsid w:val="00E67099"/>
    <w:rsid w:val="00EC55EF"/>
    <w:rsid w:val="00EF6B06"/>
    <w:rsid w:val="00F17A88"/>
    <w:rsid w:val="00F22207"/>
    <w:rsid w:val="00F30134"/>
    <w:rsid w:val="00F319E4"/>
    <w:rsid w:val="00F77BF3"/>
    <w:rsid w:val="00F83158"/>
    <w:rsid w:val="00FA679A"/>
    <w:rsid w:val="00FA733B"/>
    <w:rsid w:val="00FB7119"/>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E6709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C52"/>
    <w:rPr>
      <w:rFonts w:ascii="Tahoma" w:hAnsi="Tahoma" w:cs="Tahoma"/>
      <w:sz w:val="16"/>
      <w:szCs w:val="16"/>
    </w:rPr>
  </w:style>
  <w:style w:type="paragraph" w:styleId="Header">
    <w:name w:val="header"/>
    <w:basedOn w:val="Normal"/>
    <w:link w:val="HeaderChar"/>
    <w:uiPriority w:val="99"/>
    <w:unhideWhenUsed/>
    <w:rsid w:val="00647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CDB"/>
  </w:style>
  <w:style w:type="paragraph" w:styleId="Footer">
    <w:name w:val="footer"/>
    <w:basedOn w:val="Normal"/>
    <w:link w:val="FooterChar"/>
    <w:uiPriority w:val="99"/>
    <w:unhideWhenUsed/>
    <w:rsid w:val="00647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CDB"/>
  </w:style>
  <w:style w:type="table" w:styleId="TableGrid">
    <w:name w:val="Table Grid"/>
    <w:basedOn w:val="TableNormal"/>
    <w:uiPriority w:val="59"/>
    <w:rsid w:val="00064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6">
    <w:name w:val="Medium Grid 1 Accent 6"/>
    <w:basedOn w:val="TableNormal"/>
    <w:uiPriority w:val="67"/>
    <w:rsid w:val="00E67099"/>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Spacing">
    <w:name w:val="No Spacing"/>
    <w:uiPriority w:val="1"/>
    <w:qFormat/>
    <w:rsid w:val="00DE7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F4AED-6D09-403E-8F88-32613136E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cp:lastModifiedBy>Angeline Tandiono</cp:lastModifiedBy>
  <cp:revision>2</cp:revision>
  <cp:lastPrinted>2014-11-24T10:40:00Z</cp:lastPrinted>
  <dcterms:created xsi:type="dcterms:W3CDTF">2015-03-03T04:25:00Z</dcterms:created>
  <dcterms:modified xsi:type="dcterms:W3CDTF">2015-03-03T04:25:00Z</dcterms:modified>
</cp:coreProperties>
</file>