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77F16" w14:textId="77777777" w:rsidR="0037301F" w:rsidRPr="003A6CA9" w:rsidRDefault="00F94139" w:rsidP="0037301F">
      <w:pPr>
        <w:rPr>
          <w:color w:val="FF0000"/>
        </w:rPr>
      </w:pPr>
      <w:bookmarkStart w:id="0" w:name="_GoBack"/>
      <w:bookmarkEnd w:id="0"/>
      <w:r w:rsidRPr="003A6CA9">
        <w:rPr>
          <w:color w:val="FF0000"/>
        </w:rPr>
        <w:t xml:space="preserve">International Federation of Red Cross and Red Crescent Societies </w:t>
      </w:r>
    </w:p>
    <w:p w14:paraId="0F73520D" w14:textId="77777777" w:rsidR="0060392E" w:rsidRDefault="0060392E" w:rsidP="00E304E0">
      <w:pPr>
        <w:pStyle w:val="Projectsubtitle"/>
        <w:rPr>
          <w:rFonts w:ascii="Arial Bold" w:hAnsi="Arial Bold"/>
          <w:sz w:val="52"/>
        </w:rPr>
      </w:pPr>
      <w:r>
        <w:rPr>
          <w:rFonts w:ascii="Arial Bold" w:hAnsi="Arial Bold"/>
          <w:sz w:val="52"/>
        </w:rPr>
        <w:t xml:space="preserve">Southeast Asia Climate Change Training </w:t>
      </w:r>
    </w:p>
    <w:p w14:paraId="561F7525" w14:textId="77777777" w:rsidR="0037301F" w:rsidRPr="00C950E7" w:rsidRDefault="004F7E40" w:rsidP="00A00310">
      <w:pPr>
        <w:pStyle w:val="Projectsubtitle"/>
        <w:rPr>
          <w:color w:val="595959"/>
        </w:rPr>
      </w:pPr>
      <w:r>
        <w:rPr>
          <w:rStyle w:val="Hyperlink"/>
          <w:color w:val="auto"/>
          <w:u w:val="none"/>
        </w:rPr>
        <w:t xml:space="preserve">Session Plan of </w:t>
      </w:r>
      <w:r w:rsidR="0060392E">
        <w:rPr>
          <w:rStyle w:val="Hyperlink"/>
          <w:color w:val="auto"/>
          <w:u w:val="none"/>
        </w:rPr>
        <w:t>Module</w:t>
      </w:r>
      <w:r w:rsidR="00202015">
        <w:rPr>
          <w:rStyle w:val="Hyperlink"/>
          <w:color w:val="auto"/>
          <w:u w:val="none"/>
        </w:rPr>
        <w:t xml:space="preserve"> 1</w:t>
      </w:r>
      <w:r w:rsidR="0060392E">
        <w:rPr>
          <w:rStyle w:val="Hyperlink"/>
          <w:color w:val="auto"/>
          <w:u w:val="none"/>
        </w:rPr>
        <w:t xml:space="preserve">: </w:t>
      </w:r>
      <w:r w:rsidR="005206D8">
        <w:rPr>
          <w:rStyle w:val="Hyperlink"/>
          <w:color w:val="auto"/>
          <w:u w:val="none"/>
        </w:rPr>
        <w:t xml:space="preserve"> Opening Session</w:t>
      </w:r>
      <w:r w:rsidR="0060392E">
        <w:rPr>
          <w:rStyle w:val="Hyperlink"/>
          <w:color w:val="auto"/>
          <w:u w:val="none"/>
        </w:rPr>
        <w:t xml:space="preserve"> / </w:t>
      </w:r>
      <w:r w:rsidR="0060392E">
        <w:rPr>
          <w:rStyle w:val="Hyperlink"/>
          <w:color w:val="FF0000"/>
          <w:u w:val="none"/>
        </w:rPr>
        <w:t>Bangkok</w:t>
      </w:r>
      <w:r w:rsidR="00E304E0">
        <w:rPr>
          <w:rStyle w:val="Hyperlink"/>
          <w:color w:val="FF0000"/>
          <w:u w:val="none"/>
        </w:rPr>
        <w:t xml:space="preserve"> Country Cluster Support Team</w:t>
      </w:r>
      <w:r w:rsidR="0060392E">
        <w:rPr>
          <w:rStyle w:val="Hyperlink"/>
          <w:color w:val="auto"/>
          <w:u w:val="none"/>
        </w:rPr>
        <w:t xml:space="preserve"> </w:t>
      </w:r>
      <w:r w:rsidR="0060392E" w:rsidRPr="00B470E5">
        <w:rPr>
          <w:color w:val="595959"/>
        </w:rPr>
        <w:t xml:space="preserve">/ </w:t>
      </w:r>
      <w:r w:rsidR="0060392E">
        <w:rPr>
          <w:color w:val="595959"/>
        </w:rPr>
        <w:t>201</w:t>
      </w:r>
      <w:r w:rsidR="00E304E0">
        <w:rPr>
          <w:color w:val="595959"/>
        </w:rPr>
        <w:t>6</w:t>
      </w:r>
    </w:p>
    <w:p w14:paraId="0FDDDDAB" w14:textId="77777777" w:rsidR="00C5335B" w:rsidRDefault="00C5335B" w:rsidP="0083344B">
      <w:pPr>
        <w:pStyle w:val="Heading1"/>
      </w:pPr>
    </w:p>
    <w:p w14:paraId="4D8D98B3" w14:textId="77777777" w:rsidR="0060392E" w:rsidRPr="0060392E" w:rsidRDefault="004F7E40" w:rsidP="0083344B">
      <w:pPr>
        <w:pStyle w:val="Heading1"/>
      </w:pPr>
      <w:r>
        <w:t xml:space="preserve">Session Plan of </w:t>
      </w:r>
      <w:r w:rsidR="0060392E" w:rsidRPr="0060392E">
        <w:t>Module 1:</w:t>
      </w:r>
      <w:r w:rsidR="005206D8">
        <w:t xml:space="preserve"> Opening Session</w:t>
      </w:r>
      <w:r w:rsidR="0060392E" w:rsidRPr="0060392E">
        <w:t xml:space="preserve"> </w:t>
      </w:r>
    </w:p>
    <w:p w14:paraId="4C27F1FA" w14:textId="77777777" w:rsidR="00DD5623" w:rsidRDefault="00DD5623" w:rsidP="0060392E">
      <w:pPr>
        <w:rPr>
          <w:rStyle w:val="Heading2Char"/>
        </w:rPr>
      </w:pPr>
    </w:p>
    <w:p w14:paraId="337AF3B0" w14:textId="77777777" w:rsidR="005206D8" w:rsidRPr="005206D8" w:rsidRDefault="0060392E" w:rsidP="005206D8">
      <w:pPr>
        <w:rPr>
          <w:b/>
        </w:rPr>
      </w:pPr>
      <w:r w:rsidRPr="0060392E">
        <w:rPr>
          <w:rStyle w:val="Heading2Char"/>
        </w:rPr>
        <w:t>O</w:t>
      </w:r>
      <w:r w:rsidR="00497A53">
        <w:rPr>
          <w:rStyle w:val="Heading2Char"/>
        </w:rPr>
        <w:t>bjective</w:t>
      </w:r>
      <w:r w:rsidRPr="0060392E">
        <w:rPr>
          <w:rStyle w:val="Heading2Char"/>
        </w:rPr>
        <w:t>:</w:t>
      </w:r>
      <w:r w:rsidRPr="0060392E">
        <w:rPr>
          <w:rFonts w:asciiTheme="minorBidi" w:hAnsiTheme="minorBidi" w:cstheme="minorBidi"/>
          <w:szCs w:val="22"/>
        </w:rPr>
        <w:t xml:space="preserve">  </w:t>
      </w:r>
      <w:r w:rsidR="005206D8" w:rsidRPr="00467C87">
        <w:t>At the end of this activity, the participants are able to:</w:t>
      </w:r>
    </w:p>
    <w:p w14:paraId="0EE3880C" w14:textId="77777777" w:rsidR="005206D8" w:rsidRPr="005206D8" w:rsidRDefault="005206D8" w:rsidP="005206D8">
      <w:pPr>
        <w:pStyle w:val="ListParagraph"/>
        <w:numPr>
          <w:ilvl w:val="0"/>
          <w:numId w:val="52"/>
        </w:numPr>
        <w:spacing w:before="120" w:after="0" w:line="240" w:lineRule="auto"/>
        <w:rPr>
          <w:rFonts w:ascii="Arial" w:hAnsi="Arial" w:cs="Arial"/>
        </w:rPr>
      </w:pPr>
      <w:r w:rsidRPr="005206D8">
        <w:rPr>
          <w:rFonts w:ascii="Arial" w:hAnsi="Arial" w:cs="Arial"/>
        </w:rPr>
        <w:t>Know the participants of the activity</w:t>
      </w:r>
    </w:p>
    <w:p w14:paraId="49E6F76B" w14:textId="77777777" w:rsidR="005206D8" w:rsidRPr="005206D8" w:rsidRDefault="005206D8" w:rsidP="005206D8">
      <w:pPr>
        <w:pStyle w:val="ListParagraph"/>
        <w:numPr>
          <w:ilvl w:val="0"/>
          <w:numId w:val="52"/>
        </w:numPr>
        <w:spacing w:after="0" w:line="240" w:lineRule="auto"/>
        <w:rPr>
          <w:rFonts w:ascii="Arial" w:hAnsi="Arial" w:cs="Arial"/>
        </w:rPr>
      </w:pPr>
      <w:r w:rsidRPr="005206D8">
        <w:rPr>
          <w:rFonts w:ascii="Arial" w:hAnsi="Arial" w:cs="Arial"/>
        </w:rPr>
        <w:t>Establish rapport among fellow participants and facilitators</w:t>
      </w:r>
    </w:p>
    <w:p w14:paraId="3CAEB384" w14:textId="77777777" w:rsidR="005206D8" w:rsidRPr="005206D8" w:rsidRDefault="005206D8" w:rsidP="005206D8">
      <w:pPr>
        <w:pStyle w:val="ListParagraph"/>
        <w:numPr>
          <w:ilvl w:val="0"/>
          <w:numId w:val="52"/>
        </w:numPr>
        <w:spacing w:after="0" w:line="240" w:lineRule="auto"/>
        <w:rPr>
          <w:rFonts w:ascii="Arial" w:hAnsi="Arial" w:cs="Arial"/>
        </w:rPr>
      </w:pPr>
      <w:r w:rsidRPr="005206D8">
        <w:rPr>
          <w:rFonts w:ascii="Arial" w:hAnsi="Arial" w:cs="Arial"/>
        </w:rPr>
        <w:t>Share their expectations</w:t>
      </w:r>
    </w:p>
    <w:p w14:paraId="15299B28" w14:textId="77777777" w:rsidR="005206D8" w:rsidRPr="005206D8" w:rsidRDefault="005206D8" w:rsidP="005206D8">
      <w:pPr>
        <w:pStyle w:val="ListParagraph"/>
        <w:numPr>
          <w:ilvl w:val="0"/>
          <w:numId w:val="52"/>
        </w:numPr>
        <w:spacing w:after="0" w:line="240" w:lineRule="auto"/>
        <w:rPr>
          <w:rFonts w:ascii="Arial" w:hAnsi="Arial" w:cs="Arial"/>
        </w:rPr>
      </w:pPr>
      <w:r w:rsidRPr="005206D8">
        <w:rPr>
          <w:rFonts w:ascii="Arial" w:hAnsi="Arial" w:cs="Arial"/>
        </w:rPr>
        <w:t>Form host teams and establish ground rules</w:t>
      </w:r>
    </w:p>
    <w:p w14:paraId="78321CF4" w14:textId="77777777" w:rsidR="0060392E" w:rsidRPr="005206D8" w:rsidRDefault="005206D8" w:rsidP="005206D8">
      <w:pPr>
        <w:pStyle w:val="ListParagraph"/>
        <w:numPr>
          <w:ilvl w:val="0"/>
          <w:numId w:val="52"/>
        </w:numPr>
        <w:rPr>
          <w:rFonts w:ascii="Arial" w:hAnsi="Arial" w:cs="Arial"/>
        </w:rPr>
      </w:pPr>
      <w:r w:rsidRPr="005206D8">
        <w:rPr>
          <w:rFonts w:ascii="Arial" w:hAnsi="Arial" w:cs="Arial"/>
        </w:rPr>
        <w:t>Explain the training purpose and contents</w:t>
      </w:r>
    </w:p>
    <w:p w14:paraId="358DAB29" w14:textId="77777777" w:rsidR="0060392E" w:rsidRPr="0060392E" w:rsidRDefault="0060392E" w:rsidP="0083344B">
      <w:pPr>
        <w:rPr>
          <w:rFonts w:asciiTheme="minorBidi" w:hAnsiTheme="minorBidi" w:cstheme="minorBidi"/>
          <w:bCs/>
          <w:szCs w:val="22"/>
        </w:rPr>
      </w:pPr>
      <w:r w:rsidRPr="0060392E">
        <w:rPr>
          <w:rStyle w:val="Heading2Char"/>
        </w:rPr>
        <w:t>Proposed Methodology:</w:t>
      </w:r>
      <w:r w:rsidRPr="0060392E">
        <w:rPr>
          <w:rFonts w:asciiTheme="minorBidi" w:hAnsiTheme="minorBidi" w:cstheme="minorBidi"/>
          <w:b/>
          <w:szCs w:val="22"/>
        </w:rPr>
        <w:t xml:space="preserve"> </w:t>
      </w:r>
    </w:p>
    <w:p w14:paraId="16EC1ABD" w14:textId="77777777" w:rsidR="005206D8" w:rsidRDefault="0060392E" w:rsidP="0060392E">
      <w:pPr>
        <w:rPr>
          <w:rFonts w:asciiTheme="minorBidi" w:hAnsiTheme="minorBidi" w:cstheme="minorBidi"/>
          <w:szCs w:val="22"/>
        </w:rPr>
      </w:pPr>
      <w:r w:rsidRPr="0060392E">
        <w:rPr>
          <w:rFonts w:asciiTheme="minorBidi" w:hAnsiTheme="minorBidi" w:cstheme="minorBidi"/>
          <w:szCs w:val="22"/>
        </w:rPr>
        <w:t>G</w:t>
      </w:r>
      <w:r w:rsidR="005206D8">
        <w:rPr>
          <w:rFonts w:asciiTheme="minorBidi" w:hAnsiTheme="minorBidi" w:cstheme="minorBidi"/>
          <w:szCs w:val="22"/>
        </w:rPr>
        <w:t>ame and group discussion</w:t>
      </w:r>
    </w:p>
    <w:p w14:paraId="7ACA8C23" w14:textId="77777777" w:rsidR="00A00310" w:rsidRDefault="00A00310" w:rsidP="0060392E">
      <w:pPr>
        <w:rPr>
          <w:rFonts w:cs="Arial"/>
          <w:szCs w:val="22"/>
        </w:rPr>
      </w:pPr>
      <w:r>
        <w:rPr>
          <w:rStyle w:val="Heading2Char"/>
        </w:rPr>
        <w:t xml:space="preserve">Tips to Facilitator: </w:t>
      </w:r>
    </w:p>
    <w:p w14:paraId="476F25DB" w14:textId="77777777" w:rsidR="005206D8" w:rsidRDefault="005206D8" w:rsidP="005206D8">
      <w:pPr>
        <w:numPr>
          <w:ilvl w:val="0"/>
          <w:numId w:val="53"/>
        </w:numPr>
        <w:rPr>
          <w:rFonts w:cs="Arial"/>
          <w:szCs w:val="22"/>
        </w:rPr>
      </w:pPr>
      <w:r w:rsidRPr="004D7447">
        <w:rPr>
          <w:rFonts w:cs="Arial"/>
          <w:szCs w:val="22"/>
        </w:rPr>
        <w:t>Participatory management is an integral component of running community preparedness action planning. This approach creates ownership and encourages active involvement among the participants</w:t>
      </w:r>
    </w:p>
    <w:p w14:paraId="0E0C283D" w14:textId="77777777" w:rsidR="005206D8" w:rsidRDefault="005206D8" w:rsidP="005206D8">
      <w:pPr>
        <w:numPr>
          <w:ilvl w:val="0"/>
          <w:numId w:val="53"/>
        </w:numPr>
        <w:spacing w:before="0"/>
        <w:rPr>
          <w:rFonts w:cs="Arial"/>
          <w:szCs w:val="22"/>
        </w:rPr>
      </w:pPr>
      <w:r w:rsidRPr="00BC19F7">
        <w:rPr>
          <w:rFonts w:cs="Arial"/>
          <w:szCs w:val="22"/>
        </w:rPr>
        <w:t xml:space="preserve">Specific Objectives indicate the expected outputs for each </w:t>
      </w:r>
      <w:r>
        <w:rPr>
          <w:rFonts w:cs="Arial"/>
          <w:szCs w:val="22"/>
        </w:rPr>
        <w:t>activity</w:t>
      </w:r>
      <w:r w:rsidRPr="00BC19F7">
        <w:rPr>
          <w:rFonts w:cs="Arial"/>
          <w:szCs w:val="22"/>
        </w:rPr>
        <w:t xml:space="preserve">.  Each </w:t>
      </w:r>
      <w:r>
        <w:rPr>
          <w:rFonts w:cs="Arial"/>
          <w:szCs w:val="22"/>
        </w:rPr>
        <w:t>activity</w:t>
      </w:r>
      <w:r w:rsidRPr="00BC19F7">
        <w:rPr>
          <w:rFonts w:cs="Arial"/>
          <w:szCs w:val="22"/>
        </w:rPr>
        <w:t xml:space="preserve"> contributes to attai</w:t>
      </w:r>
      <w:r>
        <w:rPr>
          <w:rFonts w:cs="Arial"/>
          <w:szCs w:val="22"/>
        </w:rPr>
        <w:t>nment of each Modular Objective</w:t>
      </w:r>
      <w:r w:rsidRPr="00BC19F7">
        <w:rPr>
          <w:rFonts w:cs="Arial"/>
          <w:szCs w:val="22"/>
        </w:rPr>
        <w:t xml:space="preserve">.  </w:t>
      </w:r>
    </w:p>
    <w:p w14:paraId="0370724C" w14:textId="77777777" w:rsidR="005206D8" w:rsidRPr="005206D8" w:rsidRDefault="005206D8" w:rsidP="0060392E">
      <w:pPr>
        <w:numPr>
          <w:ilvl w:val="0"/>
          <w:numId w:val="53"/>
        </w:numPr>
        <w:spacing w:before="0"/>
        <w:rPr>
          <w:rStyle w:val="Heading2Char"/>
          <w:rFonts w:cs="Arial"/>
          <w:b w:val="0"/>
          <w:color w:val="auto"/>
          <w:sz w:val="22"/>
          <w:szCs w:val="22"/>
          <w:lang w:eastAsia="en-US"/>
        </w:rPr>
      </w:pPr>
      <w:r w:rsidRPr="00BC19F7">
        <w:rPr>
          <w:rFonts w:cs="Arial"/>
          <w:szCs w:val="22"/>
        </w:rPr>
        <w:t xml:space="preserve">While the first part of the Opening Activities can be formal with </w:t>
      </w:r>
      <w:r>
        <w:rPr>
          <w:rFonts w:cs="Arial"/>
          <w:szCs w:val="22"/>
        </w:rPr>
        <w:t xml:space="preserve">Red Cross delegates and host National Society </w:t>
      </w:r>
      <w:r w:rsidRPr="00BC19F7">
        <w:rPr>
          <w:rFonts w:cs="Arial"/>
          <w:szCs w:val="22"/>
        </w:rPr>
        <w:t>giving messages, it is important to establish an atmosphere of openness and trust among the participants and facilitators at the start, to have an environment conducive to sharing and learning.</w:t>
      </w:r>
    </w:p>
    <w:p w14:paraId="0BDD81B0" w14:textId="77777777" w:rsidR="0060392E" w:rsidRDefault="0060392E" w:rsidP="0060392E">
      <w:pPr>
        <w:rPr>
          <w:rFonts w:asciiTheme="minorBidi" w:hAnsiTheme="minorBidi" w:cstheme="minorBidi"/>
          <w:szCs w:val="22"/>
        </w:rPr>
      </w:pPr>
      <w:r w:rsidRPr="0060392E">
        <w:rPr>
          <w:rStyle w:val="Heading2Char"/>
        </w:rPr>
        <w:t xml:space="preserve">Reference Materials/reading materials: </w:t>
      </w:r>
      <w:r w:rsidR="005206D8" w:rsidRPr="005206D8">
        <w:rPr>
          <w:rFonts w:asciiTheme="minorBidi" w:hAnsiTheme="minorBidi" w:cstheme="minorBidi"/>
          <w:szCs w:val="22"/>
        </w:rPr>
        <w:t>course</w:t>
      </w:r>
      <w:r w:rsidR="005206D8" w:rsidRPr="005206D8">
        <w:rPr>
          <w:rFonts w:asciiTheme="minorBidi" w:hAnsiTheme="minorBidi" w:cstheme="minorBidi"/>
          <w:b/>
          <w:szCs w:val="22"/>
        </w:rPr>
        <w:t xml:space="preserve"> </w:t>
      </w:r>
      <w:r w:rsidR="005206D8" w:rsidRPr="005206D8">
        <w:rPr>
          <w:rFonts w:asciiTheme="minorBidi" w:hAnsiTheme="minorBidi" w:cstheme="minorBidi"/>
          <w:szCs w:val="22"/>
        </w:rPr>
        <w:t>design</w:t>
      </w:r>
      <w:r w:rsidR="005206D8" w:rsidRPr="005206D8">
        <w:rPr>
          <w:rFonts w:asciiTheme="minorBidi" w:hAnsiTheme="minorBidi" w:cstheme="minorBidi"/>
          <w:b/>
          <w:szCs w:val="22"/>
        </w:rPr>
        <w:t xml:space="preserve"> </w:t>
      </w:r>
      <w:r w:rsidR="005206D8" w:rsidRPr="005206D8">
        <w:rPr>
          <w:rFonts w:asciiTheme="minorBidi" w:hAnsiTheme="minorBidi" w:cstheme="minorBidi"/>
          <w:szCs w:val="22"/>
        </w:rPr>
        <w:t>and</w:t>
      </w:r>
      <w:r w:rsidR="005206D8" w:rsidRPr="005206D8">
        <w:rPr>
          <w:rFonts w:asciiTheme="minorBidi" w:hAnsiTheme="minorBidi" w:cstheme="minorBidi"/>
          <w:b/>
          <w:szCs w:val="22"/>
        </w:rPr>
        <w:t xml:space="preserve"> </w:t>
      </w:r>
      <w:r w:rsidR="005206D8" w:rsidRPr="005206D8">
        <w:rPr>
          <w:rFonts w:asciiTheme="minorBidi" w:hAnsiTheme="minorBidi" w:cstheme="minorBidi"/>
          <w:szCs w:val="22"/>
        </w:rPr>
        <w:t>schedule</w:t>
      </w:r>
      <w:r>
        <w:rPr>
          <w:rFonts w:asciiTheme="minorBidi" w:hAnsiTheme="minorBidi" w:cstheme="minorBidi"/>
          <w:szCs w:val="22"/>
        </w:rPr>
        <w:t xml:space="preserve"> </w:t>
      </w:r>
    </w:p>
    <w:p w14:paraId="4BC4F9A1" w14:textId="77777777" w:rsidR="0060392E" w:rsidRDefault="0083344B" w:rsidP="0060392E">
      <w:pPr>
        <w:rPr>
          <w:rFonts w:asciiTheme="minorBidi" w:hAnsiTheme="minorBidi" w:cstheme="minorBidi"/>
          <w:szCs w:val="22"/>
        </w:rPr>
      </w:pPr>
      <w:r w:rsidRPr="0083344B">
        <w:rPr>
          <w:rStyle w:val="Heading2Char"/>
        </w:rPr>
        <w:t>Duration:</w:t>
      </w:r>
      <w:r>
        <w:rPr>
          <w:rFonts w:asciiTheme="minorBidi" w:hAnsiTheme="minorBidi" w:cstheme="minorBidi"/>
          <w:szCs w:val="22"/>
        </w:rPr>
        <w:t xml:space="preserve"> 1 hour</w:t>
      </w:r>
      <w:r w:rsidR="005206D8">
        <w:rPr>
          <w:rFonts w:asciiTheme="minorBidi" w:hAnsiTheme="minorBidi" w:cstheme="minorBidi"/>
          <w:szCs w:val="22"/>
        </w:rPr>
        <w:t xml:space="preserve"> 15 minutes</w:t>
      </w:r>
    </w:p>
    <w:p w14:paraId="5EA97445" w14:textId="77777777" w:rsidR="00055628" w:rsidRDefault="00055628" w:rsidP="0060392E">
      <w:pPr>
        <w:rPr>
          <w:rFonts w:asciiTheme="minorBidi" w:hAnsiTheme="minorBidi" w:cstheme="minorBidi"/>
          <w:szCs w:val="22"/>
        </w:rPr>
      </w:pPr>
    </w:p>
    <w:p w14:paraId="25DE72A7" w14:textId="77777777" w:rsidR="002F59FC" w:rsidRDefault="002F59FC" w:rsidP="0060392E">
      <w:pPr>
        <w:rPr>
          <w:rFonts w:asciiTheme="minorBidi" w:hAnsiTheme="minorBidi" w:cstheme="minorBidi"/>
          <w:szCs w:val="22"/>
        </w:rPr>
      </w:pPr>
    </w:p>
    <w:p w14:paraId="61E1469C" w14:textId="77777777" w:rsidR="002F59FC" w:rsidRPr="0060392E" w:rsidRDefault="002F59FC" w:rsidP="0060392E">
      <w:pPr>
        <w:rPr>
          <w:rFonts w:asciiTheme="minorBidi" w:hAnsiTheme="minorBidi" w:cstheme="minorBidi"/>
          <w:szCs w:val="22"/>
        </w:rPr>
      </w:pPr>
    </w:p>
    <w:tbl>
      <w:tblPr>
        <w:tblW w:w="5000" w:type="pct"/>
        <w:tblCellMar>
          <w:left w:w="0" w:type="dxa"/>
          <w:right w:w="0" w:type="dxa"/>
        </w:tblCellMar>
        <w:tblLook w:val="04A0" w:firstRow="1" w:lastRow="0" w:firstColumn="1" w:lastColumn="0" w:noHBand="0" w:noVBand="1"/>
      </w:tblPr>
      <w:tblGrid>
        <w:gridCol w:w="1644"/>
        <w:gridCol w:w="2291"/>
        <w:gridCol w:w="7085"/>
        <w:gridCol w:w="3876"/>
      </w:tblGrid>
      <w:tr w:rsidR="002F59FC" w:rsidRPr="00407208" w14:paraId="5F3BD038" w14:textId="77777777" w:rsidTr="002F59FC">
        <w:trPr>
          <w:trHeight w:val="90"/>
        </w:trPr>
        <w:tc>
          <w:tcPr>
            <w:tcW w:w="552" w:type="pct"/>
            <w:tcBorders>
              <w:top w:val="single" w:sz="8" w:space="0" w:color="auto"/>
              <w:left w:val="single" w:sz="8" w:space="0" w:color="auto"/>
              <w:bottom w:val="single" w:sz="8" w:space="0" w:color="auto"/>
              <w:right w:val="single" w:sz="8" w:space="0" w:color="auto"/>
            </w:tcBorders>
            <w:shd w:val="clear" w:color="auto" w:fill="C60000"/>
            <w:tcMar>
              <w:top w:w="0" w:type="dxa"/>
              <w:left w:w="108" w:type="dxa"/>
              <w:bottom w:w="0" w:type="dxa"/>
              <w:right w:w="108" w:type="dxa"/>
            </w:tcMar>
            <w:hideMark/>
          </w:tcPr>
          <w:p w14:paraId="1A5EB5A0" w14:textId="77777777" w:rsidR="005206D8" w:rsidRPr="00407208" w:rsidRDefault="005206D8" w:rsidP="0037301F">
            <w:pPr>
              <w:spacing w:before="60"/>
              <w:jc w:val="center"/>
              <w:rPr>
                <w:rFonts w:cs="Arial"/>
                <w:b/>
                <w:bCs/>
                <w:color w:val="FFFFFF"/>
                <w:szCs w:val="22"/>
              </w:rPr>
            </w:pPr>
            <w:r w:rsidRPr="00407208">
              <w:rPr>
                <w:rFonts w:cs="Arial"/>
                <w:b/>
                <w:bCs/>
                <w:color w:val="FFFFFF"/>
                <w:szCs w:val="22"/>
              </w:rPr>
              <w:lastRenderedPageBreak/>
              <w:t>Timing</w:t>
            </w:r>
          </w:p>
        </w:tc>
        <w:tc>
          <w:tcPr>
            <w:tcW w:w="769"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14:paraId="3E6A84A1" w14:textId="77777777" w:rsidR="005206D8" w:rsidRPr="00407208" w:rsidRDefault="005206D8" w:rsidP="0037301F">
            <w:pPr>
              <w:spacing w:before="60"/>
              <w:jc w:val="center"/>
              <w:rPr>
                <w:rFonts w:cs="Arial"/>
                <w:b/>
                <w:bCs/>
                <w:color w:val="FFFFFF"/>
                <w:szCs w:val="22"/>
              </w:rPr>
            </w:pPr>
            <w:r w:rsidRPr="00407208">
              <w:rPr>
                <w:rFonts w:cs="Arial"/>
                <w:b/>
                <w:bCs/>
                <w:color w:val="FFFFFF"/>
                <w:szCs w:val="22"/>
              </w:rPr>
              <w:t xml:space="preserve">Purpose/ Objective </w:t>
            </w:r>
          </w:p>
        </w:tc>
        <w:tc>
          <w:tcPr>
            <w:tcW w:w="2378"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14:paraId="176EF599" w14:textId="77777777" w:rsidR="005206D8" w:rsidRPr="00407208" w:rsidRDefault="005206D8" w:rsidP="0037301F">
            <w:pPr>
              <w:spacing w:before="60"/>
              <w:jc w:val="center"/>
              <w:rPr>
                <w:rFonts w:cs="Arial"/>
                <w:b/>
                <w:bCs/>
                <w:color w:val="FFFFFF"/>
                <w:szCs w:val="22"/>
              </w:rPr>
            </w:pPr>
            <w:r w:rsidRPr="00407208">
              <w:rPr>
                <w:rFonts w:cs="Arial"/>
                <w:b/>
                <w:bCs/>
                <w:color w:val="FFFFFF"/>
                <w:szCs w:val="22"/>
              </w:rPr>
              <w:t>Methodology</w:t>
            </w:r>
          </w:p>
        </w:tc>
        <w:tc>
          <w:tcPr>
            <w:tcW w:w="1301"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14:paraId="16D0B1A5" w14:textId="77777777" w:rsidR="005206D8" w:rsidRPr="00407208" w:rsidRDefault="005206D8" w:rsidP="0037301F">
            <w:pPr>
              <w:spacing w:before="60"/>
              <w:jc w:val="center"/>
              <w:rPr>
                <w:rFonts w:cs="Arial"/>
                <w:b/>
                <w:bCs/>
                <w:color w:val="FFFFFF"/>
                <w:szCs w:val="22"/>
              </w:rPr>
            </w:pPr>
            <w:r w:rsidRPr="00407208">
              <w:rPr>
                <w:rFonts w:cs="Arial"/>
                <w:b/>
                <w:bCs/>
                <w:color w:val="FFFFFF"/>
                <w:szCs w:val="22"/>
              </w:rPr>
              <w:t>Material/Facilitator</w:t>
            </w:r>
          </w:p>
        </w:tc>
      </w:tr>
      <w:tr w:rsidR="002F59FC" w:rsidRPr="00407208" w14:paraId="43B1EDAD" w14:textId="77777777" w:rsidTr="002F59FC">
        <w:tc>
          <w:tcPr>
            <w:tcW w:w="552"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4AFE6E9" w14:textId="77777777" w:rsidR="005206D8" w:rsidRPr="00407208" w:rsidRDefault="005206D8" w:rsidP="0037301F">
            <w:pPr>
              <w:spacing w:before="60"/>
              <w:rPr>
                <w:rFonts w:cs="Arial"/>
                <w:i/>
                <w:iCs/>
                <w:szCs w:val="22"/>
              </w:rPr>
            </w:pPr>
            <w:r w:rsidRPr="00407208">
              <w:rPr>
                <w:rFonts w:cs="Arial"/>
                <w:i/>
                <w:iCs/>
                <w:szCs w:val="22"/>
              </w:rPr>
              <w:t>*From when to when</w:t>
            </w:r>
          </w:p>
          <w:p w14:paraId="3B3A4812" w14:textId="77777777" w:rsidR="005206D8" w:rsidRPr="00407208" w:rsidRDefault="005206D8" w:rsidP="0037301F">
            <w:pPr>
              <w:spacing w:before="60"/>
              <w:rPr>
                <w:rFonts w:cs="Arial"/>
                <w:i/>
                <w:iCs/>
                <w:szCs w:val="22"/>
              </w:rPr>
            </w:pPr>
            <w:r w:rsidRPr="00407208">
              <w:rPr>
                <w:rFonts w:cs="Arial"/>
                <w:i/>
                <w:iCs/>
                <w:szCs w:val="22"/>
              </w:rPr>
              <w:t>(</w:t>
            </w:r>
            <w:proofErr w:type="gramStart"/>
            <w:r w:rsidRPr="00407208">
              <w:rPr>
                <w:rFonts w:cs="Arial"/>
                <w:i/>
                <w:iCs/>
                <w:szCs w:val="22"/>
              </w:rPr>
              <w:t>min</w:t>
            </w:r>
            <w:proofErr w:type="gramEnd"/>
            <w:r w:rsidRPr="00407208">
              <w:rPr>
                <w:rFonts w:cs="Arial"/>
                <w:i/>
                <w:iCs/>
                <w:szCs w:val="22"/>
              </w:rPr>
              <w:t>)</w:t>
            </w:r>
          </w:p>
        </w:tc>
        <w:tc>
          <w:tcPr>
            <w:tcW w:w="769" w:type="pct"/>
            <w:tcBorders>
              <w:top w:val="nil"/>
              <w:left w:val="nil"/>
              <w:bottom w:val="single" w:sz="4" w:space="0" w:color="auto"/>
              <w:right w:val="single" w:sz="8" w:space="0" w:color="auto"/>
            </w:tcBorders>
            <w:tcMar>
              <w:top w:w="0" w:type="dxa"/>
              <w:left w:w="108" w:type="dxa"/>
              <w:bottom w:w="0" w:type="dxa"/>
              <w:right w:w="108" w:type="dxa"/>
            </w:tcMar>
            <w:hideMark/>
          </w:tcPr>
          <w:p w14:paraId="45EBA2B2" w14:textId="77777777" w:rsidR="005206D8" w:rsidRPr="00407208" w:rsidRDefault="005206D8" w:rsidP="0037301F">
            <w:pPr>
              <w:spacing w:before="60"/>
              <w:rPr>
                <w:rFonts w:cs="Arial"/>
                <w:i/>
                <w:iCs/>
                <w:szCs w:val="22"/>
              </w:rPr>
            </w:pPr>
            <w:r w:rsidRPr="00407208">
              <w:rPr>
                <w:rFonts w:cs="Arial"/>
                <w:i/>
                <w:iCs/>
                <w:szCs w:val="22"/>
              </w:rPr>
              <w:t>What the activity aims at</w:t>
            </w:r>
          </w:p>
        </w:tc>
        <w:tc>
          <w:tcPr>
            <w:tcW w:w="2378" w:type="pct"/>
            <w:tcBorders>
              <w:top w:val="nil"/>
              <w:left w:val="nil"/>
              <w:bottom w:val="single" w:sz="4" w:space="0" w:color="auto"/>
              <w:right w:val="single" w:sz="8" w:space="0" w:color="auto"/>
            </w:tcBorders>
            <w:tcMar>
              <w:top w:w="0" w:type="dxa"/>
              <w:left w:w="108" w:type="dxa"/>
              <w:bottom w:w="0" w:type="dxa"/>
              <w:right w:w="108" w:type="dxa"/>
            </w:tcMar>
          </w:tcPr>
          <w:p w14:paraId="7BCD5D6D" w14:textId="77777777" w:rsidR="005206D8" w:rsidRPr="00407208" w:rsidRDefault="005206D8" w:rsidP="0037301F">
            <w:pPr>
              <w:spacing w:before="60"/>
              <w:rPr>
                <w:rFonts w:cs="Arial"/>
                <w:i/>
                <w:iCs/>
                <w:szCs w:val="22"/>
              </w:rPr>
            </w:pPr>
            <w:r w:rsidRPr="00407208">
              <w:rPr>
                <w:rFonts w:cs="Arial"/>
                <w:i/>
                <w:iCs/>
                <w:szCs w:val="22"/>
              </w:rPr>
              <w:t xml:space="preserve">How the activity is conducted, including the methods to be used (e.g. brain storming, group discussion, role play, etc.), questions, time duration, expected information, what the participants should do, etc. </w:t>
            </w:r>
          </w:p>
          <w:p w14:paraId="10862BD7" w14:textId="77777777" w:rsidR="005206D8" w:rsidRPr="00407208" w:rsidRDefault="005206D8" w:rsidP="0037301F">
            <w:pPr>
              <w:spacing w:before="60"/>
              <w:rPr>
                <w:rFonts w:cs="Arial"/>
                <w:i/>
                <w:iCs/>
                <w:szCs w:val="22"/>
              </w:rPr>
            </w:pPr>
            <w:r w:rsidRPr="00407208">
              <w:rPr>
                <w:rFonts w:cs="Arial"/>
                <w:i/>
                <w:iCs/>
                <w:szCs w:val="22"/>
              </w:rPr>
              <w:t>If case study or role-play will be used, explanation or information should be provided as well.</w:t>
            </w:r>
          </w:p>
        </w:tc>
        <w:tc>
          <w:tcPr>
            <w:tcW w:w="1301" w:type="pct"/>
            <w:tcBorders>
              <w:top w:val="nil"/>
              <w:left w:val="nil"/>
              <w:bottom w:val="single" w:sz="4" w:space="0" w:color="auto"/>
              <w:right w:val="single" w:sz="8" w:space="0" w:color="auto"/>
            </w:tcBorders>
            <w:tcMar>
              <w:top w:w="0" w:type="dxa"/>
              <w:left w:w="108" w:type="dxa"/>
              <w:bottom w:w="0" w:type="dxa"/>
              <w:right w:w="108" w:type="dxa"/>
            </w:tcMar>
            <w:hideMark/>
          </w:tcPr>
          <w:p w14:paraId="064C99B8" w14:textId="77777777" w:rsidR="005206D8" w:rsidRPr="00407208" w:rsidRDefault="005206D8" w:rsidP="0037301F">
            <w:pPr>
              <w:spacing w:before="60"/>
              <w:rPr>
                <w:rFonts w:cs="Arial"/>
                <w:i/>
                <w:iCs/>
                <w:szCs w:val="22"/>
              </w:rPr>
            </w:pPr>
            <w:r w:rsidRPr="00407208">
              <w:rPr>
                <w:rFonts w:cs="Arial"/>
                <w:i/>
                <w:iCs/>
                <w:szCs w:val="22"/>
              </w:rPr>
              <w:t>What materials, facilities, equipment are required to conduct this activity (e.g. flip charts, marker pens, color cards, etc.)</w:t>
            </w:r>
          </w:p>
        </w:tc>
      </w:tr>
      <w:tr w:rsidR="002F59FC" w:rsidRPr="00407208" w14:paraId="6B35F74A"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EAC7" w14:textId="77777777" w:rsidR="005206D8" w:rsidRPr="00407208" w:rsidRDefault="005206D8" w:rsidP="0037301F">
            <w:pPr>
              <w:spacing w:before="60"/>
              <w:rPr>
                <w:rFonts w:cs="Arial"/>
                <w:iCs/>
                <w:szCs w:val="22"/>
              </w:rPr>
            </w:pPr>
            <w:r w:rsidRPr="00407208">
              <w:rPr>
                <w:rFonts w:cs="Arial"/>
                <w:iCs/>
                <w:szCs w:val="22"/>
              </w:rPr>
              <w:t xml:space="preserve">10 minutes </w:t>
            </w:r>
          </w:p>
          <w:p w14:paraId="10F6A179" w14:textId="77777777" w:rsidR="005206D8" w:rsidRPr="00407208" w:rsidRDefault="005206D8" w:rsidP="0037301F">
            <w:pPr>
              <w:spacing w:before="60"/>
              <w:rPr>
                <w:rFonts w:cs="Arial"/>
                <w:iCs/>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D55E1" w14:textId="77777777" w:rsidR="005206D8" w:rsidRPr="00407208" w:rsidRDefault="005206D8" w:rsidP="0037301F">
            <w:pPr>
              <w:spacing w:before="60"/>
              <w:rPr>
                <w:rFonts w:cs="Arial"/>
                <w:iCs/>
                <w:szCs w:val="22"/>
              </w:rPr>
            </w:pPr>
            <w:r w:rsidRPr="00407208">
              <w:rPr>
                <w:rFonts w:cs="Arial"/>
                <w:iCs/>
                <w:szCs w:val="22"/>
              </w:rPr>
              <w:t>Welcome and Opening address</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4780D" w14:textId="77777777" w:rsidR="005206D8" w:rsidRPr="00407208" w:rsidRDefault="005206D8" w:rsidP="009D19FF">
            <w:pPr>
              <w:numPr>
                <w:ilvl w:val="0"/>
                <w:numId w:val="45"/>
              </w:numPr>
              <w:spacing w:before="60" w:after="120"/>
              <w:ind w:left="360"/>
              <w:rPr>
                <w:rFonts w:cs="Arial"/>
                <w:szCs w:val="22"/>
              </w:rPr>
            </w:pPr>
            <w:r w:rsidRPr="00407208">
              <w:rPr>
                <w:rFonts w:cs="Arial"/>
                <w:szCs w:val="22"/>
              </w:rPr>
              <w:t xml:space="preserve">Welcome participants </w:t>
            </w:r>
          </w:p>
          <w:p w14:paraId="53AE3FFF" w14:textId="77777777" w:rsidR="005206D8" w:rsidRPr="00407208" w:rsidRDefault="005206D8" w:rsidP="005206D8">
            <w:pPr>
              <w:numPr>
                <w:ilvl w:val="0"/>
                <w:numId w:val="45"/>
              </w:numPr>
              <w:spacing w:before="0" w:after="120"/>
              <w:ind w:left="360"/>
              <w:rPr>
                <w:rFonts w:cs="Arial"/>
                <w:szCs w:val="22"/>
              </w:rPr>
            </w:pPr>
            <w:r w:rsidRPr="00407208">
              <w:rPr>
                <w:rFonts w:cs="Arial"/>
                <w:szCs w:val="22"/>
              </w:rPr>
              <w:t>Introduce the invited Guest, Welcome address and officially open the training;</w:t>
            </w:r>
            <w:r w:rsidR="00834136">
              <w:rPr>
                <w:rFonts w:cs="Arial"/>
                <w:szCs w:val="22"/>
              </w:rPr>
              <w:t xml:space="preserve"> (slides 1-2)</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9F918" w14:textId="77777777" w:rsidR="005206D8" w:rsidRPr="00407208" w:rsidRDefault="005206D8" w:rsidP="004F31BA">
            <w:pPr>
              <w:numPr>
                <w:ilvl w:val="0"/>
                <w:numId w:val="48"/>
              </w:numPr>
              <w:spacing w:before="60"/>
              <w:rPr>
                <w:rFonts w:cs="Arial"/>
                <w:iCs/>
                <w:szCs w:val="22"/>
              </w:rPr>
            </w:pPr>
            <w:r w:rsidRPr="00834136">
              <w:rPr>
                <w:rFonts w:cs="Arial"/>
                <w:iCs/>
                <w:szCs w:val="22"/>
              </w:rPr>
              <w:t>SEARD, NS Representative(s), Training Facilitator</w:t>
            </w:r>
            <w:r w:rsidR="00834136" w:rsidRPr="00834136" w:rsidDel="00834136">
              <w:rPr>
                <w:rFonts w:cs="Arial"/>
                <w:iCs/>
                <w:szCs w:val="22"/>
              </w:rPr>
              <w:t xml:space="preserve"> </w:t>
            </w:r>
          </w:p>
        </w:tc>
      </w:tr>
      <w:tr w:rsidR="002F59FC" w:rsidRPr="00407208" w14:paraId="4EA3B714"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CCF77" w14:textId="77777777" w:rsidR="005206D8" w:rsidRPr="00407208" w:rsidRDefault="005206D8" w:rsidP="0037301F">
            <w:pPr>
              <w:spacing w:before="60"/>
              <w:rPr>
                <w:rFonts w:cs="Arial"/>
                <w:iCs/>
                <w:szCs w:val="22"/>
              </w:rPr>
            </w:pPr>
            <w:r w:rsidRPr="00407208">
              <w:rPr>
                <w:rFonts w:cs="Arial"/>
                <w:iCs/>
                <w:szCs w:val="22"/>
              </w:rPr>
              <w:t xml:space="preserve">30 minutes </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FCC31" w14:textId="77777777" w:rsidR="005206D8" w:rsidRPr="00407208" w:rsidRDefault="005206D8" w:rsidP="0037301F">
            <w:pPr>
              <w:spacing w:before="60"/>
              <w:rPr>
                <w:rFonts w:cs="Arial"/>
                <w:iCs/>
                <w:szCs w:val="22"/>
              </w:rPr>
            </w:pPr>
            <w:r w:rsidRPr="00407208">
              <w:rPr>
                <w:rFonts w:cs="Arial"/>
                <w:iCs/>
                <w:szCs w:val="22"/>
              </w:rPr>
              <w:t xml:space="preserve">Introduction of participants </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43F9" w14:textId="77777777" w:rsidR="002A672D" w:rsidRDefault="002A672D" w:rsidP="009D19FF">
            <w:pPr>
              <w:numPr>
                <w:ilvl w:val="0"/>
                <w:numId w:val="45"/>
              </w:numPr>
              <w:spacing w:before="60" w:after="120"/>
              <w:ind w:left="360"/>
              <w:rPr>
                <w:rFonts w:cs="Arial"/>
                <w:szCs w:val="22"/>
              </w:rPr>
            </w:pPr>
            <w:r>
              <w:rPr>
                <w:rFonts w:cs="Arial"/>
                <w:szCs w:val="22"/>
              </w:rPr>
              <w:t>Introduce session objectives</w:t>
            </w:r>
            <w:r w:rsidR="00834136">
              <w:rPr>
                <w:rFonts w:cs="Arial"/>
                <w:szCs w:val="22"/>
              </w:rPr>
              <w:t xml:space="preserve"> (slide 3)</w:t>
            </w:r>
          </w:p>
          <w:p w14:paraId="68D18EEE" w14:textId="77777777" w:rsidR="005206D8" w:rsidRPr="00407208" w:rsidRDefault="005206D8" w:rsidP="009D19FF">
            <w:pPr>
              <w:numPr>
                <w:ilvl w:val="0"/>
                <w:numId w:val="45"/>
              </w:numPr>
              <w:spacing w:before="60" w:after="120"/>
              <w:ind w:left="360"/>
              <w:rPr>
                <w:rFonts w:cs="Arial"/>
                <w:szCs w:val="22"/>
              </w:rPr>
            </w:pPr>
            <w:r w:rsidRPr="00407208">
              <w:rPr>
                <w:rFonts w:cs="Arial"/>
                <w:szCs w:val="22"/>
              </w:rPr>
              <w:t>Explain that before the workshop starts, participants and facilitators need to get to know each other first;</w:t>
            </w:r>
          </w:p>
          <w:p w14:paraId="4A653ABE" w14:textId="77777777" w:rsidR="005206D8" w:rsidRPr="00407208" w:rsidRDefault="005206D8" w:rsidP="005206D8">
            <w:pPr>
              <w:numPr>
                <w:ilvl w:val="0"/>
                <w:numId w:val="45"/>
              </w:numPr>
              <w:spacing w:before="0" w:after="120"/>
              <w:ind w:left="360"/>
              <w:jc w:val="both"/>
              <w:rPr>
                <w:rFonts w:cs="Arial"/>
                <w:szCs w:val="22"/>
              </w:rPr>
            </w:pPr>
            <w:r w:rsidRPr="00407208">
              <w:rPr>
                <w:rFonts w:cs="Arial"/>
                <w:szCs w:val="22"/>
              </w:rPr>
              <w:t xml:space="preserve">Facilitator also explains we also need to match participants’ expectations against activity objectives. </w:t>
            </w:r>
          </w:p>
          <w:p w14:paraId="288B75A6" w14:textId="77777777" w:rsidR="005206D8" w:rsidRPr="00407208" w:rsidRDefault="005206D8" w:rsidP="0037301F">
            <w:pPr>
              <w:spacing w:after="120"/>
              <w:jc w:val="both"/>
              <w:rPr>
                <w:rFonts w:cs="Arial"/>
                <w:b/>
                <w:i/>
                <w:color w:val="0000FF"/>
                <w:szCs w:val="22"/>
              </w:rPr>
            </w:pPr>
            <w:r w:rsidRPr="00407208">
              <w:rPr>
                <w:rFonts w:cs="Arial"/>
                <w:b/>
                <w:i/>
                <w:color w:val="0000FF"/>
                <w:szCs w:val="22"/>
              </w:rPr>
              <w:t>Getting to Know You (Pick a corner)</w:t>
            </w:r>
          </w:p>
          <w:p w14:paraId="092D26FE" w14:textId="77777777" w:rsidR="005206D8" w:rsidRPr="00407208" w:rsidRDefault="005206D8" w:rsidP="005206D8">
            <w:pPr>
              <w:numPr>
                <w:ilvl w:val="0"/>
                <w:numId w:val="45"/>
              </w:numPr>
              <w:spacing w:before="0" w:after="120"/>
              <w:ind w:left="360"/>
              <w:rPr>
                <w:rFonts w:cs="Arial"/>
                <w:szCs w:val="22"/>
              </w:rPr>
            </w:pPr>
            <w:r w:rsidRPr="00407208">
              <w:rPr>
                <w:rFonts w:cs="Arial"/>
                <w:szCs w:val="22"/>
              </w:rPr>
              <w:t xml:space="preserve">Show and explain to participants slide # </w:t>
            </w:r>
            <w:r w:rsidR="00834136">
              <w:rPr>
                <w:rFonts w:cs="Arial"/>
                <w:szCs w:val="22"/>
              </w:rPr>
              <w:t>4</w:t>
            </w:r>
            <w:r w:rsidR="00834136" w:rsidRPr="00407208">
              <w:rPr>
                <w:rFonts w:cs="Arial"/>
                <w:szCs w:val="22"/>
              </w:rPr>
              <w:t xml:space="preserve"> </w:t>
            </w:r>
            <w:r w:rsidRPr="00407208">
              <w:rPr>
                <w:rFonts w:cs="Arial"/>
                <w:szCs w:val="22"/>
              </w:rPr>
              <w:t>below</w:t>
            </w:r>
          </w:p>
          <w:p w14:paraId="243D8EE7" w14:textId="77777777" w:rsidR="005206D8" w:rsidRPr="00407208" w:rsidRDefault="005206D8" w:rsidP="0037301F">
            <w:pPr>
              <w:spacing w:after="120"/>
              <w:jc w:val="center"/>
              <w:rPr>
                <w:rFonts w:cs="Arial"/>
                <w:szCs w:val="22"/>
              </w:rPr>
            </w:pPr>
            <w:r w:rsidRPr="00407208">
              <w:rPr>
                <w:rFonts w:cs="Arial"/>
                <w:noProof/>
                <w:szCs w:val="22"/>
              </w:rPr>
              <w:drawing>
                <wp:inline distT="0" distB="0" distL="0" distR="0" wp14:anchorId="691745D2" wp14:editId="3CDE6EE5">
                  <wp:extent cx="2324100" cy="1066100"/>
                  <wp:effectExtent l="0" t="0" r="0" b="127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680" cy="1066366"/>
                          </a:xfrm>
                          <a:prstGeom prst="rect">
                            <a:avLst/>
                          </a:prstGeom>
                          <a:noFill/>
                          <a:ln>
                            <a:noFill/>
                          </a:ln>
                        </pic:spPr>
                      </pic:pic>
                    </a:graphicData>
                  </a:graphic>
                </wp:inline>
              </w:drawing>
            </w:r>
          </w:p>
          <w:p w14:paraId="68A00956" w14:textId="77777777" w:rsidR="005206D8" w:rsidRPr="00407208" w:rsidRDefault="005206D8" w:rsidP="005206D8">
            <w:pPr>
              <w:numPr>
                <w:ilvl w:val="0"/>
                <w:numId w:val="45"/>
              </w:numPr>
              <w:spacing w:before="0" w:after="120"/>
              <w:ind w:left="360"/>
              <w:rPr>
                <w:rFonts w:cs="Arial"/>
                <w:szCs w:val="22"/>
              </w:rPr>
            </w:pPr>
            <w:r w:rsidRPr="00407208">
              <w:rPr>
                <w:rFonts w:cs="Arial"/>
                <w:szCs w:val="22"/>
              </w:rPr>
              <w:t xml:space="preserve">Ask all participants stand up – and choose a corner in the room where they feel they most “belong” </w:t>
            </w:r>
          </w:p>
          <w:p w14:paraId="5E9304C7" w14:textId="77777777" w:rsidR="005206D8" w:rsidRPr="00407208" w:rsidRDefault="005206D8" w:rsidP="005206D8">
            <w:pPr>
              <w:numPr>
                <w:ilvl w:val="0"/>
                <w:numId w:val="45"/>
              </w:numPr>
              <w:spacing w:before="0" w:after="120"/>
              <w:ind w:left="360"/>
              <w:rPr>
                <w:rFonts w:cs="Arial"/>
                <w:szCs w:val="22"/>
              </w:rPr>
            </w:pPr>
            <w:r w:rsidRPr="00407208">
              <w:rPr>
                <w:rFonts w:cs="Arial"/>
                <w:szCs w:val="22"/>
                <w:lang w:val="sv-FI"/>
              </w:rPr>
              <w:t xml:space="preserve">Show slide # </w:t>
            </w:r>
            <w:r w:rsidR="00834136">
              <w:rPr>
                <w:rFonts w:cs="Arial"/>
                <w:szCs w:val="22"/>
                <w:lang w:val="sv-FI"/>
              </w:rPr>
              <w:t>5</w:t>
            </w:r>
            <w:r w:rsidRPr="00407208">
              <w:rPr>
                <w:rFonts w:cs="Arial"/>
                <w:szCs w:val="22"/>
                <w:lang w:val="sv-FI"/>
              </w:rPr>
              <w:t xml:space="preserve"> and invite each participant to present him/herself  [name, National Society / IFRC office, Position, main experience (why in this corner) and hobbies,</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2CA5" w14:textId="77777777" w:rsidR="005206D8" w:rsidRPr="00407208" w:rsidRDefault="005206D8" w:rsidP="005206D8">
            <w:pPr>
              <w:numPr>
                <w:ilvl w:val="0"/>
                <w:numId w:val="48"/>
              </w:numPr>
              <w:spacing w:before="60"/>
              <w:rPr>
                <w:rFonts w:cs="Arial"/>
                <w:iCs/>
                <w:szCs w:val="22"/>
              </w:rPr>
            </w:pPr>
            <w:r w:rsidRPr="00407208">
              <w:rPr>
                <w:rFonts w:cs="Arial"/>
                <w:iCs/>
                <w:szCs w:val="22"/>
              </w:rPr>
              <w:t>Training Facilitator</w:t>
            </w:r>
          </w:p>
          <w:p w14:paraId="185C946E" w14:textId="77777777" w:rsidR="005206D8" w:rsidRPr="00EE6406" w:rsidRDefault="005206D8" w:rsidP="004F31BA">
            <w:pPr>
              <w:numPr>
                <w:ilvl w:val="0"/>
                <w:numId w:val="48"/>
              </w:numPr>
              <w:spacing w:before="60"/>
              <w:rPr>
                <w:rFonts w:cs="Arial"/>
                <w:iCs/>
                <w:szCs w:val="22"/>
              </w:rPr>
            </w:pPr>
            <w:r w:rsidRPr="00407208">
              <w:rPr>
                <w:rFonts w:cs="Arial"/>
                <w:iCs/>
                <w:szCs w:val="22"/>
              </w:rPr>
              <w:t>Paper cut outs of “Pick a Corner” placed at four corners of the training room</w:t>
            </w:r>
            <w:r w:rsidR="00834136" w:rsidRPr="00834136" w:rsidDel="00834136">
              <w:rPr>
                <w:rFonts w:cs="Arial"/>
                <w:iCs/>
                <w:szCs w:val="22"/>
              </w:rPr>
              <w:t xml:space="preserve"> </w:t>
            </w:r>
          </w:p>
          <w:p w14:paraId="32B6F550" w14:textId="77777777" w:rsidR="005206D8" w:rsidRPr="00407208" w:rsidRDefault="005206D8" w:rsidP="0037301F">
            <w:pPr>
              <w:spacing w:before="60"/>
              <w:rPr>
                <w:rFonts w:cs="Arial"/>
                <w:iCs/>
                <w:szCs w:val="22"/>
              </w:rPr>
            </w:pPr>
          </w:p>
          <w:p w14:paraId="2FEDBE21" w14:textId="77777777" w:rsidR="005206D8" w:rsidRPr="00407208" w:rsidRDefault="005206D8" w:rsidP="0037301F">
            <w:pPr>
              <w:spacing w:before="60"/>
              <w:rPr>
                <w:rFonts w:cs="Arial"/>
                <w:iCs/>
                <w:szCs w:val="22"/>
              </w:rPr>
            </w:pPr>
          </w:p>
        </w:tc>
      </w:tr>
      <w:tr w:rsidR="002F59FC" w:rsidRPr="00407208" w14:paraId="1A9C7328"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51DB" w14:textId="77777777" w:rsidR="005206D8" w:rsidRPr="00407208" w:rsidRDefault="005206D8" w:rsidP="0037301F">
            <w:pPr>
              <w:spacing w:before="60"/>
              <w:rPr>
                <w:rFonts w:cs="Arial"/>
                <w:iCs/>
                <w:szCs w:val="22"/>
              </w:rPr>
            </w:pPr>
            <w:r w:rsidRPr="00407208">
              <w:rPr>
                <w:rFonts w:cs="Arial"/>
                <w:iCs/>
                <w:szCs w:val="22"/>
              </w:rPr>
              <w:lastRenderedPageBreak/>
              <w:t>20 minutes</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255C" w14:textId="77777777" w:rsidR="005206D8" w:rsidRPr="00407208" w:rsidRDefault="005206D8" w:rsidP="0037301F">
            <w:pPr>
              <w:spacing w:before="60"/>
              <w:rPr>
                <w:rFonts w:cs="Arial"/>
                <w:iCs/>
                <w:szCs w:val="22"/>
              </w:rPr>
            </w:pPr>
            <w:r w:rsidRPr="00407208">
              <w:rPr>
                <w:rFonts w:cs="Arial"/>
                <w:iCs/>
                <w:szCs w:val="22"/>
              </w:rPr>
              <w:t>Expectation check</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1C5B" w14:textId="77777777" w:rsidR="005206D8" w:rsidRPr="00407208" w:rsidRDefault="005206D8" w:rsidP="009D19FF">
            <w:pPr>
              <w:spacing w:before="60" w:after="120"/>
              <w:rPr>
                <w:rFonts w:cs="Arial"/>
                <w:b/>
                <w:i/>
                <w:color w:val="0000FF"/>
                <w:szCs w:val="22"/>
              </w:rPr>
            </w:pPr>
            <w:r w:rsidRPr="00407208">
              <w:rPr>
                <w:rFonts w:cs="Arial"/>
                <w:b/>
                <w:i/>
                <w:color w:val="0000FF"/>
                <w:szCs w:val="22"/>
              </w:rPr>
              <w:t>Perception of Climate Change</w:t>
            </w:r>
          </w:p>
          <w:p w14:paraId="03B29220" w14:textId="77777777" w:rsidR="005206D8" w:rsidRPr="00407208" w:rsidRDefault="005206D8" w:rsidP="005206D8">
            <w:pPr>
              <w:numPr>
                <w:ilvl w:val="0"/>
                <w:numId w:val="55"/>
              </w:numPr>
              <w:spacing w:before="0" w:after="120"/>
              <w:rPr>
                <w:rFonts w:cs="Arial"/>
                <w:szCs w:val="22"/>
              </w:rPr>
            </w:pPr>
            <w:r w:rsidRPr="00407208">
              <w:rPr>
                <w:rFonts w:cs="Arial"/>
                <w:szCs w:val="22"/>
              </w:rPr>
              <w:t xml:space="preserve">Show and explain slide # </w:t>
            </w:r>
            <w:r w:rsidR="00834136">
              <w:rPr>
                <w:rFonts w:cs="Arial"/>
                <w:szCs w:val="22"/>
              </w:rPr>
              <w:t>6</w:t>
            </w:r>
            <w:r w:rsidRPr="00407208">
              <w:rPr>
                <w:rFonts w:cs="Arial"/>
                <w:szCs w:val="22"/>
              </w:rPr>
              <w:t xml:space="preserve"> below</w:t>
            </w:r>
          </w:p>
          <w:p w14:paraId="749C788A" w14:textId="77777777" w:rsidR="005206D8" w:rsidRPr="00407208" w:rsidRDefault="005206D8" w:rsidP="0037301F">
            <w:pPr>
              <w:spacing w:after="120"/>
              <w:jc w:val="center"/>
              <w:rPr>
                <w:rFonts w:cs="Arial"/>
                <w:szCs w:val="22"/>
              </w:rPr>
            </w:pPr>
            <w:r w:rsidRPr="00407208">
              <w:rPr>
                <w:rFonts w:cs="Arial"/>
                <w:noProof/>
                <w:szCs w:val="22"/>
              </w:rPr>
              <w:drawing>
                <wp:inline distT="0" distB="0" distL="0" distR="0" wp14:anchorId="3C5111D2" wp14:editId="0D257BD6">
                  <wp:extent cx="3302000" cy="172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000" cy="1727200"/>
                          </a:xfrm>
                          <a:prstGeom prst="rect">
                            <a:avLst/>
                          </a:prstGeom>
                          <a:noFill/>
                          <a:ln>
                            <a:noFill/>
                          </a:ln>
                        </pic:spPr>
                      </pic:pic>
                    </a:graphicData>
                  </a:graphic>
                </wp:inline>
              </w:drawing>
            </w:r>
          </w:p>
          <w:p w14:paraId="31C938B3" w14:textId="77777777" w:rsidR="006D2B3B" w:rsidRDefault="005206D8" w:rsidP="006D2B3B">
            <w:pPr>
              <w:numPr>
                <w:ilvl w:val="0"/>
                <w:numId w:val="55"/>
              </w:numPr>
              <w:spacing w:before="0" w:after="120"/>
              <w:rPr>
                <w:rFonts w:cs="Arial"/>
                <w:szCs w:val="22"/>
              </w:rPr>
            </w:pPr>
            <w:r w:rsidRPr="00407208">
              <w:rPr>
                <w:rFonts w:cs="Arial"/>
                <w:szCs w:val="22"/>
              </w:rPr>
              <w:t>Let participants distribute themselves into corners according to their general understanding of CC issues and implications in general</w:t>
            </w:r>
          </w:p>
          <w:p w14:paraId="0F90FA88" w14:textId="77777777" w:rsidR="005206D8" w:rsidRPr="006D2B3B" w:rsidRDefault="005206D8" w:rsidP="006D2B3B">
            <w:pPr>
              <w:spacing w:before="0" w:after="120"/>
              <w:ind w:left="720"/>
              <w:rPr>
                <w:rFonts w:cs="Arial"/>
                <w:szCs w:val="22"/>
              </w:rPr>
            </w:pPr>
            <w:r w:rsidRPr="006D2B3B">
              <w:rPr>
                <w:rFonts w:cs="Arial"/>
                <w:szCs w:val="22"/>
              </w:rPr>
              <w:t>[</w:t>
            </w:r>
            <w:r w:rsidRPr="006D2B3B">
              <w:rPr>
                <w:rFonts w:cs="Arial"/>
                <w:b/>
                <w:szCs w:val="22"/>
                <w:u w:val="single"/>
              </w:rPr>
              <w:t>Note</w:t>
            </w:r>
            <w:r w:rsidRPr="006D2B3B">
              <w:rPr>
                <w:rFonts w:cs="Arial"/>
                <w:szCs w:val="22"/>
              </w:rPr>
              <w:t>: count the distribution for comparison at end-of-</w:t>
            </w:r>
            <w:r w:rsidR="006D2B3B" w:rsidRPr="006D2B3B">
              <w:rPr>
                <w:rFonts w:cs="Arial"/>
                <w:szCs w:val="22"/>
              </w:rPr>
              <w:t xml:space="preserve"> </w:t>
            </w:r>
            <w:r w:rsidRPr="006D2B3B">
              <w:rPr>
                <w:rFonts w:cs="Arial"/>
                <w:szCs w:val="22"/>
              </w:rPr>
              <w:t>training  (“Evaluation”)]</w:t>
            </w:r>
          </w:p>
          <w:p w14:paraId="47E7DC2B" w14:textId="77777777" w:rsidR="005206D8" w:rsidRPr="00407208" w:rsidRDefault="005206D8" w:rsidP="005206D8">
            <w:pPr>
              <w:numPr>
                <w:ilvl w:val="0"/>
                <w:numId w:val="55"/>
              </w:numPr>
              <w:spacing w:before="0" w:after="120"/>
              <w:rPr>
                <w:rFonts w:cs="Arial"/>
                <w:szCs w:val="22"/>
              </w:rPr>
            </w:pPr>
            <w:r w:rsidRPr="00407208">
              <w:rPr>
                <w:rFonts w:cs="Arial"/>
                <w:szCs w:val="22"/>
              </w:rPr>
              <w:t>Invite a few people from each corner to argue/explain why they have chosen to stand it that corner, and give examples</w:t>
            </w:r>
          </w:p>
          <w:p w14:paraId="24F63045" w14:textId="77777777" w:rsidR="005206D8" w:rsidRPr="00407208" w:rsidRDefault="005206D8" w:rsidP="0037301F">
            <w:pPr>
              <w:spacing w:after="120"/>
              <w:ind w:left="720"/>
              <w:rPr>
                <w:rFonts w:cs="Arial"/>
                <w:szCs w:val="22"/>
              </w:rPr>
            </w:pPr>
            <w:r w:rsidRPr="00407208">
              <w:rPr>
                <w:rFonts w:cs="Arial"/>
                <w:szCs w:val="22"/>
              </w:rPr>
              <w:t>(</w:t>
            </w:r>
            <w:r w:rsidRPr="00407208">
              <w:rPr>
                <w:rFonts w:cs="Arial"/>
                <w:b/>
                <w:szCs w:val="22"/>
                <w:u w:val="single"/>
              </w:rPr>
              <w:t>Facilitators' objective</w:t>
            </w:r>
            <w:r w:rsidRPr="00407208">
              <w:rPr>
                <w:rFonts w:cs="Arial"/>
                <w:szCs w:val="22"/>
              </w:rPr>
              <w:t>: more people in upper left corner by the end of the training! We will repeat this at the evaluation/debriefing at the last day)</w:t>
            </w:r>
          </w:p>
          <w:p w14:paraId="13A687F5" w14:textId="77777777" w:rsidR="005206D8" w:rsidRPr="00407208" w:rsidRDefault="005206D8" w:rsidP="005206D8">
            <w:pPr>
              <w:numPr>
                <w:ilvl w:val="0"/>
                <w:numId w:val="55"/>
              </w:numPr>
              <w:spacing w:before="0" w:after="120"/>
              <w:rPr>
                <w:rFonts w:cs="Arial"/>
                <w:szCs w:val="22"/>
              </w:rPr>
            </w:pPr>
            <w:r w:rsidRPr="00407208">
              <w:rPr>
                <w:rFonts w:cs="Arial"/>
                <w:szCs w:val="22"/>
              </w:rPr>
              <w:t>Showing slide # 6, invite people to give their expectations of the 6-day training EXPECTATIONS can be about the following:</w:t>
            </w:r>
          </w:p>
          <w:p w14:paraId="76BA8104" w14:textId="77777777" w:rsidR="005206D8" w:rsidRPr="00407208" w:rsidRDefault="005206D8" w:rsidP="006D2B3B">
            <w:pPr>
              <w:numPr>
                <w:ilvl w:val="0"/>
                <w:numId w:val="58"/>
              </w:numPr>
              <w:spacing w:before="0"/>
              <w:rPr>
                <w:rFonts w:cs="Arial"/>
                <w:szCs w:val="22"/>
              </w:rPr>
            </w:pPr>
            <w:r w:rsidRPr="00407208">
              <w:rPr>
                <w:rFonts w:cs="Arial"/>
                <w:szCs w:val="22"/>
              </w:rPr>
              <w:t>Content</w:t>
            </w:r>
          </w:p>
          <w:p w14:paraId="6BF46D70" w14:textId="77777777" w:rsidR="005206D8" w:rsidRPr="00407208" w:rsidRDefault="005206D8" w:rsidP="006D2B3B">
            <w:pPr>
              <w:numPr>
                <w:ilvl w:val="0"/>
                <w:numId w:val="58"/>
              </w:numPr>
              <w:spacing w:before="0"/>
              <w:rPr>
                <w:rFonts w:cs="Arial"/>
                <w:szCs w:val="22"/>
              </w:rPr>
            </w:pPr>
            <w:r w:rsidRPr="00407208">
              <w:rPr>
                <w:rFonts w:cs="Arial"/>
                <w:szCs w:val="22"/>
              </w:rPr>
              <w:t>Methodology</w:t>
            </w:r>
          </w:p>
          <w:p w14:paraId="1B174C9D" w14:textId="77777777" w:rsidR="005206D8" w:rsidRPr="00407208" w:rsidRDefault="005206D8" w:rsidP="006D2B3B">
            <w:pPr>
              <w:numPr>
                <w:ilvl w:val="0"/>
                <w:numId w:val="58"/>
              </w:numPr>
              <w:spacing w:before="0"/>
              <w:rPr>
                <w:rFonts w:cs="Arial"/>
                <w:szCs w:val="22"/>
              </w:rPr>
            </w:pPr>
            <w:r w:rsidRPr="00407208">
              <w:rPr>
                <w:rFonts w:cs="Arial"/>
                <w:szCs w:val="22"/>
              </w:rPr>
              <w:t>Facilitators</w:t>
            </w:r>
          </w:p>
          <w:p w14:paraId="67E2DE4D" w14:textId="77777777" w:rsidR="005206D8" w:rsidRPr="00407208" w:rsidRDefault="005206D8" w:rsidP="006D2B3B">
            <w:pPr>
              <w:numPr>
                <w:ilvl w:val="0"/>
                <w:numId w:val="58"/>
              </w:numPr>
              <w:spacing w:before="0"/>
              <w:rPr>
                <w:rFonts w:cs="Arial"/>
                <w:szCs w:val="22"/>
              </w:rPr>
            </w:pPr>
            <w:r w:rsidRPr="00407208">
              <w:rPr>
                <w:rFonts w:cs="Arial"/>
                <w:szCs w:val="22"/>
              </w:rPr>
              <w:t>Participants</w:t>
            </w:r>
          </w:p>
          <w:p w14:paraId="057723D1" w14:textId="77777777" w:rsidR="005206D8" w:rsidRPr="00407208" w:rsidRDefault="005206D8" w:rsidP="006D2B3B">
            <w:pPr>
              <w:numPr>
                <w:ilvl w:val="0"/>
                <w:numId w:val="58"/>
              </w:numPr>
              <w:spacing w:before="0" w:after="120"/>
              <w:rPr>
                <w:rFonts w:cs="Arial"/>
                <w:szCs w:val="22"/>
              </w:rPr>
            </w:pPr>
            <w:r w:rsidRPr="00407208">
              <w:rPr>
                <w:rFonts w:cs="Arial"/>
                <w:szCs w:val="22"/>
              </w:rPr>
              <w:t>Logistical arrangements</w:t>
            </w:r>
          </w:p>
          <w:p w14:paraId="46A5B55C" w14:textId="77777777" w:rsidR="005206D8" w:rsidRPr="00407208" w:rsidRDefault="005206D8" w:rsidP="0037301F">
            <w:pPr>
              <w:spacing w:after="120"/>
              <w:ind w:left="360"/>
              <w:rPr>
                <w:rFonts w:cs="Arial"/>
                <w:szCs w:val="22"/>
              </w:rPr>
            </w:pPr>
            <w:r w:rsidRPr="00407208">
              <w:rPr>
                <w:rFonts w:cs="Arial"/>
                <w:szCs w:val="22"/>
              </w:rPr>
              <w:lastRenderedPageBreak/>
              <w:t>(</w:t>
            </w:r>
            <w:r w:rsidRPr="00407208">
              <w:rPr>
                <w:rFonts w:cs="Arial"/>
                <w:b/>
                <w:szCs w:val="22"/>
                <w:u w:val="single"/>
              </w:rPr>
              <w:t>OPTION</w:t>
            </w:r>
            <w:r w:rsidRPr="00407208">
              <w:rPr>
                <w:rFonts w:cs="Arial"/>
                <w:szCs w:val="22"/>
              </w:rPr>
              <w:t>: facilitator can give participants meta cards each where they can write their expectations in the card. They can then read these in plenary and the facilitator “groups” meta cards according to the criteria above)</w:t>
            </w:r>
          </w:p>
          <w:p w14:paraId="5E2B593F" w14:textId="77777777" w:rsidR="005206D8" w:rsidRPr="00407208" w:rsidRDefault="005206D8" w:rsidP="006D2B3B">
            <w:pPr>
              <w:numPr>
                <w:ilvl w:val="0"/>
                <w:numId w:val="58"/>
              </w:numPr>
              <w:spacing w:before="0" w:after="120"/>
              <w:rPr>
                <w:rFonts w:cs="Arial"/>
                <w:szCs w:val="22"/>
              </w:rPr>
            </w:pPr>
            <w:r w:rsidRPr="00407208">
              <w:rPr>
                <w:rFonts w:cs="Arial"/>
                <w:szCs w:val="22"/>
              </w:rPr>
              <w:t xml:space="preserve"> Facilitator summarizes the expectations</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BA306" w14:textId="77777777" w:rsidR="005206D8" w:rsidRPr="00407208" w:rsidRDefault="005206D8" w:rsidP="005206D8">
            <w:pPr>
              <w:numPr>
                <w:ilvl w:val="0"/>
                <w:numId w:val="48"/>
              </w:numPr>
              <w:spacing w:before="60"/>
              <w:rPr>
                <w:rFonts w:cs="Arial"/>
                <w:iCs/>
                <w:szCs w:val="22"/>
              </w:rPr>
            </w:pPr>
            <w:r w:rsidRPr="00407208">
              <w:rPr>
                <w:rFonts w:cs="Arial"/>
                <w:iCs/>
                <w:szCs w:val="22"/>
              </w:rPr>
              <w:lastRenderedPageBreak/>
              <w:t>Training Facilitator</w:t>
            </w:r>
          </w:p>
          <w:p w14:paraId="1979EE8E" w14:textId="77777777" w:rsidR="005206D8" w:rsidRPr="00407208" w:rsidRDefault="005206D8" w:rsidP="004F31BA">
            <w:pPr>
              <w:numPr>
                <w:ilvl w:val="0"/>
                <w:numId w:val="48"/>
              </w:numPr>
              <w:spacing w:before="60"/>
              <w:rPr>
                <w:rFonts w:cs="Arial"/>
                <w:iCs/>
                <w:szCs w:val="22"/>
              </w:rPr>
            </w:pPr>
            <w:r w:rsidRPr="00407208">
              <w:rPr>
                <w:rFonts w:cs="Arial"/>
                <w:iCs/>
                <w:szCs w:val="22"/>
              </w:rPr>
              <w:t>Paper cut outs of “Perception of Climate Change” placed at four locations in the training room</w:t>
            </w:r>
          </w:p>
          <w:p w14:paraId="75C17B19" w14:textId="77777777" w:rsidR="005206D8" w:rsidRPr="00407208" w:rsidRDefault="005206D8" w:rsidP="0037301F">
            <w:pPr>
              <w:spacing w:before="60"/>
              <w:rPr>
                <w:rFonts w:cs="Arial"/>
                <w:iCs/>
                <w:szCs w:val="22"/>
              </w:rPr>
            </w:pPr>
          </w:p>
        </w:tc>
      </w:tr>
      <w:tr w:rsidR="002F59FC" w:rsidRPr="00407208" w14:paraId="43D6A756"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A8FC8" w14:textId="77777777" w:rsidR="005206D8" w:rsidRPr="00407208" w:rsidRDefault="005206D8" w:rsidP="0037301F">
            <w:pPr>
              <w:spacing w:before="60"/>
              <w:rPr>
                <w:rFonts w:cs="Arial"/>
                <w:iCs/>
                <w:szCs w:val="22"/>
              </w:rPr>
            </w:pPr>
            <w:r w:rsidRPr="00407208">
              <w:rPr>
                <w:rFonts w:cs="Arial"/>
                <w:iCs/>
                <w:szCs w:val="22"/>
              </w:rPr>
              <w:lastRenderedPageBreak/>
              <w:t>5 minutes</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EC15" w14:textId="77777777" w:rsidR="005206D8" w:rsidRPr="00407208" w:rsidRDefault="005206D8" w:rsidP="0037301F">
            <w:pPr>
              <w:spacing w:before="60"/>
              <w:rPr>
                <w:rFonts w:cs="Arial"/>
                <w:iCs/>
                <w:szCs w:val="22"/>
              </w:rPr>
            </w:pPr>
            <w:r w:rsidRPr="00407208">
              <w:rPr>
                <w:rFonts w:cs="Arial"/>
                <w:iCs/>
                <w:szCs w:val="22"/>
              </w:rPr>
              <w:t>Training Purpose and Objective</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85B" w14:textId="77777777" w:rsidR="005206D8" w:rsidRPr="00407208" w:rsidRDefault="005206D8" w:rsidP="009D19FF">
            <w:pPr>
              <w:numPr>
                <w:ilvl w:val="0"/>
                <w:numId w:val="45"/>
              </w:numPr>
              <w:spacing w:before="60" w:after="120"/>
              <w:ind w:left="360"/>
              <w:rPr>
                <w:rFonts w:cs="Arial"/>
                <w:szCs w:val="22"/>
              </w:rPr>
            </w:pPr>
            <w:r w:rsidRPr="00407208">
              <w:rPr>
                <w:rFonts w:cs="Arial"/>
                <w:szCs w:val="22"/>
              </w:rPr>
              <w:t>Summarizing the expectations from the above, facilitator presents the training purpose, objectives, methodology and schedule.</w:t>
            </w:r>
          </w:p>
          <w:p w14:paraId="3EE62619" w14:textId="77777777" w:rsidR="005206D8" w:rsidRPr="00407208" w:rsidRDefault="005206D8" w:rsidP="005206D8">
            <w:pPr>
              <w:numPr>
                <w:ilvl w:val="0"/>
                <w:numId w:val="45"/>
              </w:numPr>
              <w:spacing w:before="0" w:after="120"/>
              <w:ind w:left="360"/>
              <w:rPr>
                <w:rFonts w:cs="Arial"/>
                <w:szCs w:val="22"/>
              </w:rPr>
            </w:pPr>
            <w:r w:rsidRPr="00407208">
              <w:rPr>
                <w:rFonts w:cs="Arial"/>
                <w:szCs w:val="22"/>
              </w:rPr>
              <w:t xml:space="preserve">Facilitator will refer to participant’s expectations mentioning which ones can be met or discussed in the training and which ones will not. </w:t>
            </w:r>
            <w:r w:rsidR="00834136">
              <w:rPr>
                <w:rFonts w:cs="Arial"/>
                <w:szCs w:val="22"/>
              </w:rPr>
              <w:t>(</w:t>
            </w:r>
            <w:r w:rsidR="00F1503A">
              <w:rPr>
                <w:rFonts w:cs="Arial"/>
                <w:szCs w:val="22"/>
              </w:rPr>
              <w:t>Slides</w:t>
            </w:r>
            <w:r w:rsidR="00834136">
              <w:rPr>
                <w:rFonts w:cs="Arial"/>
                <w:szCs w:val="22"/>
              </w:rPr>
              <w:t xml:space="preserve"> 8 – 11)</w:t>
            </w:r>
          </w:p>
          <w:p w14:paraId="1E505B29" w14:textId="77777777" w:rsidR="005206D8" w:rsidRPr="00407208" w:rsidRDefault="005206D8" w:rsidP="005206D8">
            <w:pPr>
              <w:numPr>
                <w:ilvl w:val="0"/>
                <w:numId w:val="45"/>
              </w:numPr>
              <w:spacing w:before="0" w:after="120"/>
              <w:ind w:left="360"/>
              <w:rPr>
                <w:rFonts w:cs="Arial"/>
                <w:szCs w:val="22"/>
              </w:rPr>
            </w:pPr>
            <w:r w:rsidRPr="00407208">
              <w:rPr>
                <w:rFonts w:cs="Arial"/>
                <w:szCs w:val="22"/>
              </w:rPr>
              <w:t>Facilitator asks for clarifications and explains further if needed</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5F1B7" w14:textId="77777777" w:rsidR="005206D8" w:rsidRPr="00F100FD" w:rsidRDefault="005206D8" w:rsidP="004F31BA">
            <w:pPr>
              <w:numPr>
                <w:ilvl w:val="0"/>
                <w:numId w:val="48"/>
              </w:numPr>
              <w:spacing w:before="60"/>
              <w:rPr>
                <w:rFonts w:cs="Arial"/>
                <w:iCs/>
                <w:szCs w:val="22"/>
              </w:rPr>
            </w:pPr>
            <w:r w:rsidRPr="00F100FD">
              <w:rPr>
                <w:rFonts w:cs="Arial"/>
                <w:iCs/>
                <w:szCs w:val="22"/>
              </w:rPr>
              <w:t>Training Facilitator</w:t>
            </w:r>
          </w:p>
        </w:tc>
      </w:tr>
      <w:tr w:rsidR="002F59FC" w:rsidRPr="00407208" w14:paraId="42CDE51D"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E6E61" w14:textId="77777777" w:rsidR="005206D8" w:rsidRPr="00407208" w:rsidRDefault="005206D8" w:rsidP="0037301F">
            <w:pPr>
              <w:spacing w:before="60"/>
              <w:rPr>
                <w:rFonts w:cs="Arial"/>
                <w:iCs/>
                <w:szCs w:val="22"/>
              </w:rPr>
            </w:pPr>
            <w:r w:rsidRPr="00407208">
              <w:rPr>
                <w:rFonts w:cs="Arial"/>
                <w:iCs/>
                <w:szCs w:val="22"/>
              </w:rPr>
              <w:t>5 minutes</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D3471" w14:textId="77777777" w:rsidR="005206D8" w:rsidRPr="00407208" w:rsidRDefault="005206D8" w:rsidP="0037301F">
            <w:pPr>
              <w:spacing w:before="60"/>
              <w:rPr>
                <w:rFonts w:cs="Arial"/>
                <w:iCs/>
                <w:szCs w:val="22"/>
              </w:rPr>
            </w:pPr>
            <w:r w:rsidRPr="00407208">
              <w:rPr>
                <w:rFonts w:cs="Arial"/>
                <w:iCs/>
                <w:szCs w:val="22"/>
              </w:rPr>
              <w:t>Formation of Host Teams</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852D" w14:textId="77777777" w:rsidR="005206D8" w:rsidRPr="00407208" w:rsidRDefault="005206D8" w:rsidP="009D19FF">
            <w:pPr>
              <w:spacing w:before="60" w:after="120"/>
              <w:rPr>
                <w:rFonts w:cs="Arial"/>
                <w:b/>
                <w:i/>
                <w:color w:val="0000FF"/>
                <w:szCs w:val="22"/>
              </w:rPr>
            </w:pPr>
            <w:r w:rsidRPr="00407208">
              <w:rPr>
                <w:rFonts w:cs="Arial"/>
                <w:b/>
                <w:i/>
                <w:color w:val="0000FF"/>
                <w:szCs w:val="22"/>
              </w:rPr>
              <w:t>Host Team Formation</w:t>
            </w:r>
          </w:p>
          <w:p w14:paraId="022EFD0C" w14:textId="77777777" w:rsidR="005206D8" w:rsidRPr="00407208" w:rsidRDefault="005206D8" w:rsidP="005206D8">
            <w:pPr>
              <w:numPr>
                <w:ilvl w:val="0"/>
                <w:numId w:val="45"/>
              </w:numPr>
              <w:spacing w:before="0" w:after="120"/>
              <w:ind w:left="360"/>
              <w:jc w:val="both"/>
              <w:rPr>
                <w:rFonts w:cs="Arial"/>
                <w:szCs w:val="22"/>
              </w:rPr>
            </w:pPr>
            <w:r w:rsidRPr="00407208">
              <w:rPr>
                <w:rFonts w:cs="Arial"/>
                <w:szCs w:val="22"/>
              </w:rPr>
              <w:t>Explain to participants that the success of the training-workshop is everybody's concern. And since it is everybody's concern, management of the training-workshop is also everybody's concern. Thus, "host teams" need to be formed;</w:t>
            </w:r>
          </w:p>
          <w:p w14:paraId="5FAE65D6" w14:textId="77777777" w:rsidR="005206D8" w:rsidRPr="00407208" w:rsidRDefault="005206D8" w:rsidP="005206D8">
            <w:pPr>
              <w:numPr>
                <w:ilvl w:val="0"/>
                <w:numId w:val="45"/>
              </w:numPr>
              <w:spacing w:before="0" w:after="120"/>
              <w:ind w:left="360"/>
              <w:jc w:val="both"/>
              <w:rPr>
                <w:rFonts w:cs="Arial"/>
                <w:szCs w:val="22"/>
              </w:rPr>
            </w:pPr>
            <w:r w:rsidRPr="00407208">
              <w:rPr>
                <w:rFonts w:cs="Arial"/>
                <w:szCs w:val="22"/>
              </w:rPr>
              <w:t>Facilitator explains what are the tasks of host teams</w:t>
            </w:r>
            <w:r w:rsidR="00834136">
              <w:rPr>
                <w:rFonts w:cs="Arial"/>
                <w:szCs w:val="22"/>
              </w:rPr>
              <w:t xml:space="preserve"> (slides 12–14)</w:t>
            </w:r>
          </w:p>
          <w:p w14:paraId="4085B097" w14:textId="77777777" w:rsidR="005206D8" w:rsidRPr="00407208" w:rsidRDefault="005206D8" w:rsidP="005206D8">
            <w:pPr>
              <w:numPr>
                <w:ilvl w:val="0"/>
                <w:numId w:val="45"/>
              </w:numPr>
              <w:spacing w:before="0" w:after="120"/>
              <w:ind w:left="360"/>
              <w:jc w:val="both"/>
              <w:rPr>
                <w:rFonts w:cs="Arial"/>
                <w:szCs w:val="22"/>
              </w:rPr>
            </w:pPr>
            <w:r w:rsidRPr="00407208">
              <w:rPr>
                <w:rFonts w:cs="Arial"/>
                <w:szCs w:val="22"/>
              </w:rPr>
              <w:t xml:space="preserve">There are 6 days in the training, thus 6 host teams will be formed </w:t>
            </w:r>
          </w:p>
          <w:p w14:paraId="63D46646" w14:textId="77777777" w:rsidR="005206D8" w:rsidRPr="00407208" w:rsidRDefault="005206D8" w:rsidP="005206D8">
            <w:pPr>
              <w:numPr>
                <w:ilvl w:val="0"/>
                <w:numId w:val="56"/>
              </w:numPr>
              <w:spacing w:before="0" w:after="120"/>
              <w:jc w:val="both"/>
              <w:rPr>
                <w:rFonts w:cs="Arial"/>
                <w:szCs w:val="22"/>
              </w:rPr>
            </w:pPr>
            <w:r w:rsidRPr="00407208">
              <w:rPr>
                <w:rFonts w:cs="Arial"/>
                <w:szCs w:val="22"/>
              </w:rPr>
              <w:t>Facilitator can ask participants to count 1 to 6 and group participants as per their numbers  (e.g. all number “1s” together) OR facilitator can suggest that each National Society to be the one host team</w:t>
            </w:r>
          </w:p>
          <w:p w14:paraId="666467F7" w14:textId="77777777" w:rsidR="005206D8" w:rsidRPr="00407208" w:rsidRDefault="005206D8" w:rsidP="005206D8">
            <w:pPr>
              <w:numPr>
                <w:ilvl w:val="0"/>
                <w:numId w:val="45"/>
              </w:numPr>
              <w:spacing w:before="0"/>
              <w:ind w:left="360"/>
              <w:jc w:val="both"/>
              <w:rPr>
                <w:rFonts w:cs="Arial"/>
                <w:szCs w:val="22"/>
              </w:rPr>
            </w:pPr>
            <w:r w:rsidRPr="00407208">
              <w:rPr>
                <w:rFonts w:cs="Arial"/>
                <w:szCs w:val="22"/>
              </w:rPr>
              <w:t>Participants agree which group will be the host team for each day of the activity.</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55515" w14:textId="77777777" w:rsidR="005206D8" w:rsidRPr="00F100FD" w:rsidRDefault="005206D8" w:rsidP="004F31BA">
            <w:pPr>
              <w:numPr>
                <w:ilvl w:val="0"/>
                <w:numId w:val="48"/>
              </w:numPr>
              <w:spacing w:before="60"/>
              <w:rPr>
                <w:rFonts w:cs="Arial"/>
                <w:iCs/>
                <w:szCs w:val="22"/>
              </w:rPr>
            </w:pPr>
            <w:r w:rsidRPr="00F100FD">
              <w:rPr>
                <w:rFonts w:cs="Arial"/>
                <w:iCs/>
                <w:szCs w:val="22"/>
              </w:rPr>
              <w:t>Training Facilitator</w:t>
            </w:r>
          </w:p>
        </w:tc>
      </w:tr>
      <w:tr w:rsidR="002F59FC" w:rsidRPr="00407208" w14:paraId="2C81DE5A"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653F" w14:textId="77777777" w:rsidR="005206D8" w:rsidRPr="00407208" w:rsidRDefault="005206D8" w:rsidP="0037301F">
            <w:pPr>
              <w:spacing w:before="60"/>
              <w:rPr>
                <w:rFonts w:cs="Arial"/>
                <w:iCs/>
                <w:szCs w:val="22"/>
              </w:rPr>
            </w:pPr>
            <w:r w:rsidRPr="00407208">
              <w:rPr>
                <w:rFonts w:cs="Arial"/>
                <w:iCs/>
                <w:szCs w:val="22"/>
              </w:rPr>
              <w:t>5 minutes</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0850" w14:textId="77777777" w:rsidR="005206D8" w:rsidRPr="00407208" w:rsidRDefault="005206D8" w:rsidP="0037301F">
            <w:pPr>
              <w:spacing w:before="60"/>
              <w:rPr>
                <w:rFonts w:cs="Arial"/>
                <w:iCs/>
                <w:szCs w:val="22"/>
              </w:rPr>
            </w:pPr>
            <w:r w:rsidRPr="00407208">
              <w:rPr>
                <w:rFonts w:cs="Arial"/>
                <w:iCs/>
                <w:szCs w:val="22"/>
              </w:rPr>
              <w:t>Setting ground rules</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3CA97" w14:textId="77777777" w:rsidR="009D19FF" w:rsidRPr="009D19FF" w:rsidRDefault="009D19FF" w:rsidP="009D19FF">
            <w:pPr>
              <w:spacing w:before="60" w:after="120"/>
              <w:rPr>
                <w:rFonts w:cs="Arial"/>
                <w:b/>
                <w:i/>
                <w:color w:val="0000FF"/>
                <w:szCs w:val="22"/>
              </w:rPr>
            </w:pPr>
            <w:r w:rsidRPr="009D19FF">
              <w:rPr>
                <w:rFonts w:cs="Arial"/>
                <w:b/>
                <w:i/>
                <w:color w:val="0000FF"/>
                <w:szCs w:val="22"/>
              </w:rPr>
              <w:t>Setting Ground Rules</w:t>
            </w:r>
          </w:p>
          <w:p w14:paraId="25AFE16B" w14:textId="77777777" w:rsidR="005206D8" w:rsidRPr="00407208" w:rsidRDefault="005206D8" w:rsidP="005206D8">
            <w:pPr>
              <w:numPr>
                <w:ilvl w:val="0"/>
                <w:numId w:val="45"/>
              </w:numPr>
              <w:spacing w:before="0" w:after="120"/>
              <w:ind w:left="360"/>
              <w:jc w:val="both"/>
              <w:rPr>
                <w:rFonts w:cs="Arial"/>
                <w:szCs w:val="22"/>
              </w:rPr>
            </w:pPr>
            <w:r w:rsidRPr="00407208">
              <w:rPr>
                <w:rFonts w:cs="Arial"/>
                <w:szCs w:val="22"/>
              </w:rPr>
              <w:t xml:space="preserve">Participants will have different attitudes and views on certain behavior and topics in the training-workshop. For example, eating during sessions, smoking, different opinions, etc. Ground rules </w:t>
            </w:r>
            <w:r w:rsidRPr="00407208">
              <w:rPr>
                <w:rFonts w:cs="Arial"/>
                <w:szCs w:val="22"/>
              </w:rPr>
              <w:lastRenderedPageBreak/>
              <w:t>must be formulated to avoid possible arguments and irritants among participants. Such rules will be binding and would apply both to the participants and the facilitators.</w:t>
            </w:r>
            <w:r w:rsidR="00834136">
              <w:rPr>
                <w:rFonts w:cs="Arial"/>
                <w:szCs w:val="22"/>
              </w:rPr>
              <w:t xml:space="preserve"> (Slide 15)</w:t>
            </w:r>
          </w:p>
          <w:p w14:paraId="67678256" w14:textId="77777777" w:rsidR="005206D8" w:rsidRPr="00407208" w:rsidRDefault="005206D8" w:rsidP="005206D8">
            <w:pPr>
              <w:numPr>
                <w:ilvl w:val="0"/>
                <w:numId w:val="45"/>
              </w:numPr>
              <w:spacing w:before="0" w:after="120"/>
              <w:ind w:left="360"/>
              <w:jc w:val="both"/>
              <w:rPr>
                <w:rFonts w:cs="Arial"/>
                <w:szCs w:val="22"/>
              </w:rPr>
            </w:pPr>
            <w:r w:rsidRPr="00407208">
              <w:rPr>
                <w:rFonts w:cs="Arial"/>
                <w:szCs w:val="22"/>
              </w:rPr>
              <w:t>Facilitator ask participants what they think should be the ground rules for the whole duration of the training-workshop</w:t>
            </w:r>
          </w:p>
          <w:p w14:paraId="09000D7D" w14:textId="77777777" w:rsidR="005206D8" w:rsidRPr="00407208" w:rsidRDefault="005206D8" w:rsidP="0037301F">
            <w:pPr>
              <w:pStyle w:val="BodyTextIndent"/>
              <w:ind w:firstLine="90"/>
              <w:rPr>
                <w:rFonts w:ascii="Arial" w:hAnsi="Arial" w:cs="Arial"/>
                <w:sz w:val="22"/>
                <w:szCs w:val="22"/>
              </w:rPr>
            </w:pPr>
            <w:r w:rsidRPr="00407208">
              <w:rPr>
                <w:rFonts w:ascii="Arial" w:hAnsi="Arial" w:cs="Arial"/>
                <w:sz w:val="22"/>
                <w:szCs w:val="22"/>
              </w:rPr>
              <w:t>Examples of ground rules to be set are:</w:t>
            </w:r>
          </w:p>
          <w:p w14:paraId="62122BA1" w14:textId="77777777" w:rsidR="005206D8" w:rsidRPr="00407208" w:rsidRDefault="005206D8" w:rsidP="005206D8">
            <w:pPr>
              <w:numPr>
                <w:ilvl w:val="1"/>
                <w:numId w:val="53"/>
              </w:numPr>
              <w:spacing w:before="0"/>
              <w:rPr>
                <w:rFonts w:cs="Arial"/>
                <w:szCs w:val="22"/>
              </w:rPr>
            </w:pPr>
            <w:r w:rsidRPr="00407208">
              <w:rPr>
                <w:rFonts w:cs="Arial"/>
                <w:szCs w:val="22"/>
              </w:rPr>
              <w:t>Attend all sessions</w:t>
            </w:r>
          </w:p>
          <w:p w14:paraId="6E20BAAB" w14:textId="77777777" w:rsidR="005206D8" w:rsidRPr="00407208" w:rsidRDefault="005206D8" w:rsidP="005206D8">
            <w:pPr>
              <w:numPr>
                <w:ilvl w:val="1"/>
                <w:numId w:val="53"/>
              </w:numPr>
              <w:spacing w:before="0"/>
              <w:rPr>
                <w:rFonts w:cs="Arial"/>
                <w:szCs w:val="22"/>
              </w:rPr>
            </w:pPr>
            <w:r w:rsidRPr="00407208">
              <w:rPr>
                <w:rFonts w:cs="Arial"/>
                <w:szCs w:val="22"/>
              </w:rPr>
              <w:t>No smoking in the session hall</w:t>
            </w:r>
          </w:p>
          <w:p w14:paraId="78A623A2" w14:textId="77777777" w:rsidR="005206D8" w:rsidRPr="00407208" w:rsidRDefault="005206D8" w:rsidP="005206D8">
            <w:pPr>
              <w:numPr>
                <w:ilvl w:val="1"/>
                <w:numId w:val="53"/>
              </w:numPr>
              <w:spacing w:before="0"/>
              <w:rPr>
                <w:rFonts w:cs="Arial"/>
                <w:szCs w:val="22"/>
              </w:rPr>
            </w:pPr>
            <w:r w:rsidRPr="00407208">
              <w:rPr>
                <w:rFonts w:cs="Arial"/>
                <w:szCs w:val="22"/>
              </w:rPr>
              <w:t>Agreed session start and finish</w:t>
            </w:r>
          </w:p>
          <w:p w14:paraId="18B20540" w14:textId="77777777" w:rsidR="005206D8" w:rsidRPr="00407208" w:rsidRDefault="005206D8" w:rsidP="005206D8">
            <w:pPr>
              <w:numPr>
                <w:ilvl w:val="1"/>
                <w:numId w:val="53"/>
              </w:numPr>
              <w:spacing w:before="0"/>
              <w:rPr>
                <w:rFonts w:cs="Arial"/>
                <w:szCs w:val="22"/>
              </w:rPr>
            </w:pPr>
            <w:r w:rsidRPr="00407208">
              <w:rPr>
                <w:rFonts w:cs="Arial"/>
                <w:szCs w:val="22"/>
              </w:rPr>
              <w:t>Be on time (agree on session hours)</w:t>
            </w:r>
          </w:p>
          <w:p w14:paraId="0080246C" w14:textId="77777777" w:rsidR="005206D8" w:rsidRPr="00407208" w:rsidRDefault="005206D8" w:rsidP="005206D8">
            <w:pPr>
              <w:numPr>
                <w:ilvl w:val="1"/>
                <w:numId w:val="53"/>
              </w:numPr>
              <w:spacing w:before="0"/>
              <w:rPr>
                <w:rFonts w:cs="Arial"/>
                <w:szCs w:val="22"/>
              </w:rPr>
            </w:pPr>
            <w:r w:rsidRPr="00407208">
              <w:rPr>
                <w:rFonts w:cs="Arial"/>
                <w:szCs w:val="22"/>
              </w:rPr>
              <w:t>Respect of ideas of others</w:t>
            </w:r>
          </w:p>
          <w:p w14:paraId="4F01F13D" w14:textId="77777777" w:rsidR="005206D8" w:rsidRPr="00407208" w:rsidRDefault="005206D8" w:rsidP="006D2B3B">
            <w:pPr>
              <w:numPr>
                <w:ilvl w:val="1"/>
                <w:numId w:val="53"/>
              </w:numPr>
              <w:spacing w:before="0" w:after="120"/>
              <w:rPr>
                <w:rFonts w:cs="Arial"/>
                <w:szCs w:val="22"/>
              </w:rPr>
            </w:pPr>
            <w:r w:rsidRPr="00407208">
              <w:rPr>
                <w:rFonts w:cs="Arial"/>
                <w:szCs w:val="22"/>
              </w:rPr>
              <w:t>Participation</w:t>
            </w:r>
          </w:p>
          <w:p w14:paraId="18909F3C" w14:textId="77777777" w:rsidR="005206D8" w:rsidRPr="00407208" w:rsidRDefault="005206D8" w:rsidP="005206D8">
            <w:pPr>
              <w:numPr>
                <w:ilvl w:val="0"/>
                <w:numId w:val="45"/>
              </w:numPr>
              <w:spacing w:before="0"/>
              <w:ind w:left="360"/>
              <w:jc w:val="both"/>
              <w:rPr>
                <w:rFonts w:cs="Arial"/>
                <w:szCs w:val="22"/>
              </w:rPr>
            </w:pPr>
            <w:r w:rsidRPr="00407208">
              <w:rPr>
                <w:rFonts w:cs="Arial"/>
                <w:szCs w:val="22"/>
              </w:rPr>
              <w:t xml:space="preserve">Facilitator also mentions a “parking section” will be established. These are questions or items that were raised by participants but are not covered in the current discussion (session). This may be covered in the succeeding sessions or can be given some time for discussion later. </w:t>
            </w:r>
            <w:r w:rsidR="00834136">
              <w:rPr>
                <w:rFonts w:cs="Arial"/>
                <w:szCs w:val="22"/>
              </w:rPr>
              <w:t>(Slides 16-17)</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7937" w14:textId="77777777" w:rsidR="005206D8" w:rsidRPr="009D19FF" w:rsidRDefault="005206D8" w:rsidP="005206D8">
            <w:pPr>
              <w:numPr>
                <w:ilvl w:val="0"/>
                <w:numId w:val="48"/>
              </w:numPr>
              <w:spacing w:before="60"/>
              <w:rPr>
                <w:rFonts w:cs="Arial"/>
                <w:iCs/>
                <w:szCs w:val="22"/>
              </w:rPr>
            </w:pPr>
            <w:r w:rsidRPr="009D19FF">
              <w:rPr>
                <w:rFonts w:cs="Arial"/>
                <w:iCs/>
                <w:szCs w:val="22"/>
              </w:rPr>
              <w:lastRenderedPageBreak/>
              <w:t>Training Facilitator</w:t>
            </w:r>
          </w:p>
          <w:p w14:paraId="5AEC2A91" w14:textId="77777777" w:rsidR="005206D8" w:rsidRPr="009D19FF" w:rsidRDefault="005206D8" w:rsidP="0037301F">
            <w:pPr>
              <w:spacing w:before="60"/>
              <w:rPr>
                <w:rFonts w:cs="Arial"/>
                <w:iCs/>
                <w:szCs w:val="22"/>
              </w:rPr>
            </w:pPr>
          </w:p>
          <w:p w14:paraId="3129D29F" w14:textId="77777777" w:rsidR="005206D8" w:rsidRPr="009D19FF" w:rsidRDefault="005206D8" w:rsidP="0037301F">
            <w:pPr>
              <w:spacing w:before="60"/>
              <w:rPr>
                <w:rFonts w:cs="Arial"/>
                <w:iCs/>
                <w:szCs w:val="22"/>
              </w:rPr>
            </w:pPr>
          </w:p>
        </w:tc>
      </w:tr>
      <w:tr w:rsidR="009D19FF" w:rsidRPr="00407208" w14:paraId="1991331B" w14:textId="77777777" w:rsidTr="002F59F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EC34" w14:textId="77777777" w:rsidR="009D19FF" w:rsidRPr="00407208" w:rsidRDefault="009D19FF" w:rsidP="0037301F">
            <w:pPr>
              <w:spacing w:before="60"/>
              <w:rPr>
                <w:rFonts w:cs="Arial"/>
                <w:iCs/>
                <w:szCs w:val="22"/>
              </w:rPr>
            </w:pPr>
            <w:r>
              <w:rPr>
                <w:rFonts w:cs="Arial"/>
                <w:iCs/>
                <w:szCs w:val="22"/>
              </w:rPr>
              <w:lastRenderedPageBreak/>
              <w:t>2 minutes</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141A2" w14:textId="77777777" w:rsidR="009D19FF" w:rsidRPr="00407208" w:rsidRDefault="0037301F" w:rsidP="0037301F">
            <w:pPr>
              <w:spacing w:before="60"/>
              <w:rPr>
                <w:rFonts w:cs="Arial"/>
                <w:iCs/>
                <w:szCs w:val="22"/>
              </w:rPr>
            </w:pPr>
            <w:r>
              <w:rPr>
                <w:rFonts w:cs="Arial"/>
                <w:iCs/>
                <w:szCs w:val="22"/>
              </w:rPr>
              <w:t>Inter active discussions</w:t>
            </w:r>
          </w:p>
        </w:tc>
        <w:tc>
          <w:tcPr>
            <w:tcW w:w="2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CD47" w14:textId="77777777" w:rsidR="009D19FF" w:rsidRPr="0037301F" w:rsidRDefault="0037301F" w:rsidP="0037301F">
            <w:pPr>
              <w:numPr>
                <w:ilvl w:val="0"/>
                <w:numId w:val="45"/>
              </w:numPr>
              <w:spacing w:before="60" w:after="120"/>
              <w:ind w:left="360"/>
              <w:jc w:val="both"/>
              <w:rPr>
                <w:rFonts w:cs="Arial"/>
                <w:szCs w:val="22"/>
              </w:rPr>
            </w:pPr>
            <w:r>
              <w:rPr>
                <w:rFonts w:cs="Arial"/>
                <w:szCs w:val="22"/>
              </w:rPr>
              <w:t xml:space="preserve">Facilitator shows slides wherein participants may be </w:t>
            </w:r>
            <w:r w:rsidR="00834136">
              <w:rPr>
                <w:rFonts w:cs="Arial"/>
                <w:szCs w:val="22"/>
              </w:rPr>
              <w:t>able</w:t>
            </w:r>
            <w:r>
              <w:rPr>
                <w:rFonts w:cs="Arial"/>
                <w:szCs w:val="22"/>
              </w:rPr>
              <w:t xml:space="preserve"> to participate and get involved in the climate change discussions via the internet </w:t>
            </w:r>
            <w:r w:rsidR="00834136">
              <w:rPr>
                <w:rFonts w:cs="Arial"/>
                <w:szCs w:val="22"/>
              </w:rPr>
              <w:t xml:space="preserve"> (slides 18-23)</w:t>
            </w:r>
          </w:p>
        </w:tc>
        <w:tc>
          <w:tcPr>
            <w:tcW w:w="1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2E613" w14:textId="77777777" w:rsidR="009D19FF" w:rsidRPr="004F31BA" w:rsidRDefault="009D19FF" w:rsidP="004F31BA"/>
        </w:tc>
      </w:tr>
      <w:tr w:rsidR="002F59FC" w:rsidRPr="00407208" w14:paraId="435F5FF4" w14:textId="77777777" w:rsidTr="002F59FC">
        <w:tc>
          <w:tcPr>
            <w:tcW w:w="5000" w:type="pct"/>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7262623B" w14:textId="77777777" w:rsidR="005206D8" w:rsidRPr="00407208" w:rsidRDefault="005206D8" w:rsidP="0037301F">
            <w:pPr>
              <w:spacing w:before="60"/>
              <w:jc w:val="center"/>
              <w:rPr>
                <w:rFonts w:cs="Arial"/>
                <w:b/>
                <w:iCs/>
                <w:szCs w:val="22"/>
              </w:rPr>
            </w:pPr>
            <w:r w:rsidRPr="00407208">
              <w:rPr>
                <w:rFonts w:cs="Arial"/>
                <w:b/>
                <w:iCs/>
                <w:szCs w:val="22"/>
              </w:rPr>
              <w:t>End of Opening Activity</w:t>
            </w:r>
          </w:p>
        </w:tc>
      </w:tr>
    </w:tbl>
    <w:p w14:paraId="3CF0EA7C" w14:textId="77777777" w:rsidR="0060392E" w:rsidRDefault="0060392E" w:rsidP="0060392E"/>
    <w:p w14:paraId="01605E88" w14:textId="77777777" w:rsidR="0037301F" w:rsidRPr="0060392E" w:rsidRDefault="0037301F" w:rsidP="0037301F"/>
    <w:sectPr w:rsidR="0037301F" w:rsidRPr="0060392E" w:rsidSect="00856BB1">
      <w:headerReference w:type="default" r:id="rId10"/>
      <w:footerReference w:type="default" r:id="rId11"/>
      <w:footerReference w:type="first" r:id="rId12"/>
      <w:pgSz w:w="16840" w:h="11900" w:orient="landscape"/>
      <w:pgMar w:top="993" w:right="1080" w:bottom="1135" w:left="1080" w:header="709" w:footer="709" w:gutter="0"/>
      <w:cols w:space="708"/>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19B06" w14:textId="77777777" w:rsidR="0037301F" w:rsidRDefault="0037301F">
      <w:r>
        <w:separator/>
      </w:r>
    </w:p>
    <w:p w14:paraId="79852305" w14:textId="77777777" w:rsidR="0037301F" w:rsidRDefault="0037301F"/>
    <w:p w14:paraId="039D81F6" w14:textId="77777777" w:rsidR="0037301F" w:rsidRDefault="0037301F"/>
  </w:endnote>
  <w:endnote w:type="continuationSeparator" w:id="0">
    <w:p w14:paraId="373BF4B5" w14:textId="77777777" w:rsidR="0037301F" w:rsidRDefault="0037301F">
      <w:r>
        <w:continuationSeparator/>
      </w:r>
    </w:p>
    <w:p w14:paraId="12279E32" w14:textId="77777777" w:rsidR="0037301F" w:rsidRDefault="0037301F"/>
    <w:p w14:paraId="14ECA0DC" w14:textId="77777777" w:rsidR="0037301F" w:rsidRDefault="00373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ecilia-Light">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F6A43" w14:textId="77777777" w:rsidR="0037301F" w:rsidRDefault="0037301F">
    <w:pPr>
      <w:pStyle w:val="Footer"/>
    </w:pPr>
    <w:r>
      <w:rPr>
        <w:noProof/>
      </w:rPr>
      <w:drawing>
        <wp:anchor distT="0" distB="0" distL="114300" distR="114300" simplePos="0" relativeHeight="251664384" behindDoc="0" locked="0" layoutInCell="1" allowOverlap="1" wp14:anchorId="31F35BF3" wp14:editId="601B4BEC">
          <wp:simplePos x="0" y="0"/>
          <wp:positionH relativeFrom="column">
            <wp:posOffset>-533400</wp:posOffset>
          </wp:positionH>
          <wp:positionV relativeFrom="paragraph">
            <wp:posOffset>-382905</wp:posOffset>
          </wp:positionV>
          <wp:extent cx="2457450" cy="1151890"/>
          <wp:effectExtent l="0" t="0" r="0" b="0"/>
          <wp:wrapTight wrapText="bothSides">
            <wp:wrapPolygon edited="0">
              <wp:start x="0" y="0"/>
              <wp:lineTo x="0" y="21076"/>
              <wp:lineTo x="21433" y="21076"/>
              <wp:lineTo x="21433" y="0"/>
              <wp:lineTo x="0" y="0"/>
            </wp:wrapPolygon>
          </wp:wrapTight>
          <wp:docPr id="3"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1" wp14:anchorId="123C83FD" wp14:editId="36A03FED">
          <wp:simplePos x="0" y="0"/>
          <wp:positionH relativeFrom="column">
            <wp:posOffset>6207125</wp:posOffset>
          </wp:positionH>
          <wp:positionV relativeFrom="paragraph">
            <wp:posOffset>-309880</wp:posOffset>
          </wp:positionV>
          <wp:extent cx="3811905" cy="1149350"/>
          <wp:effectExtent l="0" t="0" r="0" b="0"/>
          <wp:wrapTight wrapText="bothSides">
            <wp:wrapPolygon edited="0">
              <wp:start x="0" y="0"/>
              <wp:lineTo x="0" y="20765"/>
              <wp:lineTo x="21481" y="20765"/>
              <wp:lineTo x="21481" y="0"/>
              <wp:lineTo x="0" y="0"/>
            </wp:wrapPolygon>
          </wp:wrapTight>
          <wp:docPr id="2" name="Picture 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EBB2" w14:textId="77777777" w:rsidR="0037301F" w:rsidRDefault="0037301F" w:rsidP="00E40611">
    <w:pPr>
      <w:pStyle w:val="Footer"/>
      <w:tabs>
        <w:tab w:val="clear" w:pos="4320"/>
        <w:tab w:val="clear" w:pos="8640"/>
        <w:tab w:val="left" w:pos="10470"/>
      </w:tabs>
    </w:pPr>
    <w:r>
      <w:rPr>
        <w:noProof/>
      </w:rPr>
      <w:drawing>
        <wp:anchor distT="0" distB="0" distL="114300" distR="114300" simplePos="0" relativeHeight="251660288" behindDoc="0" locked="0" layoutInCell="1" allowOverlap="1" wp14:anchorId="3CC137B9" wp14:editId="5B8378C4">
          <wp:simplePos x="0" y="0"/>
          <wp:positionH relativeFrom="column">
            <wp:posOffset>6054725</wp:posOffset>
          </wp:positionH>
          <wp:positionV relativeFrom="paragraph">
            <wp:posOffset>-440055</wp:posOffset>
          </wp:positionV>
          <wp:extent cx="3811905" cy="1149350"/>
          <wp:effectExtent l="0" t="0" r="0" b="0"/>
          <wp:wrapTight wrapText="bothSides">
            <wp:wrapPolygon edited="0">
              <wp:start x="0" y="0"/>
              <wp:lineTo x="0" y="20765"/>
              <wp:lineTo x="21481" y="20765"/>
              <wp:lineTo x="21481" y="0"/>
              <wp:lineTo x="0"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5DBCD8C2" wp14:editId="30D47759">
          <wp:simplePos x="0" y="0"/>
          <wp:positionH relativeFrom="column">
            <wp:posOffset>-685800</wp:posOffset>
          </wp:positionH>
          <wp:positionV relativeFrom="paragraph">
            <wp:posOffset>-535305</wp:posOffset>
          </wp:positionV>
          <wp:extent cx="2457450" cy="1151890"/>
          <wp:effectExtent l="0" t="0" r="0" b="0"/>
          <wp:wrapTight wrapText="bothSides">
            <wp:wrapPolygon edited="0">
              <wp:start x="0" y="0"/>
              <wp:lineTo x="0" y="21076"/>
              <wp:lineTo x="21433" y="21076"/>
              <wp:lineTo x="21433"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6C59" w14:textId="77777777" w:rsidR="0037301F" w:rsidRDefault="0037301F">
      <w:r>
        <w:separator/>
      </w:r>
    </w:p>
    <w:p w14:paraId="61A58798" w14:textId="77777777" w:rsidR="0037301F" w:rsidRDefault="0037301F"/>
    <w:p w14:paraId="264FB666" w14:textId="77777777" w:rsidR="0037301F" w:rsidRDefault="0037301F"/>
  </w:footnote>
  <w:footnote w:type="continuationSeparator" w:id="0">
    <w:p w14:paraId="588FCC90" w14:textId="77777777" w:rsidR="0037301F" w:rsidRDefault="0037301F">
      <w:r>
        <w:continuationSeparator/>
      </w:r>
    </w:p>
    <w:p w14:paraId="1FA78BE1" w14:textId="77777777" w:rsidR="0037301F" w:rsidRDefault="0037301F"/>
    <w:p w14:paraId="79ADE8DD" w14:textId="77777777" w:rsidR="0037301F" w:rsidRDefault="0037301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C9131" w14:textId="77777777" w:rsidR="0037301F" w:rsidRPr="00895C69" w:rsidRDefault="0037301F" w:rsidP="00E304E0">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4F31BA">
      <w:rPr>
        <w:rStyle w:val="PageNumber"/>
        <w:rFonts w:ascii="Arial" w:hAnsi="Arial" w:cs="Arial"/>
        <w:b/>
        <w:bCs/>
        <w:noProof/>
        <w:sz w:val="16"/>
        <w:szCs w:val="16"/>
      </w:rPr>
      <w:t>5</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Pr="004F7E40">
      <w:rPr>
        <w:rStyle w:val="PageNumber"/>
        <w:rFonts w:ascii="Arial" w:hAnsi="Arial" w:cs="Arial"/>
        <w:color w:val="auto"/>
        <w:sz w:val="16"/>
        <w:szCs w:val="16"/>
      </w:rPr>
      <w:t xml:space="preserve">Session Plan of </w:t>
    </w:r>
    <w:r w:rsidRPr="00202015">
      <w:rPr>
        <w:rStyle w:val="Hyperlink"/>
        <w:rFonts w:asciiTheme="minorBidi" w:hAnsiTheme="minorBidi" w:cstheme="minorBidi"/>
        <w:color w:val="auto"/>
        <w:sz w:val="16"/>
        <w:szCs w:val="16"/>
        <w:u w:val="none"/>
      </w:rPr>
      <w:t xml:space="preserve">Module 1: Frequently Used Basic Terminologies and Their Definitions in Climate Change / </w:t>
    </w:r>
    <w:r>
      <w:rPr>
        <w:rStyle w:val="Hyperlink"/>
        <w:rFonts w:asciiTheme="minorBidi" w:hAnsiTheme="minorBidi" w:cstheme="minorBidi"/>
        <w:color w:val="FF0000"/>
        <w:sz w:val="16"/>
        <w:szCs w:val="16"/>
        <w:u w:val="none"/>
      </w:rPr>
      <w:t>Bangkok Country Cluster Support Team</w:t>
    </w:r>
    <w:r w:rsidRPr="00202015">
      <w:rPr>
        <w:rStyle w:val="Hyperlink"/>
        <w:rFonts w:asciiTheme="minorBidi" w:hAnsiTheme="minorBidi" w:cstheme="minorBidi"/>
        <w:color w:val="auto"/>
        <w:sz w:val="16"/>
        <w:szCs w:val="16"/>
        <w:u w:val="none"/>
      </w:rPr>
      <w:t xml:space="preserve"> </w:t>
    </w:r>
    <w:r w:rsidRPr="00202015">
      <w:rPr>
        <w:rFonts w:asciiTheme="minorBidi" w:hAnsiTheme="minorBidi" w:cstheme="minorBidi"/>
        <w:color w:val="595959"/>
        <w:sz w:val="16"/>
        <w:szCs w:val="16"/>
      </w:rPr>
      <w:t>/ 201</w:t>
    </w:r>
    <w:r>
      <w:rPr>
        <w:rFonts w:asciiTheme="minorBidi" w:hAnsiTheme="minorBidi" w:cstheme="minorBidi"/>
        <w:color w:val="595959"/>
        <w:sz w:val="16"/>
        <w:szCs w:val="16"/>
      </w:rPr>
      <w:t>6</w:t>
    </w:r>
  </w:p>
  <w:p w14:paraId="571ADABE" w14:textId="77777777" w:rsidR="0037301F" w:rsidRDefault="0037301F" w:rsidP="0037301F"/>
  <w:p w14:paraId="3C4691FA" w14:textId="77777777" w:rsidR="0037301F" w:rsidRDefault="0037301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9pt" o:bullet="t">
        <v:imagedata r:id="rId1" o:title="bullet1"/>
      </v:shape>
    </w:pict>
  </w:numPicBullet>
  <w:numPicBullet w:numPicBulletId="1">
    <w:pict>
      <v:shape id="_x0000_i1028" type="#_x0000_t75" style="width:3pt;height:9pt" o:bullet="t">
        <v:imagedata r:id="rId2" o:title="bullet2"/>
      </v:shape>
    </w:pict>
  </w:numPicBullet>
  <w:numPicBullet w:numPicBulletId="2">
    <w:pict>
      <v:shape id="_x0000_i1029" type="#_x0000_t75" style="width:3pt;height:9pt" o:bullet="t">
        <v:imagedata r:id="rId3" o:title="bullet3"/>
      </v:shape>
    </w:pict>
  </w:numPicBullet>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92D39C5"/>
    <w:multiLevelType w:val="hybridMultilevel"/>
    <w:tmpl w:val="E50CC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AD5DE7"/>
    <w:multiLevelType w:val="hybridMultilevel"/>
    <w:tmpl w:val="CCE2AC72"/>
    <w:lvl w:ilvl="0" w:tplc="8F8EBB88">
      <w:start w:val="1"/>
      <w:numFmt w:val="upperLetter"/>
      <w:lvlText w:val="%1."/>
      <w:lvlJc w:val="left"/>
      <w:pPr>
        <w:ind w:left="812" w:hanging="360"/>
      </w:pPr>
      <w:rPr>
        <w:rFonts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12">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3">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14261828"/>
    <w:multiLevelType w:val="hybridMultilevel"/>
    <w:tmpl w:val="00F4C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831DDC"/>
    <w:multiLevelType w:val="multilevel"/>
    <w:tmpl w:val="EE0AA576"/>
    <w:lvl w:ilvl="0">
      <w:start w:val="1"/>
      <w:numFmt w:val="bullet"/>
      <w:lvlText w:val=""/>
      <w:lvlPicBulletId w:val="0"/>
      <w:lvlJc w:val="left"/>
      <w:pPr>
        <w:tabs>
          <w:tab w:val="num" w:pos="1440"/>
        </w:tabs>
        <w:ind w:left="1440" w:hanging="360"/>
      </w:pPr>
      <w:rPr>
        <w:rFonts w:ascii="Wingdings" w:hAnsi="Wingdings" w:hint="default"/>
      </w:rPr>
    </w:lvl>
    <w:lvl w:ilvl="1">
      <w:start w:val="1"/>
      <w:numFmt w:val="bullet"/>
      <w:lvlText w:val=""/>
      <w:lvlPicBulletId w:val="1"/>
      <w:lvlJc w:val="left"/>
      <w:pPr>
        <w:tabs>
          <w:tab w:val="num" w:pos="1800"/>
        </w:tabs>
        <w:ind w:left="1800" w:hanging="360"/>
      </w:pPr>
      <w:rPr>
        <w:rFonts w:ascii="Wingdings" w:hAnsi="Wingdings" w:hint="default"/>
      </w:rPr>
    </w:lvl>
    <w:lvl w:ilvl="2">
      <w:start w:val="1"/>
      <w:numFmt w:val="bullet"/>
      <w:lvlText w:val=""/>
      <w:lvlPicBulletId w:val="2"/>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6">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64E6489"/>
    <w:multiLevelType w:val="hybridMultilevel"/>
    <w:tmpl w:val="BC964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9061FD2"/>
    <w:multiLevelType w:val="hybridMultilevel"/>
    <w:tmpl w:val="F676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7B0334"/>
    <w:multiLevelType w:val="hybridMultilevel"/>
    <w:tmpl w:val="239A2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CF5365"/>
    <w:multiLevelType w:val="hybridMultilevel"/>
    <w:tmpl w:val="E46A4784"/>
    <w:lvl w:ilvl="0" w:tplc="BF0A8F4C">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D87841"/>
    <w:multiLevelType w:val="hybridMultilevel"/>
    <w:tmpl w:val="1CBC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D27B68"/>
    <w:multiLevelType w:val="hybridMultilevel"/>
    <w:tmpl w:val="A6D6E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4">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5">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7">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1">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3">
    <w:nsid w:val="5C947401"/>
    <w:multiLevelType w:val="hybridMultilevel"/>
    <w:tmpl w:val="559EF78C"/>
    <w:lvl w:ilvl="0" w:tplc="45D68900">
      <w:start w:val="1"/>
      <w:numFmt w:val="decimal"/>
      <w:lvlText w:val="%1."/>
      <w:lvlJc w:val="left"/>
      <w:pPr>
        <w:tabs>
          <w:tab w:val="num" w:pos="1530"/>
        </w:tabs>
        <w:ind w:left="1530" w:hanging="405"/>
      </w:pPr>
      <w:rPr>
        <w:rFonts w:hint="default"/>
      </w:rPr>
    </w:lvl>
    <w:lvl w:ilvl="1" w:tplc="08090019" w:tentative="1">
      <w:start w:val="1"/>
      <w:numFmt w:val="lowerLetter"/>
      <w:lvlText w:val="%2."/>
      <w:lvlJc w:val="left"/>
      <w:pPr>
        <w:tabs>
          <w:tab w:val="num" w:pos="2115"/>
        </w:tabs>
        <w:ind w:left="2115" w:hanging="360"/>
      </w:pPr>
    </w:lvl>
    <w:lvl w:ilvl="2" w:tplc="0809001B" w:tentative="1">
      <w:start w:val="1"/>
      <w:numFmt w:val="lowerRoman"/>
      <w:lvlText w:val="%3."/>
      <w:lvlJc w:val="right"/>
      <w:pPr>
        <w:tabs>
          <w:tab w:val="num" w:pos="2835"/>
        </w:tabs>
        <w:ind w:left="2835" w:hanging="180"/>
      </w:pPr>
    </w:lvl>
    <w:lvl w:ilvl="3" w:tplc="0809000F" w:tentative="1">
      <w:start w:val="1"/>
      <w:numFmt w:val="decimal"/>
      <w:lvlText w:val="%4."/>
      <w:lvlJc w:val="left"/>
      <w:pPr>
        <w:tabs>
          <w:tab w:val="num" w:pos="3555"/>
        </w:tabs>
        <w:ind w:left="3555" w:hanging="360"/>
      </w:pPr>
    </w:lvl>
    <w:lvl w:ilvl="4" w:tplc="08090019" w:tentative="1">
      <w:start w:val="1"/>
      <w:numFmt w:val="lowerLetter"/>
      <w:lvlText w:val="%5."/>
      <w:lvlJc w:val="left"/>
      <w:pPr>
        <w:tabs>
          <w:tab w:val="num" w:pos="4275"/>
        </w:tabs>
        <w:ind w:left="4275" w:hanging="360"/>
      </w:pPr>
    </w:lvl>
    <w:lvl w:ilvl="5" w:tplc="0809001B" w:tentative="1">
      <w:start w:val="1"/>
      <w:numFmt w:val="lowerRoman"/>
      <w:lvlText w:val="%6."/>
      <w:lvlJc w:val="right"/>
      <w:pPr>
        <w:tabs>
          <w:tab w:val="num" w:pos="4995"/>
        </w:tabs>
        <w:ind w:left="4995" w:hanging="180"/>
      </w:pPr>
    </w:lvl>
    <w:lvl w:ilvl="6" w:tplc="0809000F" w:tentative="1">
      <w:start w:val="1"/>
      <w:numFmt w:val="decimal"/>
      <w:lvlText w:val="%7."/>
      <w:lvlJc w:val="left"/>
      <w:pPr>
        <w:tabs>
          <w:tab w:val="num" w:pos="5715"/>
        </w:tabs>
        <w:ind w:left="5715" w:hanging="360"/>
      </w:pPr>
    </w:lvl>
    <w:lvl w:ilvl="7" w:tplc="08090019" w:tentative="1">
      <w:start w:val="1"/>
      <w:numFmt w:val="lowerLetter"/>
      <w:lvlText w:val="%8."/>
      <w:lvlJc w:val="left"/>
      <w:pPr>
        <w:tabs>
          <w:tab w:val="num" w:pos="6435"/>
        </w:tabs>
        <w:ind w:left="6435" w:hanging="360"/>
      </w:pPr>
    </w:lvl>
    <w:lvl w:ilvl="8" w:tplc="0809001B" w:tentative="1">
      <w:start w:val="1"/>
      <w:numFmt w:val="lowerRoman"/>
      <w:lvlText w:val="%9."/>
      <w:lvlJc w:val="right"/>
      <w:pPr>
        <w:tabs>
          <w:tab w:val="num" w:pos="7155"/>
        </w:tabs>
        <w:ind w:left="7155" w:hanging="180"/>
      </w:pPr>
    </w:lvl>
  </w:abstractNum>
  <w:abstractNum w:abstractNumId="44">
    <w:nsid w:val="629A7421"/>
    <w:multiLevelType w:val="hybridMultilevel"/>
    <w:tmpl w:val="B8843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46">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903ED7"/>
    <w:multiLevelType w:val="hybridMultilevel"/>
    <w:tmpl w:val="DB7E0F6A"/>
    <w:lvl w:ilvl="0" w:tplc="3CD2B30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1">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52">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54">
    <w:nsid w:val="7B860CB2"/>
    <w:multiLevelType w:val="hybridMultilevel"/>
    <w:tmpl w:val="595A2A1C"/>
    <w:lvl w:ilvl="0" w:tplc="8572CB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6"/>
  </w:num>
  <w:num w:numId="2">
    <w:abstractNumId w:val="46"/>
  </w:num>
  <w:num w:numId="3">
    <w:abstractNumId w:val="29"/>
  </w:num>
  <w:num w:numId="4">
    <w:abstractNumId w:val="41"/>
  </w:num>
  <w:num w:numId="5">
    <w:abstractNumId w:val="30"/>
  </w:num>
  <w:num w:numId="6">
    <w:abstractNumId w:val="39"/>
  </w:num>
  <w:num w:numId="7">
    <w:abstractNumId w:val="22"/>
  </w:num>
  <w:num w:numId="8">
    <w:abstractNumId w:val="8"/>
  </w:num>
  <w:num w:numId="9">
    <w:abstractNumId w:val="31"/>
  </w:num>
  <w:num w:numId="10">
    <w:abstractNumId w:val="16"/>
  </w:num>
  <w:num w:numId="11">
    <w:abstractNumId w:val="38"/>
  </w:num>
  <w:num w:numId="12">
    <w:abstractNumId w:val="35"/>
  </w:num>
  <w:num w:numId="13">
    <w:abstractNumId w:val="9"/>
  </w:num>
  <w:num w:numId="14">
    <w:abstractNumId w:val="50"/>
  </w:num>
  <w:num w:numId="15">
    <w:abstractNumId w:val="34"/>
  </w:num>
  <w:num w:numId="16">
    <w:abstractNumId w:val="25"/>
  </w:num>
  <w:num w:numId="17">
    <w:abstractNumId w:val="13"/>
  </w:num>
  <w:num w:numId="18">
    <w:abstractNumId w:val="21"/>
  </w:num>
  <w:num w:numId="19">
    <w:abstractNumId w:val="42"/>
  </w:num>
  <w:num w:numId="20">
    <w:abstractNumId w:val="51"/>
  </w:num>
  <w:num w:numId="21">
    <w:abstractNumId w:val="33"/>
  </w:num>
  <w:num w:numId="22">
    <w:abstractNumId w:val="40"/>
  </w:num>
  <w:num w:numId="23">
    <w:abstractNumId w:val="53"/>
  </w:num>
  <w:num w:numId="24">
    <w:abstractNumId w:val="32"/>
  </w:num>
  <w:num w:numId="25">
    <w:abstractNumId w:val="7"/>
  </w:num>
  <w:num w:numId="26">
    <w:abstractNumId w:val="4"/>
  </w:num>
  <w:num w:numId="27">
    <w:abstractNumId w:val="3"/>
  </w:num>
  <w:num w:numId="28">
    <w:abstractNumId w:val="2"/>
  </w:num>
  <w:num w:numId="29">
    <w:abstractNumId w:val="1"/>
  </w:num>
  <w:num w:numId="30">
    <w:abstractNumId w:val="23"/>
  </w:num>
  <w:num w:numId="31">
    <w:abstractNumId w:val="12"/>
  </w:num>
  <w:num w:numId="32">
    <w:abstractNumId w:val="6"/>
  </w:num>
  <w:num w:numId="33">
    <w:abstractNumId w:val="5"/>
  </w:num>
  <w:num w:numId="34">
    <w:abstractNumId w:val="17"/>
  </w:num>
  <w:num w:numId="35">
    <w:abstractNumId w:val="48"/>
  </w:num>
  <w:num w:numId="36">
    <w:abstractNumId w:val="45"/>
  </w:num>
  <w:num w:numId="37">
    <w:abstractNumId w:val="30"/>
  </w:num>
  <w:num w:numId="38">
    <w:abstractNumId w:val="48"/>
  </w:num>
  <w:num w:numId="39">
    <w:abstractNumId w:val="23"/>
  </w:num>
  <w:num w:numId="40">
    <w:abstractNumId w:val="0"/>
  </w:num>
  <w:num w:numId="41">
    <w:abstractNumId w:val="19"/>
  </w:num>
  <w:num w:numId="42">
    <w:abstractNumId w:val="37"/>
  </w:num>
  <w:num w:numId="43">
    <w:abstractNumId w:val="47"/>
  </w:num>
  <w:num w:numId="44">
    <w:abstractNumId w:val="52"/>
  </w:num>
  <w:num w:numId="45">
    <w:abstractNumId w:val="28"/>
  </w:num>
  <w:num w:numId="46">
    <w:abstractNumId w:val="14"/>
  </w:num>
  <w:num w:numId="47">
    <w:abstractNumId w:val="49"/>
  </w:num>
  <w:num w:numId="48">
    <w:abstractNumId w:val="44"/>
  </w:num>
  <w:num w:numId="49">
    <w:abstractNumId w:val="11"/>
  </w:num>
  <w:num w:numId="50">
    <w:abstractNumId w:val="54"/>
  </w:num>
  <w:num w:numId="51">
    <w:abstractNumId w:val="43"/>
  </w:num>
  <w:num w:numId="52">
    <w:abstractNumId w:val="27"/>
  </w:num>
  <w:num w:numId="53">
    <w:abstractNumId w:val="15"/>
  </w:num>
  <w:num w:numId="54">
    <w:abstractNumId w:val="18"/>
  </w:num>
  <w:num w:numId="55">
    <w:abstractNumId w:val="24"/>
  </w:num>
  <w:num w:numId="56">
    <w:abstractNumId w:val="26"/>
  </w:num>
  <w:num w:numId="57">
    <w:abstractNumId w:val="20"/>
  </w:num>
  <w:num w:numId="5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55628"/>
    <w:rsid w:val="000F0FF6"/>
    <w:rsid w:val="000F759F"/>
    <w:rsid w:val="00102F65"/>
    <w:rsid w:val="00122C8A"/>
    <w:rsid w:val="00202015"/>
    <w:rsid w:val="002311CA"/>
    <w:rsid w:val="002942E3"/>
    <w:rsid w:val="002A672D"/>
    <w:rsid w:val="002D45EC"/>
    <w:rsid w:val="002F59FC"/>
    <w:rsid w:val="0037209F"/>
    <w:rsid w:val="0037301F"/>
    <w:rsid w:val="00393AD9"/>
    <w:rsid w:val="00407208"/>
    <w:rsid w:val="0046633B"/>
    <w:rsid w:val="00497A53"/>
    <w:rsid w:val="004F31BA"/>
    <w:rsid w:val="004F7E40"/>
    <w:rsid w:val="005206D8"/>
    <w:rsid w:val="005243F1"/>
    <w:rsid w:val="005711CC"/>
    <w:rsid w:val="005B5FC3"/>
    <w:rsid w:val="0060392E"/>
    <w:rsid w:val="006203D7"/>
    <w:rsid w:val="006B0FD6"/>
    <w:rsid w:val="006D2B3B"/>
    <w:rsid w:val="007157BC"/>
    <w:rsid w:val="007C1A84"/>
    <w:rsid w:val="0083344B"/>
    <w:rsid w:val="00834136"/>
    <w:rsid w:val="00856BB1"/>
    <w:rsid w:val="008832BA"/>
    <w:rsid w:val="008A06C1"/>
    <w:rsid w:val="008A2AB7"/>
    <w:rsid w:val="008B2568"/>
    <w:rsid w:val="009D19FF"/>
    <w:rsid w:val="00A00310"/>
    <w:rsid w:val="00B35144"/>
    <w:rsid w:val="00BA50C6"/>
    <w:rsid w:val="00C5335B"/>
    <w:rsid w:val="00CB1DFE"/>
    <w:rsid w:val="00CC0717"/>
    <w:rsid w:val="00DD5623"/>
    <w:rsid w:val="00E304E0"/>
    <w:rsid w:val="00E40611"/>
    <w:rsid w:val="00EE6406"/>
    <w:rsid w:val="00F100FD"/>
    <w:rsid w:val="00F1503A"/>
    <w:rsid w:val="00F16214"/>
    <w:rsid w:val="00F67719"/>
    <w:rsid w:val="00F7022A"/>
    <w:rsid w:val="00F9413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F3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5B5FC3"/>
    <w:pPr>
      <w:spacing w:before="0"/>
    </w:pPr>
    <w:rPr>
      <w:rFonts w:ascii="Tahoma" w:hAnsi="Tahoma" w:cs="Tahoma"/>
      <w:sz w:val="16"/>
      <w:szCs w:val="16"/>
    </w:rPr>
  </w:style>
  <w:style w:type="character" w:customStyle="1" w:styleId="BalloonTextChar">
    <w:name w:val="Balloon Text Char"/>
    <w:basedOn w:val="DefaultParagraphFont"/>
    <w:link w:val="BalloonText"/>
    <w:rsid w:val="005B5FC3"/>
    <w:rPr>
      <w:rFonts w:ascii="Tahoma" w:hAnsi="Tahoma" w:cs="Tahoma"/>
      <w:sz w:val="16"/>
      <w:szCs w:val="16"/>
    </w:rPr>
  </w:style>
  <w:style w:type="paragraph" w:styleId="BodyTextIndent">
    <w:name w:val="Body Text Indent"/>
    <w:basedOn w:val="Normal"/>
    <w:link w:val="BodyTextIndentChar"/>
    <w:rsid w:val="005206D8"/>
    <w:pPr>
      <w:spacing w:before="0" w:after="120"/>
      <w:ind w:left="360"/>
    </w:pPr>
    <w:rPr>
      <w:rFonts w:ascii="Verdana" w:eastAsia="Times New Roman" w:hAnsi="Verdana"/>
      <w:color w:val="000000"/>
      <w:sz w:val="24"/>
    </w:rPr>
  </w:style>
  <w:style w:type="character" w:customStyle="1" w:styleId="BodyTextIndentChar">
    <w:name w:val="Body Text Indent Char"/>
    <w:basedOn w:val="DefaultParagraphFont"/>
    <w:link w:val="BodyTextIndent"/>
    <w:rsid w:val="005206D8"/>
    <w:rPr>
      <w:rFonts w:ascii="Verdana" w:eastAsia="Times New Roman" w:hAnsi="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5B5FC3"/>
    <w:pPr>
      <w:spacing w:before="0"/>
    </w:pPr>
    <w:rPr>
      <w:rFonts w:ascii="Tahoma" w:hAnsi="Tahoma" w:cs="Tahoma"/>
      <w:sz w:val="16"/>
      <w:szCs w:val="16"/>
    </w:rPr>
  </w:style>
  <w:style w:type="character" w:customStyle="1" w:styleId="BalloonTextChar">
    <w:name w:val="Balloon Text Char"/>
    <w:basedOn w:val="DefaultParagraphFont"/>
    <w:link w:val="BalloonText"/>
    <w:rsid w:val="005B5FC3"/>
    <w:rPr>
      <w:rFonts w:ascii="Tahoma" w:hAnsi="Tahoma" w:cs="Tahoma"/>
      <w:sz w:val="16"/>
      <w:szCs w:val="16"/>
    </w:rPr>
  </w:style>
  <w:style w:type="paragraph" w:styleId="BodyTextIndent">
    <w:name w:val="Body Text Indent"/>
    <w:basedOn w:val="Normal"/>
    <w:link w:val="BodyTextIndentChar"/>
    <w:rsid w:val="005206D8"/>
    <w:pPr>
      <w:spacing w:before="0" w:after="120"/>
      <w:ind w:left="360"/>
    </w:pPr>
    <w:rPr>
      <w:rFonts w:ascii="Verdana" w:eastAsia="Times New Roman" w:hAnsi="Verdana"/>
      <w:color w:val="000000"/>
      <w:sz w:val="24"/>
    </w:rPr>
  </w:style>
  <w:style w:type="character" w:customStyle="1" w:styleId="BodyTextIndentChar">
    <w:name w:val="Body Text Indent Char"/>
    <w:basedOn w:val="DefaultParagraphFont"/>
    <w:link w:val="BodyTextIndent"/>
    <w:rsid w:val="005206D8"/>
    <w:rPr>
      <w:rFonts w:ascii="Verdana" w:eastAsia="Times New Roman"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956</Words>
  <Characters>5455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IFRC</Company>
  <LinksUpToDate>false</LinksUpToDate>
  <CharactersWithSpaces>6399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Puno</dc:creator>
  <cp:keywords/>
  <dc:description/>
  <cp:lastModifiedBy>Noel Puno</cp:lastModifiedBy>
  <cp:revision>24</cp:revision>
  <cp:lastPrinted>2014-11-20T04:28:00Z</cp:lastPrinted>
  <dcterms:created xsi:type="dcterms:W3CDTF">2016-03-15T01:06:00Z</dcterms:created>
  <dcterms:modified xsi:type="dcterms:W3CDTF">2016-04-20T04:23:00Z</dcterms:modified>
  <cp:category/>
</cp:coreProperties>
</file>