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73A" w:rsidRPr="0076473A" w:rsidRDefault="0076473A" w:rsidP="00DB732A">
      <w:pPr>
        <w:spacing w:after="0" w:line="240" w:lineRule="auto"/>
        <w:rPr>
          <w:b/>
          <w:color w:val="4F81BD" w:themeColor="accent1"/>
          <w:sz w:val="28"/>
          <w:szCs w:val="28"/>
        </w:rPr>
      </w:pPr>
      <w:bookmarkStart w:id="0" w:name="_GoBack"/>
      <w:bookmarkEnd w:id="0"/>
      <w:r w:rsidRPr="0076473A">
        <w:rPr>
          <w:b/>
          <w:color w:val="4F81BD" w:themeColor="accent1"/>
          <w:sz w:val="28"/>
          <w:szCs w:val="28"/>
        </w:rPr>
        <w:t xml:space="preserve">Children, Youth and Child-centered Organizations – PRESS RELEASE </w:t>
      </w:r>
    </w:p>
    <w:p w:rsidR="0076473A" w:rsidRDefault="0076473A" w:rsidP="00DB732A">
      <w:pPr>
        <w:spacing w:after="0" w:line="240" w:lineRule="auto"/>
        <w:rPr>
          <w:b/>
        </w:rPr>
      </w:pPr>
    </w:p>
    <w:p w:rsidR="00DB732A" w:rsidRPr="00156637" w:rsidRDefault="00DB732A" w:rsidP="00DB732A">
      <w:pPr>
        <w:spacing w:after="0" w:line="240" w:lineRule="auto"/>
        <w:rPr>
          <w:b/>
        </w:rPr>
      </w:pPr>
      <w:r w:rsidRPr="00156637">
        <w:rPr>
          <w:b/>
        </w:rPr>
        <w:t>1,000 children and young people call on Asian Governmen</w:t>
      </w:r>
      <w:r w:rsidR="00AA3CA7" w:rsidRPr="00156637">
        <w:rPr>
          <w:b/>
        </w:rPr>
        <w:t>ts to include children’s rights, needs, and capacities in disaster risk reduction</w:t>
      </w:r>
    </w:p>
    <w:p w:rsidR="00DB732A" w:rsidRPr="00156637" w:rsidRDefault="00DB732A" w:rsidP="00DB732A">
      <w:pPr>
        <w:spacing w:after="0" w:line="240" w:lineRule="auto"/>
      </w:pPr>
      <w:r w:rsidRPr="00156637">
        <w:t>Bangkok, Thailand, 24 June, 2014</w:t>
      </w:r>
    </w:p>
    <w:p w:rsidR="00DB732A" w:rsidRPr="00156637" w:rsidRDefault="00DB732A" w:rsidP="00DB732A">
      <w:pPr>
        <w:spacing w:after="0" w:line="240" w:lineRule="auto"/>
      </w:pPr>
      <w:r w:rsidRPr="00156637">
        <w:t>For Immediate Release</w:t>
      </w:r>
    </w:p>
    <w:p w:rsidR="00DB732A" w:rsidRPr="00156637" w:rsidRDefault="00DB732A" w:rsidP="00DB732A">
      <w:pPr>
        <w:spacing w:after="0" w:line="240" w:lineRule="auto"/>
        <w:rPr>
          <w:sz w:val="20"/>
          <w:szCs w:val="20"/>
        </w:rPr>
      </w:pPr>
    </w:p>
    <w:p w:rsidR="00DB732A" w:rsidRPr="00156637" w:rsidRDefault="00DB732A" w:rsidP="00DB732A">
      <w:pPr>
        <w:spacing w:after="0" w:line="240" w:lineRule="auto"/>
      </w:pPr>
      <w:r w:rsidRPr="00156637">
        <w:t>Young representatives at the 6</w:t>
      </w:r>
      <w:r w:rsidRPr="00156637">
        <w:rPr>
          <w:vertAlign w:val="superscript"/>
        </w:rPr>
        <w:t>th</w:t>
      </w:r>
      <w:r w:rsidRPr="00156637">
        <w:t xml:space="preserve"> Asian Ministerial Conference on Disaster Risk R</w:t>
      </w:r>
      <w:r w:rsidR="006115BF">
        <w:t xml:space="preserve">eduction in Bangkok on Tuesday </w:t>
      </w:r>
      <w:r w:rsidRPr="00156637">
        <w:t>called on their governments to recognise that they are not just victims of disasters, but also key to building a resilient and sustainable future.</w:t>
      </w:r>
    </w:p>
    <w:p w:rsidR="00DB732A" w:rsidRPr="00156637" w:rsidRDefault="00DB732A" w:rsidP="00DB732A">
      <w:pPr>
        <w:spacing w:after="0" w:line="240" w:lineRule="auto"/>
        <w:rPr>
          <w:sz w:val="20"/>
          <w:szCs w:val="20"/>
        </w:rPr>
      </w:pPr>
    </w:p>
    <w:p w:rsidR="00DB732A" w:rsidRPr="00156637" w:rsidRDefault="00AA3CA7" w:rsidP="00DB732A">
      <w:pPr>
        <w:spacing w:after="0" w:line="240" w:lineRule="auto"/>
      </w:pPr>
      <w:r w:rsidRPr="00156637">
        <w:t>Children and youth from</w:t>
      </w:r>
      <w:r w:rsidR="00DB732A" w:rsidRPr="00156637">
        <w:t xml:space="preserve"> Asian counties have spoken powerfully to representatives of their Governments asking that children and young people’s rights are included in international conferences and future intergovernmental agreements on disaster risk reduction, </w:t>
      </w:r>
      <w:r w:rsidR="00F45F73" w:rsidRPr="00156637">
        <w:t>particularly</w:t>
      </w:r>
      <w:r w:rsidR="00DB732A" w:rsidRPr="00156637">
        <w:t xml:space="preserve"> the </w:t>
      </w:r>
      <w:r w:rsidRPr="00156637">
        <w:t xml:space="preserve">Post 2015 Framework for DRR, commonly referred to as the Hyogo Framework for Action 2, </w:t>
      </w:r>
      <w:r w:rsidR="00DB732A" w:rsidRPr="00156637">
        <w:t xml:space="preserve">to be </w:t>
      </w:r>
      <w:r w:rsidRPr="00156637">
        <w:t>finalized</w:t>
      </w:r>
      <w:r w:rsidR="00DB732A" w:rsidRPr="00156637">
        <w:t xml:space="preserve"> next March in Japan.</w:t>
      </w:r>
    </w:p>
    <w:p w:rsidR="00DB732A" w:rsidRPr="00156637" w:rsidRDefault="00DB732A" w:rsidP="00DB732A">
      <w:pPr>
        <w:spacing w:after="0" w:line="240" w:lineRule="auto"/>
        <w:rPr>
          <w:sz w:val="20"/>
          <w:szCs w:val="20"/>
        </w:rPr>
      </w:pPr>
    </w:p>
    <w:p w:rsidR="00DB732A" w:rsidRPr="00156637" w:rsidRDefault="00DB732A" w:rsidP="00DB732A">
      <w:pPr>
        <w:spacing w:after="0" w:line="240" w:lineRule="auto"/>
        <w:rPr>
          <w:rFonts w:ascii="Calibri" w:eastAsia="Times New Roman" w:hAnsi="Calibri" w:cs="Arial"/>
          <w:bCs/>
        </w:rPr>
      </w:pPr>
      <w:r w:rsidRPr="00156637">
        <w:t xml:space="preserve">“During flooding in Cambodia, people die. If children and youth participate regularly in local government’s planning, then we can make everyone understand better the risks that we face and how to protect </w:t>
      </w:r>
      <w:proofErr w:type="gramStart"/>
      <w:r w:rsidRPr="00156637">
        <w:t>ourselves ”</w:t>
      </w:r>
      <w:proofErr w:type="gramEnd"/>
      <w:r w:rsidRPr="00156637">
        <w:t xml:space="preserve">, said </w:t>
      </w:r>
      <w:r w:rsidRPr="00156637">
        <w:rPr>
          <w:rFonts w:ascii="Calibri" w:eastAsia="Times New Roman" w:hAnsi="Calibri" w:cs="Arial"/>
          <w:bCs/>
        </w:rPr>
        <w:t>Davith Mok and Srey Mom, youth leaders from Battambang and Prey Veng, Cambodia.</w:t>
      </w:r>
    </w:p>
    <w:p w:rsidR="00DB732A" w:rsidRPr="00156637" w:rsidRDefault="00DB732A" w:rsidP="00DB732A">
      <w:pPr>
        <w:spacing w:after="0" w:line="240" w:lineRule="auto"/>
        <w:rPr>
          <w:rFonts w:ascii="Calibri" w:eastAsia="Times New Roman" w:hAnsi="Calibri" w:cs="Arial"/>
          <w:bCs/>
          <w:sz w:val="20"/>
          <w:szCs w:val="20"/>
        </w:rPr>
      </w:pPr>
    </w:p>
    <w:p w:rsidR="00DB732A" w:rsidRPr="00156637" w:rsidRDefault="00DB732A" w:rsidP="00DB732A">
      <w:pPr>
        <w:spacing w:after="0" w:line="240" w:lineRule="auto"/>
        <w:rPr>
          <w:rFonts w:ascii="Calibri" w:eastAsia="Times New Roman" w:hAnsi="Calibri" w:cs="Arial"/>
          <w:bCs/>
        </w:rPr>
      </w:pPr>
      <w:r w:rsidRPr="00156637">
        <w:rPr>
          <w:rFonts w:ascii="Calibri" w:eastAsia="Times New Roman" w:hAnsi="Calibri" w:cs="Arial"/>
          <w:bCs/>
        </w:rPr>
        <w:t xml:space="preserve">Since April, more than 1,000 children across the region have met in their towns and capitals to discuss the threat that disasters pose to their lives, communities and futures.  Children in the Philippines </w:t>
      </w:r>
      <w:r w:rsidR="00AA3CA7" w:rsidRPr="00156637">
        <w:rPr>
          <w:rFonts w:ascii="Calibri" w:eastAsia="Times New Roman" w:hAnsi="Calibri" w:cs="Arial"/>
          <w:bCs/>
        </w:rPr>
        <w:t xml:space="preserve">complained of </w:t>
      </w:r>
      <w:r w:rsidRPr="00156637">
        <w:rPr>
          <w:rFonts w:ascii="Calibri" w:eastAsia="Times New Roman" w:hAnsi="Calibri" w:cs="Arial"/>
          <w:bCs/>
        </w:rPr>
        <w:t xml:space="preserve">the disruption that frequent disasters </w:t>
      </w:r>
      <w:proofErr w:type="gramStart"/>
      <w:r w:rsidRPr="00156637">
        <w:rPr>
          <w:rFonts w:ascii="Calibri" w:eastAsia="Times New Roman" w:hAnsi="Calibri" w:cs="Arial"/>
          <w:bCs/>
        </w:rPr>
        <w:t>wreak</w:t>
      </w:r>
      <w:proofErr w:type="gramEnd"/>
      <w:r w:rsidRPr="00156637">
        <w:rPr>
          <w:rFonts w:ascii="Calibri" w:eastAsia="Times New Roman" w:hAnsi="Calibri" w:cs="Arial"/>
          <w:bCs/>
        </w:rPr>
        <w:t xml:space="preserve"> on their own development by interrupting schools and health services. In the Philippines, children are calling for safe and resilient evacuation centers equipped with child-friendly facilities. </w:t>
      </w:r>
    </w:p>
    <w:p w:rsidR="00DB732A" w:rsidRPr="00156637" w:rsidRDefault="00DB732A" w:rsidP="00DB732A">
      <w:pPr>
        <w:spacing w:after="0" w:line="240" w:lineRule="auto"/>
        <w:rPr>
          <w:rFonts w:ascii="Calibri" w:eastAsia="Times New Roman" w:hAnsi="Calibri" w:cs="Arial"/>
          <w:bCs/>
          <w:sz w:val="20"/>
          <w:szCs w:val="20"/>
        </w:rPr>
      </w:pPr>
    </w:p>
    <w:p w:rsidR="00DB732A" w:rsidRPr="00156637" w:rsidRDefault="00DB732A" w:rsidP="00DB732A">
      <w:pPr>
        <w:spacing w:after="0" w:line="240" w:lineRule="auto"/>
        <w:rPr>
          <w:rFonts w:ascii="Calibri" w:eastAsia="Times New Roman" w:hAnsi="Calibri" w:cs="Arial"/>
          <w:bCs/>
        </w:rPr>
      </w:pPr>
      <w:r w:rsidRPr="00156637">
        <w:rPr>
          <w:rFonts w:ascii="Calibri" w:eastAsia="Times New Roman" w:hAnsi="Calibri" w:cs="Arial"/>
          <w:bCs/>
        </w:rPr>
        <w:t>In Japan, a 14 year old girls from Iwate Prefecture said, “If Prime Minister, I would create opportunities for children to express their opinions. Even in response to the earthquake, everyone’s hearts are wounded differently, so we need to share our experiences to ease our minds and to discuss better ideas for reducing disaster risk”.</w:t>
      </w:r>
    </w:p>
    <w:p w:rsidR="00326256" w:rsidRPr="00156637" w:rsidRDefault="00326256" w:rsidP="00DB732A">
      <w:pPr>
        <w:spacing w:after="0" w:line="240" w:lineRule="auto"/>
        <w:rPr>
          <w:rFonts w:ascii="Calibri" w:eastAsia="Times New Roman" w:hAnsi="Calibri" w:cs="Arial"/>
          <w:bCs/>
          <w:sz w:val="20"/>
          <w:szCs w:val="20"/>
        </w:rPr>
      </w:pPr>
    </w:p>
    <w:p w:rsidR="00DB732A" w:rsidRPr="00156637" w:rsidRDefault="00DB732A" w:rsidP="00DB732A">
      <w:pPr>
        <w:spacing w:after="0" w:line="240" w:lineRule="auto"/>
        <w:rPr>
          <w:rFonts w:ascii="Calibri" w:eastAsia="Times New Roman" w:hAnsi="Calibri" w:cs="Arial"/>
          <w:bCs/>
        </w:rPr>
      </w:pPr>
      <w:r w:rsidRPr="00156637">
        <w:rPr>
          <w:rFonts w:ascii="Calibri" w:eastAsia="Times New Roman" w:hAnsi="Calibri" w:cs="Arial"/>
          <w:bCs/>
        </w:rPr>
        <w:t>Tran Cong Danh, 11 years old from Vietnam, implored governments to reach the most vulnerable at</w:t>
      </w:r>
      <w:r w:rsidR="00AA3CA7" w:rsidRPr="00156637">
        <w:rPr>
          <w:rFonts w:ascii="Calibri" w:eastAsia="Times New Roman" w:hAnsi="Calibri" w:cs="Arial"/>
          <w:bCs/>
        </w:rPr>
        <w:t xml:space="preserve"> times of </w:t>
      </w:r>
      <w:r w:rsidRPr="00156637">
        <w:rPr>
          <w:rFonts w:ascii="Calibri" w:eastAsia="Times New Roman" w:hAnsi="Calibri" w:cs="Arial"/>
          <w:bCs/>
        </w:rPr>
        <w:t>disaster, "Please train children with disabilities on disaster risk reduction, especially with children with hearing impairment because they cannot receive information of flood and storm. So they can evacuate before non-disabled people. For deaf children, you can invite their family members for the training as well so they can help the children to understand the information. "</w:t>
      </w:r>
    </w:p>
    <w:p w:rsidR="00DB732A" w:rsidRPr="00156637" w:rsidRDefault="00DB732A" w:rsidP="00DB732A">
      <w:pPr>
        <w:spacing w:after="0" w:line="240" w:lineRule="auto"/>
        <w:rPr>
          <w:rFonts w:ascii="Calibri" w:eastAsia="Times New Roman" w:hAnsi="Calibri" w:cs="Arial"/>
          <w:bCs/>
          <w:sz w:val="20"/>
          <w:szCs w:val="20"/>
        </w:rPr>
      </w:pPr>
    </w:p>
    <w:p w:rsidR="00D72C13" w:rsidRPr="00156637" w:rsidRDefault="00DB732A" w:rsidP="00D72C13">
      <w:pPr>
        <w:spacing w:after="0" w:line="240" w:lineRule="auto"/>
        <w:rPr>
          <w:rFonts w:ascii="Calibri" w:eastAsia="Times New Roman" w:hAnsi="Calibri" w:cs="Arial"/>
          <w:bCs/>
        </w:rPr>
      </w:pPr>
      <w:r w:rsidRPr="00156637">
        <w:rPr>
          <w:rFonts w:ascii="Calibri" w:eastAsia="Times New Roman" w:hAnsi="Calibri" w:cs="Arial"/>
          <w:bCs/>
        </w:rPr>
        <w:t xml:space="preserve">However, due to circumstances in the lead up to the </w:t>
      </w:r>
      <w:r w:rsidR="008158BB" w:rsidRPr="00156637">
        <w:rPr>
          <w:rFonts w:ascii="Calibri" w:eastAsia="Times New Roman" w:hAnsi="Calibri" w:cs="Arial"/>
          <w:bCs/>
        </w:rPr>
        <w:t>Asian Ministerial Conference</w:t>
      </w:r>
      <w:r w:rsidRPr="00156637">
        <w:rPr>
          <w:rFonts w:ascii="Calibri" w:eastAsia="Times New Roman" w:hAnsi="Calibri" w:cs="Arial"/>
          <w:bCs/>
        </w:rPr>
        <w:t xml:space="preserve"> today, many children were not able to travel in person to </w:t>
      </w:r>
      <w:proofErr w:type="gramStart"/>
      <w:r w:rsidRPr="00156637">
        <w:rPr>
          <w:rFonts w:ascii="Calibri" w:eastAsia="Times New Roman" w:hAnsi="Calibri" w:cs="Arial"/>
          <w:bCs/>
        </w:rPr>
        <w:t>Bang</w:t>
      </w:r>
      <w:r w:rsidR="008158BB" w:rsidRPr="00156637">
        <w:rPr>
          <w:rFonts w:ascii="Calibri" w:eastAsia="Times New Roman" w:hAnsi="Calibri" w:cs="Arial"/>
          <w:bCs/>
        </w:rPr>
        <w:t>kok,</w:t>
      </w:r>
      <w:proofErr w:type="gramEnd"/>
      <w:r w:rsidR="008158BB" w:rsidRPr="00156637">
        <w:rPr>
          <w:rFonts w:ascii="Calibri" w:eastAsia="Times New Roman" w:hAnsi="Calibri" w:cs="Arial"/>
          <w:bCs/>
        </w:rPr>
        <w:t xml:space="preserve"> instead they hosted a Children and Youth Forum </w:t>
      </w:r>
      <w:r w:rsidRPr="00156637">
        <w:rPr>
          <w:rFonts w:ascii="Calibri" w:eastAsia="Times New Roman" w:hAnsi="Calibri" w:cs="Arial"/>
          <w:bCs/>
        </w:rPr>
        <w:t xml:space="preserve">via video and virtual linkage to deliver their messages to government representatives </w:t>
      </w:r>
      <w:r w:rsidR="00C25223">
        <w:rPr>
          <w:rFonts w:ascii="Calibri" w:eastAsia="Times New Roman" w:hAnsi="Calibri" w:cs="Arial"/>
          <w:bCs/>
        </w:rPr>
        <w:t xml:space="preserve">and other stakeholders </w:t>
      </w:r>
      <w:r w:rsidRPr="00156637">
        <w:rPr>
          <w:rFonts w:ascii="Calibri" w:eastAsia="Times New Roman" w:hAnsi="Calibri" w:cs="Arial"/>
          <w:bCs/>
        </w:rPr>
        <w:t xml:space="preserve">attending the meeting today in Bangkok.  </w:t>
      </w:r>
      <w:r w:rsidR="0096361E" w:rsidRPr="00156637">
        <w:rPr>
          <w:rFonts w:ascii="Calibri" w:eastAsia="Times New Roman" w:hAnsi="Calibri" w:cs="Arial"/>
          <w:bCs/>
        </w:rPr>
        <w:t xml:space="preserve">Youth who were present joined the </w:t>
      </w:r>
      <w:r w:rsidR="00A5794C" w:rsidRPr="00156637">
        <w:rPr>
          <w:rFonts w:ascii="Calibri" w:eastAsia="Times New Roman" w:hAnsi="Calibri" w:cs="Arial"/>
          <w:bCs/>
        </w:rPr>
        <w:t>c</w:t>
      </w:r>
      <w:r w:rsidRPr="00156637">
        <w:rPr>
          <w:rFonts w:ascii="Calibri" w:eastAsia="Times New Roman" w:hAnsi="Calibri" w:cs="Arial"/>
          <w:bCs/>
        </w:rPr>
        <w:t>hildren and young people call for:</w:t>
      </w:r>
    </w:p>
    <w:p w:rsidR="00DB732A" w:rsidRPr="00156637" w:rsidRDefault="00DB732A" w:rsidP="00D72C13">
      <w:pPr>
        <w:pStyle w:val="ListParagraph"/>
        <w:numPr>
          <w:ilvl w:val="0"/>
          <w:numId w:val="1"/>
        </w:numPr>
        <w:spacing w:after="0" w:line="240" w:lineRule="auto"/>
        <w:rPr>
          <w:b/>
        </w:rPr>
      </w:pPr>
      <w:r w:rsidRPr="00156637">
        <w:rPr>
          <w:rFonts w:ascii="Calibri" w:eastAsia="Times New Roman" w:hAnsi="Calibri" w:cs="Arial"/>
          <w:bCs/>
          <w:color w:val="000000" w:themeColor="text1"/>
        </w:rPr>
        <w:t>Their meaningful participation in disaster risk reduction</w:t>
      </w:r>
    </w:p>
    <w:p w:rsidR="00DB732A" w:rsidRPr="00156637" w:rsidRDefault="00DB732A" w:rsidP="00DB732A">
      <w:pPr>
        <w:pStyle w:val="ListParagraph"/>
        <w:numPr>
          <w:ilvl w:val="0"/>
          <w:numId w:val="1"/>
        </w:numPr>
        <w:spacing w:after="0" w:line="240" w:lineRule="auto"/>
        <w:rPr>
          <w:b/>
        </w:rPr>
      </w:pPr>
      <w:r w:rsidRPr="00156637">
        <w:rPr>
          <w:rFonts w:ascii="Calibri" w:eastAsia="Times New Roman" w:hAnsi="Calibri" w:cs="Arial"/>
          <w:bCs/>
        </w:rPr>
        <w:t>Their right to access information and decision-</w:t>
      </w:r>
      <w:r w:rsidRPr="00156637">
        <w:t>making that will affect their lives</w:t>
      </w:r>
    </w:p>
    <w:p w:rsidR="00DB732A" w:rsidRPr="00156637" w:rsidRDefault="00DB732A" w:rsidP="00DB732A">
      <w:pPr>
        <w:pStyle w:val="ListParagraph"/>
        <w:numPr>
          <w:ilvl w:val="0"/>
          <w:numId w:val="1"/>
        </w:numPr>
        <w:spacing w:after="0" w:line="240" w:lineRule="auto"/>
        <w:rPr>
          <w:rFonts w:ascii="Calibri" w:eastAsia="Times New Roman" w:hAnsi="Calibri" w:cs="Arial"/>
          <w:bCs/>
        </w:rPr>
      </w:pPr>
      <w:r w:rsidRPr="00156637">
        <w:rPr>
          <w:rFonts w:ascii="Calibri" w:eastAsia="Times New Roman" w:hAnsi="Calibri" w:cs="Arial"/>
          <w:bCs/>
        </w:rPr>
        <w:t xml:space="preserve">Equity and access of children and risk-prone households to quality basic social services; </w:t>
      </w:r>
    </w:p>
    <w:p w:rsidR="006A7026" w:rsidRPr="00156637" w:rsidRDefault="00DB732A" w:rsidP="00DB732A">
      <w:pPr>
        <w:pStyle w:val="ListParagraph"/>
        <w:numPr>
          <w:ilvl w:val="0"/>
          <w:numId w:val="1"/>
        </w:numPr>
        <w:spacing w:after="0" w:line="240" w:lineRule="auto"/>
      </w:pPr>
      <w:r w:rsidRPr="00156637">
        <w:t>Saf</w:t>
      </w:r>
      <w:r w:rsidR="006A7026" w:rsidRPr="00156637">
        <w:t xml:space="preserve">e community infrastructures; </w:t>
      </w:r>
    </w:p>
    <w:p w:rsidR="00DB732A" w:rsidRPr="00156637" w:rsidRDefault="006A7026" w:rsidP="00DB732A">
      <w:pPr>
        <w:pStyle w:val="ListParagraph"/>
        <w:numPr>
          <w:ilvl w:val="0"/>
          <w:numId w:val="1"/>
        </w:numPr>
        <w:spacing w:after="0" w:line="240" w:lineRule="auto"/>
      </w:pPr>
      <w:r w:rsidRPr="00156637">
        <w:t>R</w:t>
      </w:r>
      <w:r w:rsidR="00DB732A" w:rsidRPr="00156637">
        <w:t xml:space="preserve">elief and reconstruction must help reduce future risk; </w:t>
      </w:r>
    </w:p>
    <w:p w:rsidR="00DB732A" w:rsidRPr="00156637" w:rsidRDefault="00DB732A" w:rsidP="00DB732A">
      <w:pPr>
        <w:pStyle w:val="ListParagraph"/>
        <w:numPr>
          <w:ilvl w:val="0"/>
          <w:numId w:val="1"/>
        </w:numPr>
        <w:spacing w:after="0" w:line="240" w:lineRule="auto"/>
      </w:pPr>
      <w:r w:rsidRPr="00156637">
        <w:t xml:space="preserve">Safe schools and for schools to be safe spaces in times of disaster </w:t>
      </w:r>
    </w:p>
    <w:p w:rsidR="00191056" w:rsidRPr="00156637" w:rsidRDefault="00DB732A" w:rsidP="00DB732A">
      <w:pPr>
        <w:pStyle w:val="ListParagraph"/>
        <w:numPr>
          <w:ilvl w:val="0"/>
          <w:numId w:val="1"/>
        </w:numPr>
        <w:spacing w:after="0" w:line="240" w:lineRule="auto"/>
      </w:pPr>
      <w:r w:rsidRPr="00156637">
        <w:t xml:space="preserve">Environmental protection and management </w:t>
      </w:r>
    </w:p>
    <w:p w:rsidR="00156637" w:rsidRDefault="006A7026" w:rsidP="00156637">
      <w:pPr>
        <w:pStyle w:val="ListParagraph"/>
        <w:numPr>
          <w:ilvl w:val="0"/>
          <w:numId w:val="1"/>
        </w:numPr>
        <w:spacing w:after="0" w:line="240" w:lineRule="auto"/>
      </w:pPr>
      <w:r w:rsidRPr="00156637">
        <w:t>Good governance on DRR</w:t>
      </w:r>
    </w:p>
    <w:p w:rsidR="00156637" w:rsidRPr="00156637" w:rsidRDefault="00156637" w:rsidP="00156637">
      <w:pPr>
        <w:pStyle w:val="ListParagraph"/>
        <w:spacing w:after="0" w:line="240" w:lineRule="auto"/>
        <w:ind w:left="1080"/>
        <w:rPr>
          <w:sz w:val="20"/>
          <w:szCs w:val="20"/>
        </w:rPr>
      </w:pPr>
    </w:p>
    <w:p w:rsidR="00DB732A" w:rsidRPr="00156637" w:rsidRDefault="00DB732A" w:rsidP="00DB732A">
      <w:pPr>
        <w:spacing w:after="0" w:line="240" w:lineRule="auto"/>
        <w:rPr>
          <w:sz w:val="20"/>
          <w:szCs w:val="20"/>
        </w:rPr>
      </w:pPr>
      <w:r w:rsidRPr="00156637">
        <w:rPr>
          <w:sz w:val="20"/>
          <w:szCs w:val="20"/>
        </w:rPr>
        <w:t>Notes for editors:</w:t>
      </w:r>
    </w:p>
    <w:p w:rsidR="00457979" w:rsidRPr="00156637" w:rsidRDefault="00DB732A" w:rsidP="00326256">
      <w:pPr>
        <w:spacing w:after="0" w:line="240" w:lineRule="auto"/>
        <w:rPr>
          <w:sz w:val="20"/>
          <w:szCs w:val="20"/>
        </w:rPr>
      </w:pPr>
      <w:r w:rsidRPr="00156637">
        <w:rPr>
          <w:sz w:val="20"/>
          <w:szCs w:val="20"/>
        </w:rPr>
        <w:t xml:space="preserve">The Children and Youth Forum is organized by the children, youth, and child-centered organizations consisting of the Children in a Changing Climate Coalition, the Asian Coalition for School Safety, </w:t>
      </w:r>
      <w:r w:rsidR="00920D58">
        <w:rPr>
          <w:sz w:val="20"/>
          <w:szCs w:val="20"/>
        </w:rPr>
        <w:t xml:space="preserve">and </w:t>
      </w:r>
      <w:r w:rsidRPr="00156637">
        <w:rPr>
          <w:sz w:val="20"/>
          <w:szCs w:val="20"/>
        </w:rPr>
        <w:t>the D</w:t>
      </w:r>
      <w:r w:rsidR="00920D58">
        <w:rPr>
          <w:sz w:val="20"/>
          <w:szCs w:val="20"/>
        </w:rPr>
        <w:t>isability-inclusive DRR Network</w:t>
      </w:r>
      <w:r w:rsidRPr="00156637">
        <w:rPr>
          <w:sz w:val="20"/>
          <w:szCs w:val="20"/>
        </w:rPr>
        <w:t xml:space="preserve">. </w:t>
      </w:r>
    </w:p>
    <w:p w:rsidR="00156637" w:rsidRPr="00156637" w:rsidRDefault="00156637" w:rsidP="00326256">
      <w:pPr>
        <w:spacing w:after="0" w:line="240" w:lineRule="auto"/>
        <w:rPr>
          <w:sz w:val="20"/>
          <w:szCs w:val="20"/>
        </w:rPr>
      </w:pPr>
    </w:p>
    <w:p w:rsidR="00A5794C" w:rsidRPr="00156637" w:rsidRDefault="00156637" w:rsidP="00326256">
      <w:pPr>
        <w:spacing w:after="0" w:line="240" w:lineRule="auto"/>
        <w:rPr>
          <w:sz w:val="20"/>
          <w:szCs w:val="20"/>
        </w:rPr>
      </w:pPr>
      <w:r w:rsidRPr="00156637">
        <w:rPr>
          <w:sz w:val="20"/>
          <w:szCs w:val="20"/>
        </w:rPr>
        <w:t xml:space="preserve">For more information, please contact: </w:t>
      </w:r>
    </w:p>
    <w:p w:rsidR="00156637" w:rsidRPr="00156637" w:rsidRDefault="001A7C27" w:rsidP="00326256">
      <w:pPr>
        <w:spacing w:after="0" w:line="240" w:lineRule="auto"/>
        <w:rPr>
          <w:sz w:val="20"/>
          <w:szCs w:val="20"/>
        </w:rPr>
      </w:pPr>
      <w:proofErr w:type="spellStart"/>
      <w:r>
        <w:rPr>
          <w:sz w:val="20"/>
          <w:szCs w:val="20"/>
        </w:rPr>
        <w:t>Ronilda</w:t>
      </w:r>
      <w:proofErr w:type="spellEnd"/>
      <w:r>
        <w:rPr>
          <w:sz w:val="20"/>
          <w:szCs w:val="20"/>
        </w:rPr>
        <w:t xml:space="preserve"> Co - </w:t>
      </w:r>
      <w:r w:rsidRPr="00156637">
        <w:rPr>
          <w:sz w:val="20"/>
          <w:szCs w:val="20"/>
        </w:rPr>
        <w:t>DRR Specialist</w:t>
      </w:r>
      <w:r>
        <w:rPr>
          <w:sz w:val="20"/>
          <w:szCs w:val="20"/>
        </w:rPr>
        <w:t xml:space="preserve">, World Vision East Asia </w:t>
      </w:r>
    </w:p>
    <w:p w:rsidR="00156637" w:rsidRPr="00156637" w:rsidRDefault="00484446" w:rsidP="00326256">
      <w:pPr>
        <w:spacing w:after="0" w:line="240" w:lineRule="auto"/>
        <w:rPr>
          <w:sz w:val="20"/>
          <w:szCs w:val="20"/>
        </w:rPr>
      </w:pPr>
      <w:r>
        <w:t xml:space="preserve">Email: </w:t>
      </w:r>
      <w:hyperlink r:id="rId8" w:history="1">
        <w:r w:rsidR="00156637" w:rsidRPr="00156637">
          <w:rPr>
            <w:rStyle w:val="Hyperlink"/>
            <w:sz w:val="20"/>
            <w:szCs w:val="20"/>
          </w:rPr>
          <w:t>ronildaco@wvi.org</w:t>
        </w:r>
      </w:hyperlink>
    </w:p>
    <w:p w:rsidR="00156637" w:rsidRPr="00156637" w:rsidRDefault="00484446" w:rsidP="00326256">
      <w:pPr>
        <w:spacing w:after="0" w:line="240" w:lineRule="auto"/>
        <w:rPr>
          <w:sz w:val="20"/>
          <w:szCs w:val="20"/>
        </w:rPr>
      </w:pPr>
      <w:r>
        <w:rPr>
          <w:sz w:val="20"/>
          <w:szCs w:val="20"/>
        </w:rPr>
        <w:t xml:space="preserve">Mobile: </w:t>
      </w:r>
      <w:r w:rsidR="00156637" w:rsidRPr="00156637">
        <w:rPr>
          <w:sz w:val="20"/>
          <w:szCs w:val="20"/>
        </w:rPr>
        <w:t>+66827957907</w:t>
      </w:r>
    </w:p>
    <w:sectPr w:rsidR="00156637" w:rsidRPr="00156637" w:rsidSect="0076473A">
      <w:pgSz w:w="11909" w:h="16834" w:code="9"/>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E59" w:rsidRDefault="00591E59" w:rsidP="0076473A">
      <w:pPr>
        <w:spacing w:after="0" w:line="240" w:lineRule="auto"/>
      </w:pPr>
      <w:r>
        <w:separator/>
      </w:r>
    </w:p>
  </w:endnote>
  <w:endnote w:type="continuationSeparator" w:id="0">
    <w:p w:rsidR="00591E59" w:rsidRDefault="00591E59" w:rsidP="0076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E59" w:rsidRDefault="00591E59" w:rsidP="0076473A">
      <w:pPr>
        <w:spacing w:after="0" w:line="240" w:lineRule="auto"/>
      </w:pPr>
      <w:r>
        <w:separator/>
      </w:r>
    </w:p>
  </w:footnote>
  <w:footnote w:type="continuationSeparator" w:id="0">
    <w:p w:rsidR="00591E59" w:rsidRDefault="00591E59" w:rsidP="00764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02E70"/>
    <w:multiLevelType w:val="hybridMultilevel"/>
    <w:tmpl w:val="544A2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2A"/>
    <w:rsid w:val="00156637"/>
    <w:rsid w:val="00191056"/>
    <w:rsid w:val="001A7C27"/>
    <w:rsid w:val="001C159B"/>
    <w:rsid w:val="00326256"/>
    <w:rsid w:val="00443279"/>
    <w:rsid w:val="00457979"/>
    <w:rsid w:val="00484446"/>
    <w:rsid w:val="00591E59"/>
    <w:rsid w:val="006115BF"/>
    <w:rsid w:val="006624AB"/>
    <w:rsid w:val="006A7026"/>
    <w:rsid w:val="006C2143"/>
    <w:rsid w:val="006D0F91"/>
    <w:rsid w:val="0076473A"/>
    <w:rsid w:val="008158BB"/>
    <w:rsid w:val="009149AF"/>
    <w:rsid w:val="00920D58"/>
    <w:rsid w:val="00940D62"/>
    <w:rsid w:val="0096361E"/>
    <w:rsid w:val="00A5794C"/>
    <w:rsid w:val="00AA3CA7"/>
    <w:rsid w:val="00C25223"/>
    <w:rsid w:val="00D72C13"/>
    <w:rsid w:val="00DB732A"/>
    <w:rsid w:val="00E707E7"/>
    <w:rsid w:val="00EB1C73"/>
    <w:rsid w:val="00F45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32A"/>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32A"/>
    <w:pPr>
      <w:ind w:left="720"/>
      <w:contextualSpacing/>
    </w:pPr>
  </w:style>
  <w:style w:type="character" w:styleId="Hyperlink">
    <w:name w:val="Hyperlink"/>
    <w:basedOn w:val="DefaultParagraphFont"/>
    <w:uiPriority w:val="99"/>
    <w:unhideWhenUsed/>
    <w:rsid w:val="00156637"/>
    <w:rPr>
      <w:color w:val="0000FF" w:themeColor="hyperlink"/>
      <w:u w:val="single"/>
    </w:rPr>
  </w:style>
  <w:style w:type="paragraph" w:styleId="Header">
    <w:name w:val="header"/>
    <w:basedOn w:val="Normal"/>
    <w:link w:val="HeaderChar"/>
    <w:uiPriority w:val="99"/>
    <w:unhideWhenUsed/>
    <w:rsid w:val="0076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73A"/>
    <w:rPr>
      <w:lang w:val="en-US"/>
    </w:rPr>
  </w:style>
  <w:style w:type="paragraph" w:styleId="Footer">
    <w:name w:val="footer"/>
    <w:basedOn w:val="Normal"/>
    <w:link w:val="FooterChar"/>
    <w:uiPriority w:val="99"/>
    <w:unhideWhenUsed/>
    <w:rsid w:val="0076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73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32A"/>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32A"/>
    <w:pPr>
      <w:ind w:left="720"/>
      <w:contextualSpacing/>
    </w:pPr>
  </w:style>
  <w:style w:type="character" w:styleId="Hyperlink">
    <w:name w:val="Hyperlink"/>
    <w:basedOn w:val="DefaultParagraphFont"/>
    <w:uiPriority w:val="99"/>
    <w:unhideWhenUsed/>
    <w:rsid w:val="00156637"/>
    <w:rPr>
      <w:color w:val="0000FF" w:themeColor="hyperlink"/>
      <w:u w:val="single"/>
    </w:rPr>
  </w:style>
  <w:style w:type="paragraph" w:styleId="Header">
    <w:name w:val="header"/>
    <w:basedOn w:val="Normal"/>
    <w:link w:val="HeaderChar"/>
    <w:uiPriority w:val="99"/>
    <w:unhideWhenUsed/>
    <w:rsid w:val="0076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73A"/>
    <w:rPr>
      <w:lang w:val="en-US"/>
    </w:rPr>
  </w:style>
  <w:style w:type="paragraph" w:styleId="Footer">
    <w:name w:val="footer"/>
    <w:basedOn w:val="Normal"/>
    <w:link w:val="FooterChar"/>
    <w:uiPriority w:val="99"/>
    <w:unhideWhenUsed/>
    <w:rsid w:val="0076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73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ildaco@wvi.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Maloney</dc:creator>
  <cp:lastModifiedBy>Ronilda</cp:lastModifiedBy>
  <cp:revision>11</cp:revision>
  <cp:lastPrinted>2014-06-23T23:47:00Z</cp:lastPrinted>
  <dcterms:created xsi:type="dcterms:W3CDTF">2014-06-20T14:44:00Z</dcterms:created>
  <dcterms:modified xsi:type="dcterms:W3CDTF">2014-06-24T00:07:00Z</dcterms:modified>
</cp:coreProperties>
</file>