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3F2D1E" w:rsidRDefault="007507B0" w:rsidP="00A74CF4">
      <w:pPr>
        <w:pStyle w:val="Heading3"/>
        <w:jc w:val="left"/>
        <w:rPr>
          <w:rFonts w:asciiTheme="majorHAnsi" w:hAnsiTheme="majorHAnsi" w:cstheme="minorHAnsi"/>
          <w:sz w:val="44"/>
          <w:szCs w:val="44"/>
        </w:rPr>
      </w:pPr>
      <w:r w:rsidRPr="003F2D1E">
        <w:rPr>
          <w:rFonts w:asciiTheme="majorHAnsi" w:hAnsiTheme="majorHAnsi" w:cstheme="minorHAnsi"/>
          <w:noProof/>
          <w:sz w:val="44"/>
          <w:szCs w:val="44"/>
          <w:lang w:eastAsia="en-GB"/>
        </w:rPr>
        <w:drawing>
          <wp:anchor distT="0" distB="0" distL="114300" distR="114300" simplePos="0" relativeHeight="251661312" behindDoc="1" locked="0" layoutInCell="1" allowOverlap="1">
            <wp:simplePos x="0" y="0"/>
            <wp:positionH relativeFrom="column">
              <wp:posOffset>3320415</wp:posOffset>
            </wp:positionH>
            <wp:positionV relativeFrom="paragraph">
              <wp:posOffset>93980</wp:posOffset>
            </wp:positionV>
            <wp:extent cx="2697480" cy="3804285"/>
            <wp:effectExtent l="19050" t="0" r="7620" b="0"/>
            <wp:wrapTight wrapText="bothSides">
              <wp:wrapPolygon edited="0">
                <wp:start x="-153" y="0"/>
                <wp:lineTo x="-153" y="21524"/>
                <wp:lineTo x="21661" y="21524"/>
                <wp:lineTo x="21661" y="0"/>
                <wp:lineTo x="-153" y="0"/>
              </wp:wrapPolygon>
            </wp:wrapTight>
            <wp:docPr id="1" name="Picture 1" descr="C:\Documents and Settings\indira.kulenovic.IFRC\Local Settings\Temporary Internet Files\Content.Word\de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Local Settings\Temporary Internet Files\Content.Word\dengue.jpg"/>
                    <pic:cNvPicPr>
                      <a:picLocks noChangeAspect="1" noChangeArrowheads="1"/>
                    </pic:cNvPicPr>
                  </pic:nvPicPr>
                  <pic:blipFill>
                    <a:blip r:embed="rId8" cstate="print"/>
                    <a:srcRect/>
                    <a:stretch>
                      <a:fillRect/>
                    </a:stretch>
                  </pic:blipFill>
                  <pic:spPr bwMode="auto">
                    <a:xfrm>
                      <a:off x="0" y="0"/>
                      <a:ext cx="2697480" cy="3804285"/>
                    </a:xfrm>
                    <a:prstGeom prst="rect">
                      <a:avLst/>
                    </a:prstGeom>
                    <a:noFill/>
                    <a:ln w="9525">
                      <a:noFill/>
                      <a:miter lim="800000"/>
                      <a:headEnd/>
                      <a:tailEnd/>
                    </a:ln>
                  </pic:spPr>
                </pic:pic>
              </a:graphicData>
            </a:graphic>
          </wp:anchor>
        </w:drawing>
      </w:r>
      <w:r w:rsidR="00FD2016" w:rsidRPr="003F2D1E">
        <w:rPr>
          <w:rFonts w:asciiTheme="majorHAnsi" w:hAnsiTheme="majorHAnsi" w:cstheme="minorHAnsi"/>
          <w:sz w:val="44"/>
          <w:szCs w:val="44"/>
        </w:rPr>
        <w:t xml:space="preserve">Regional Community Safety and </w:t>
      </w:r>
      <w:r w:rsidR="00BD5B55" w:rsidRPr="003F2D1E">
        <w:rPr>
          <w:rFonts w:asciiTheme="majorHAnsi" w:hAnsiTheme="majorHAnsi" w:cstheme="minorHAnsi"/>
          <w:sz w:val="44"/>
          <w:szCs w:val="44"/>
        </w:rPr>
        <w:t xml:space="preserve">Resilience Unit </w:t>
      </w:r>
      <w:r w:rsidRPr="003F2D1E">
        <w:rPr>
          <w:rFonts w:asciiTheme="majorHAnsi" w:hAnsiTheme="majorHAnsi" w:cstheme="minorHAnsi"/>
          <w:sz w:val="44"/>
          <w:szCs w:val="44"/>
        </w:rPr>
        <w:t>(CSRU)</w:t>
      </w:r>
    </w:p>
    <w:p w:rsidR="007507B0" w:rsidRPr="00A74CF4" w:rsidRDefault="007507B0" w:rsidP="007507B0">
      <w:pPr>
        <w:rPr>
          <w:rFonts w:asciiTheme="majorHAnsi" w:hAnsiTheme="majorHAnsi"/>
        </w:rPr>
      </w:pPr>
    </w:p>
    <w:p w:rsidR="00617872" w:rsidRPr="00A74CF4" w:rsidRDefault="00617872" w:rsidP="00617872">
      <w:pPr>
        <w:pStyle w:val="Heading3"/>
        <w:rPr>
          <w:rFonts w:asciiTheme="majorHAnsi" w:hAnsiTheme="majorHAnsi" w:cstheme="minorHAnsi"/>
          <w:sz w:val="44"/>
          <w:szCs w:val="44"/>
        </w:rPr>
      </w:pPr>
      <w:bookmarkStart w:id="0" w:name="_GoBack"/>
      <w:bookmarkEnd w:id="0"/>
      <w:r w:rsidRPr="00A74CF4">
        <w:rPr>
          <w:rFonts w:asciiTheme="majorHAnsi" w:hAnsiTheme="majorHAnsi" w:cstheme="minorHAnsi"/>
          <w:b w:val="0"/>
          <w:sz w:val="36"/>
          <w:szCs w:val="36"/>
        </w:rPr>
        <w:t>Overview of activities for the month of</w:t>
      </w:r>
      <w:r w:rsidRPr="00A74CF4">
        <w:rPr>
          <w:rFonts w:asciiTheme="majorHAnsi" w:hAnsiTheme="majorHAnsi" w:cstheme="minorHAnsi"/>
          <w:sz w:val="36"/>
          <w:szCs w:val="36"/>
        </w:rPr>
        <w:t xml:space="preserve"> March 2014</w:t>
      </w:r>
    </w:p>
    <w:p w:rsidR="00617872" w:rsidRPr="00A74CF4" w:rsidRDefault="00617872" w:rsidP="00617872">
      <w:pPr>
        <w:rPr>
          <w:rFonts w:asciiTheme="majorHAnsi" w:hAnsiTheme="majorHAnsi"/>
        </w:rPr>
      </w:pPr>
    </w:p>
    <w:p w:rsidR="0066229D" w:rsidRPr="00A74CF4" w:rsidRDefault="003F2D1E" w:rsidP="00655D2D">
      <w:pPr>
        <w:jc w:val="both"/>
        <w:rPr>
          <w:rFonts w:asciiTheme="majorHAnsi" w:hAnsiTheme="majorHAnsi" w:cstheme="minorHAnsi"/>
          <w:lang w:val="en-US"/>
        </w:rPr>
      </w:pPr>
      <w:r>
        <w:rPr>
          <w:rFonts w:asciiTheme="majorHAnsi" w:hAnsiTheme="majorHAnsi" w:cstheme="minorHAnsi"/>
          <w:noProof/>
          <w:lang w:eastAsia="en-GB"/>
        </w:rPr>
        <w:pict>
          <v:shapetype id="_x0000_t32" coordsize="21600,21600" o:spt="32" o:oned="t" path="m,l21600,21600e" filled="f">
            <v:path arrowok="t" fillok="f" o:connecttype="none"/>
            <o:lock v:ext="edit" shapetype="t"/>
          </v:shapetype>
          <v:shape id="_x0000_s1027" type="#_x0000_t32" style="position:absolute;left:0;text-align:left;margin-left:1.2pt;margin-top:5.15pt;width:215.25pt;height:0;z-index:251665408" o:connectortype="straight" strokeweight="3pt"/>
        </w:pict>
      </w:r>
    </w:p>
    <w:p w:rsidR="003F2D1E" w:rsidRDefault="003F2D1E" w:rsidP="00694590">
      <w:pPr>
        <w:jc w:val="both"/>
        <w:rPr>
          <w:rFonts w:asciiTheme="majorHAnsi" w:hAnsiTheme="majorHAnsi" w:cstheme="minorHAnsi"/>
          <w:b/>
          <w:i/>
          <w:sz w:val="28"/>
          <w:szCs w:val="28"/>
        </w:rPr>
      </w:pPr>
    </w:p>
    <w:p w:rsidR="003F2D1E" w:rsidRDefault="003F2D1E" w:rsidP="00694590">
      <w:pPr>
        <w:jc w:val="both"/>
        <w:rPr>
          <w:rFonts w:asciiTheme="majorHAnsi" w:hAnsiTheme="majorHAnsi" w:cstheme="minorHAnsi"/>
          <w:b/>
          <w:i/>
          <w:sz w:val="28"/>
          <w:szCs w:val="28"/>
        </w:rPr>
      </w:pPr>
    </w:p>
    <w:p w:rsidR="00694590" w:rsidRPr="003F2D1E" w:rsidRDefault="00694590" w:rsidP="00694590">
      <w:pPr>
        <w:jc w:val="both"/>
        <w:rPr>
          <w:rFonts w:asciiTheme="majorHAnsi" w:hAnsiTheme="majorHAnsi" w:cstheme="minorHAnsi"/>
          <w:b/>
          <w:i/>
          <w:sz w:val="32"/>
          <w:szCs w:val="32"/>
        </w:rPr>
      </w:pPr>
      <w:r w:rsidRPr="003F2D1E">
        <w:rPr>
          <w:rFonts w:asciiTheme="majorHAnsi" w:hAnsiTheme="majorHAnsi" w:cstheme="minorHAnsi"/>
          <w:b/>
          <w:i/>
          <w:sz w:val="32"/>
          <w:szCs w:val="32"/>
        </w:rPr>
        <w:t xml:space="preserve">Dengue: </w:t>
      </w:r>
      <w:r w:rsidR="00E9134C" w:rsidRPr="003F2D1E">
        <w:rPr>
          <w:rFonts w:asciiTheme="majorHAnsi" w:hAnsiTheme="majorHAnsi" w:cstheme="minorHAnsi"/>
          <w:b/>
          <w:i/>
          <w:sz w:val="32"/>
          <w:szCs w:val="32"/>
        </w:rPr>
        <w:t>“</w:t>
      </w:r>
      <w:r w:rsidRPr="003F2D1E">
        <w:rPr>
          <w:rFonts w:asciiTheme="majorHAnsi" w:hAnsiTheme="majorHAnsi" w:cstheme="minorHAnsi"/>
          <w:b/>
          <w:i/>
          <w:sz w:val="32"/>
          <w:szCs w:val="32"/>
        </w:rPr>
        <w:t>Turning up the volume on a silent disaster</w:t>
      </w:r>
      <w:r w:rsidR="00E9134C" w:rsidRPr="003F2D1E">
        <w:rPr>
          <w:rFonts w:asciiTheme="majorHAnsi" w:hAnsiTheme="majorHAnsi" w:cstheme="minorHAnsi"/>
          <w:b/>
          <w:i/>
          <w:sz w:val="32"/>
          <w:szCs w:val="32"/>
        </w:rPr>
        <w:t>”</w:t>
      </w:r>
    </w:p>
    <w:p w:rsidR="00B93D82" w:rsidRPr="00A74CF4" w:rsidRDefault="00B93D82" w:rsidP="00694590">
      <w:pPr>
        <w:jc w:val="both"/>
        <w:rPr>
          <w:rFonts w:asciiTheme="majorHAnsi" w:hAnsiTheme="majorHAnsi" w:cstheme="minorHAnsi"/>
          <w:lang w:val="en-US"/>
        </w:rPr>
      </w:pPr>
    </w:p>
    <w:p w:rsidR="00B93D82" w:rsidRPr="00A74CF4" w:rsidRDefault="00694590" w:rsidP="00694590">
      <w:pPr>
        <w:jc w:val="both"/>
        <w:rPr>
          <w:rFonts w:asciiTheme="majorHAnsi" w:hAnsiTheme="majorHAnsi" w:cstheme="minorHAnsi"/>
          <w:sz w:val="22"/>
          <w:szCs w:val="22"/>
          <w:lang w:val="en-US"/>
        </w:rPr>
      </w:pPr>
      <w:r w:rsidRPr="00A74CF4">
        <w:rPr>
          <w:rFonts w:asciiTheme="majorHAnsi" w:hAnsiTheme="majorHAnsi" w:cstheme="minorHAnsi"/>
          <w:sz w:val="22"/>
          <w:szCs w:val="22"/>
          <w:lang w:val="en-US"/>
        </w:rPr>
        <w:t xml:space="preserve">The IFRC’s </w:t>
      </w:r>
      <w:r w:rsidR="00B93D82" w:rsidRPr="00A74CF4">
        <w:rPr>
          <w:rFonts w:asciiTheme="majorHAnsi" w:hAnsiTheme="majorHAnsi" w:cstheme="minorHAnsi"/>
          <w:sz w:val="22"/>
          <w:szCs w:val="22"/>
          <w:lang w:val="en-US"/>
        </w:rPr>
        <w:t xml:space="preserve">global </w:t>
      </w:r>
      <w:r w:rsidRPr="00A74CF4">
        <w:rPr>
          <w:rFonts w:asciiTheme="majorHAnsi" w:hAnsiTheme="majorHAnsi" w:cstheme="minorHAnsi"/>
          <w:sz w:val="22"/>
          <w:szCs w:val="22"/>
          <w:lang w:val="en-US"/>
        </w:rPr>
        <w:t xml:space="preserve">health </w:t>
      </w:r>
      <w:r w:rsidR="00B93D82" w:rsidRPr="00A74CF4">
        <w:rPr>
          <w:rFonts w:asciiTheme="majorHAnsi" w:hAnsiTheme="majorHAnsi" w:cstheme="minorHAnsi"/>
          <w:sz w:val="22"/>
          <w:szCs w:val="22"/>
          <w:lang w:val="en-US"/>
        </w:rPr>
        <w:t>team</w:t>
      </w:r>
      <w:r w:rsidRPr="00A74CF4">
        <w:rPr>
          <w:rFonts w:asciiTheme="majorHAnsi" w:hAnsiTheme="majorHAnsi" w:cstheme="minorHAnsi"/>
          <w:sz w:val="22"/>
          <w:szCs w:val="22"/>
          <w:lang w:val="en-US"/>
        </w:rPr>
        <w:t xml:space="preserve"> developed an advocacy report on dengue titled: ‘Dengue: Turning up the volume on a silent disaster’. The report has officially</w:t>
      </w:r>
      <w:r w:rsidR="00E9134C" w:rsidRPr="00A74CF4">
        <w:rPr>
          <w:rFonts w:asciiTheme="majorHAnsi" w:hAnsiTheme="majorHAnsi" w:cstheme="minorHAnsi"/>
          <w:sz w:val="22"/>
          <w:szCs w:val="22"/>
          <w:lang w:val="en-US"/>
        </w:rPr>
        <w:t xml:space="preserve"> been</w:t>
      </w:r>
      <w:r w:rsidRPr="00A74CF4">
        <w:rPr>
          <w:rFonts w:asciiTheme="majorHAnsi" w:hAnsiTheme="majorHAnsi" w:cstheme="minorHAnsi"/>
          <w:sz w:val="22"/>
          <w:szCs w:val="22"/>
          <w:lang w:val="en-US"/>
        </w:rPr>
        <w:t xml:space="preserve"> launched in Geneva </w:t>
      </w:r>
      <w:r w:rsidR="00FF5674" w:rsidRPr="00A74CF4">
        <w:rPr>
          <w:rFonts w:asciiTheme="majorHAnsi" w:hAnsiTheme="majorHAnsi" w:cstheme="minorHAnsi"/>
          <w:sz w:val="22"/>
          <w:szCs w:val="22"/>
          <w:lang w:val="en-US"/>
        </w:rPr>
        <w:t>o</w:t>
      </w:r>
      <w:r w:rsidRPr="00A74CF4">
        <w:rPr>
          <w:rFonts w:asciiTheme="majorHAnsi" w:hAnsiTheme="majorHAnsi" w:cstheme="minorHAnsi"/>
          <w:sz w:val="22"/>
          <w:szCs w:val="22"/>
          <w:lang w:val="en-US"/>
        </w:rPr>
        <w:t>n Friday, 4 April, 2014</w:t>
      </w:r>
      <w:r w:rsidR="003E5879" w:rsidRPr="00A74CF4">
        <w:rPr>
          <w:rFonts w:asciiTheme="majorHAnsi" w:hAnsiTheme="majorHAnsi" w:cstheme="minorHAnsi"/>
          <w:sz w:val="22"/>
          <w:szCs w:val="22"/>
          <w:lang w:val="en-US"/>
        </w:rPr>
        <w:t>, ahead</w:t>
      </w:r>
      <w:r w:rsidRPr="00A74CF4">
        <w:rPr>
          <w:rFonts w:asciiTheme="majorHAnsi" w:hAnsiTheme="majorHAnsi" w:cstheme="minorHAnsi"/>
          <w:sz w:val="22"/>
          <w:szCs w:val="22"/>
          <w:lang w:val="en-US"/>
        </w:rPr>
        <w:t xml:space="preserve"> </w:t>
      </w:r>
      <w:r w:rsidR="003E5879" w:rsidRPr="00A74CF4">
        <w:rPr>
          <w:rFonts w:asciiTheme="majorHAnsi" w:hAnsiTheme="majorHAnsi" w:cstheme="minorHAnsi"/>
          <w:sz w:val="22"/>
          <w:szCs w:val="22"/>
          <w:lang w:val="en-US"/>
        </w:rPr>
        <w:t>of World</w:t>
      </w:r>
      <w:r w:rsidRPr="00A74CF4">
        <w:rPr>
          <w:rFonts w:asciiTheme="majorHAnsi" w:hAnsiTheme="majorHAnsi" w:cstheme="minorHAnsi"/>
          <w:sz w:val="22"/>
          <w:szCs w:val="22"/>
          <w:lang w:val="en-US"/>
        </w:rPr>
        <w:t xml:space="preserve"> Health Day (7 April 2014). </w:t>
      </w:r>
    </w:p>
    <w:p w:rsidR="00E9134C" w:rsidRPr="00A74CF4" w:rsidRDefault="00E9134C" w:rsidP="00694590">
      <w:pPr>
        <w:jc w:val="both"/>
        <w:rPr>
          <w:rFonts w:asciiTheme="majorHAnsi" w:hAnsiTheme="majorHAnsi" w:cstheme="minorHAnsi"/>
          <w:sz w:val="22"/>
          <w:szCs w:val="22"/>
          <w:lang w:val="en-US"/>
        </w:rPr>
      </w:pPr>
    </w:p>
    <w:p w:rsidR="00E9134C" w:rsidRPr="00A74CF4" w:rsidRDefault="00694590" w:rsidP="00694590">
      <w:pPr>
        <w:jc w:val="both"/>
        <w:rPr>
          <w:rFonts w:asciiTheme="majorHAnsi" w:hAnsiTheme="majorHAnsi" w:cstheme="minorHAnsi"/>
          <w:sz w:val="22"/>
          <w:szCs w:val="22"/>
          <w:lang w:val="en-US"/>
        </w:rPr>
      </w:pPr>
      <w:r w:rsidRPr="00A74CF4">
        <w:rPr>
          <w:rFonts w:asciiTheme="majorHAnsi" w:hAnsiTheme="majorHAnsi" w:cstheme="minorHAnsi"/>
          <w:sz w:val="22"/>
          <w:szCs w:val="22"/>
          <w:lang w:val="en-US"/>
        </w:rPr>
        <w:t xml:space="preserve">This year’s World Health </w:t>
      </w:r>
      <w:r w:rsidR="003E5879" w:rsidRPr="00A74CF4">
        <w:rPr>
          <w:rFonts w:asciiTheme="majorHAnsi" w:hAnsiTheme="majorHAnsi" w:cstheme="minorHAnsi"/>
          <w:sz w:val="22"/>
          <w:szCs w:val="22"/>
          <w:lang w:val="en-US"/>
        </w:rPr>
        <w:t>Day is</w:t>
      </w:r>
      <w:r w:rsidRPr="00A74CF4">
        <w:rPr>
          <w:rFonts w:asciiTheme="majorHAnsi" w:hAnsiTheme="majorHAnsi" w:cstheme="minorHAnsi"/>
          <w:sz w:val="22"/>
          <w:szCs w:val="22"/>
          <w:lang w:val="en-US"/>
        </w:rPr>
        <w:t xml:space="preserve"> </w:t>
      </w:r>
      <w:r w:rsidR="00CF65FE" w:rsidRPr="00A74CF4">
        <w:rPr>
          <w:rFonts w:asciiTheme="majorHAnsi" w:hAnsiTheme="majorHAnsi" w:cstheme="minorHAnsi"/>
          <w:sz w:val="22"/>
          <w:szCs w:val="22"/>
          <w:lang w:val="en-US"/>
        </w:rPr>
        <w:t>centered</w:t>
      </w:r>
      <w:r w:rsidRPr="00A74CF4">
        <w:rPr>
          <w:rFonts w:asciiTheme="majorHAnsi" w:hAnsiTheme="majorHAnsi" w:cstheme="minorHAnsi"/>
          <w:sz w:val="22"/>
          <w:szCs w:val="22"/>
          <w:lang w:val="en-US"/>
        </w:rPr>
        <w:t xml:space="preserve"> </w:t>
      </w:r>
      <w:r w:rsidR="003E5879" w:rsidRPr="00A74CF4">
        <w:rPr>
          <w:rFonts w:asciiTheme="majorHAnsi" w:hAnsiTheme="majorHAnsi" w:cstheme="minorHAnsi"/>
          <w:sz w:val="22"/>
          <w:szCs w:val="22"/>
          <w:lang w:val="en-US"/>
        </w:rPr>
        <w:t>on</w:t>
      </w:r>
      <w:r w:rsidRPr="00A74CF4">
        <w:rPr>
          <w:rFonts w:asciiTheme="majorHAnsi" w:hAnsiTheme="majorHAnsi" w:cstheme="minorHAnsi"/>
          <w:sz w:val="22"/>
          <w:szCs w:val="22"/>
          <w:lang w:val="en-US"/>
        </w:rPr>
        <w:t xml:space="preserve"> the theme of vector-borne diseases. The SEARD Community Safety and Resilience unit (CSRU), along with the Communication team contributed to the report</w:t>
      </w:r>
      <w:r w:rsidR="00E9134C" w:rsidRPr="00A74CF4">
        <w:rPr>
          <w:rFonts w:asciiTheme="majorHAnsi" w:hAnsiTheme="majorHAnsi" w:cstheme="minorHAnsi"/>
          <w:sz w:val="22"/>
          <w:szCs w:val="22"/>
          <w:lang w:val="en-US"/>
        </w:rPr>
        <w:t xml:space="preserve"> sharing </w:t>
      </w:r>
      <w:r w:rsidR="003D29FB" w:rsidRPr="00A74CF4">
        <w:rPr>
          <w:rFonts w:asciiTheme="majorHAnsi" w:hAnsiTheme="majorHAnsi" w:cstheme="minorHAnsi"/>
          <w:sz w:val="22"/>
          <w:szCs w:val="22"/>
          <w:lang w:val="en-US"/>
        </w:rPr>
        <w:t>experiences</w:t>
      </w:r>
      <w:r w:rsidR="00E9134C" w:rsidRPr="00A74CF4">
        <w:rPr>
          <w:rFonts w:asciiTheme="majorHAnsi" w:hAnsiTheme="majorHAnsi" w:cstheme="minorHAnsi"/>
          <w:sz w:val="22"/>
          <w:szCs w:val="22"/>
          <w:lang w:val="en-US"/>
        </w:rPr>
        <w:t xml:space="preserve"> from the region</w:t>
      </w:r>
      <w:r w:rsidRPr="00A74CF4">
        <w:rPr>
          <w:rFonts w:asciiTheme="majorHAnsi" w:hAnsiTheme="majorHAnsi" w:cstheme="minorHAnsi"/>
          <w:sz w:val="22"/>
          <w:szCs w:val="22"/>
          <w:lang w:val="en-US"/>
        </w:rPr>
        <w:t xml:space="preserve">. Philippines RC, Timor Leste RC and Viet Nam RC from SEA have been highlighted in the report. </w:t>
      </w:r>
    </w:p>
    <w:p w:rsidR="00E9134C" w:rsidRPr="00A74CF4" w:rsidRDefault="00E9134C" w:rsidP="00694590">
      <w:pPr>
        <w:jc w:val="both"/>
        <w:rPr>
          <w:rFonts w:asciiTheme="majorHAnsi" w:hAnsiTheme="majorHAnsi" w:cstheme="minorHAnsi"/>
          <w:sz w:val="22"/>
          <w:szCs w:val="22"/>
          <w:lang w:val="en-US"/>
        </w:rPr>
      </w:pPr>
    </w:p>
    <w:p w:rsidR="00694590" w:rsidRPr="00A74CF4" w:rsidRDefault="00694590" w:rsidP="00694590">
      <w:pPr>
        <w:jc w:val="both"/>
        <w:rPr>
          <w:rFonts w:asciiTheme="majorHAnsi" w:hAnsiTheme="majorHAnsi" w:cstheme="minorHAnsi"/>
          <w:sz w:val="22"/>
          <w:szCs w:val="22"/>
          <w:lang w:val="en-US"/>
        </w:rPr>
      </w:pPr>
      <w:r w:rsidRPr="00A74CF4">
        <w:rPr>
          <w:rFonts w:asciiTheme="majorHAnsi" w:hAnsiTheme="majorHAnsi" w:cstheme="minorHAnsi"/>
          <w:sz w:val="22"/>
          <w:szCs w:val="22"/>
          <w:lang w:val="en-US"/>
        </w:rPr>
        <w:t>SEARD is coordinating with the Asia Pacific zone health team to launch the report on ASEAN Dengue Day in June in Manila.</w:t>
      </w:r>
    </w:p>
    <w:p w:rsidR="00C12F7F" w:rsidRPr="00A74CF4" w:rsidRDefault="00C12F7F" w:rsidP="00694590">
      <w:pPr>
        <w:jc w:val="both"/>
        <w:rPr>
          <w:rFonts w:asciiTheme="majorHAnsi" w:hAnsiTheme="majorHAnsi" w:cstheme="minorHAnsi"/>
          <w:lang w:val="en-US"/>
        </w:rPr>
      </w:pPr>
    </w:p>
    <w:p w:rsidR="00C12F7F" w:rsidRPr="003F2D1E" w:rsidRDefault="00C12F7F" w:rsidP="00C12F7F">
      <w:pPr>
        <w:jc w:val="both"/>
        <w:rPr>
          <w:rFonts w:asciiTheme="majorHAnsi" w:hAnsiTheme="majorHAnsi" w:cstheme="minorHAnsi"/>
          <w:b/>
          <w:i/>
          <w:sz w:val="32"/>
          <w:szCs w:val="32"/>
        </w:rPr>
      </w:pPr>
      <w:r w:rsidRPr="003F2D1E">
        <w:rPr>
          <w:rFonts w:asciiTheme="majorHAnsi" w:hAnsiTheme="majorHAnsi" w:cstheme="minorHAnsi"/>
          <w:b/>
          <w:i/>
          <w:sz w:val="32"/>
          <w:szCs w:val="32"/>
        </w:rPr>
        <w:t>Early Warning Early Action</w:t>
      </w:r>
    </w:p>
    <w:p w:rsidR="00C12F7F" w:rsidRPr="00A74CF4" w:rsidRDefault="00C12F7F" w:rsidP="00C12F7F">
      <w:pPr>
        <w:jc w:val="both"/>
        <w:rPr>
          <w:rFonts w:asciiTheme="majorHAnsi" w:hAnsiTheme="majorHAnsi" w:cstheme="minorHAnsi"/>
          <w:lang w:val="en-US"/>
        </w:rPr>
      </w:pPr>
    </w:p>
    <w:p w:rsidR="00C12F7F" w:rsidRPr="00A74CF4" w:rsidRDefault="00C12F7F" w:rsidP="00C12F7F">
      <w:pPr>
        <w:jc w:val="both"/>
        <w:rPr>
          <w:rFonts w:asciiTheme="majorHAnsi" w:hAnsiTheme="majorHAnsi"/>
          <w:bCs/>
          <w:iCs/>
          <w:sz w:val="22"/>
          <w:szCs w:val="22"/>
        </w:rPr>
      </w:pPr>
      <w:r w:rsidRPr="00A74CF4">
        <w:rPr>
          <w:rFonts w:asciiTheme="majorHAnsi" w:hAnsiTheme="majorHAnsi" w:cstheme="minorHAnsi"/>
          <w:sz w:val="22"/>
          <w:szCs w:val="22"/>
          <w:lang w:val="en-US"/>
        </w:rPr>
        <w:t xml:space="preserve">The IFRC SEARD organized a Regional Lessons Learned Workshop on Early Warning Early Action from 26-27 March, 2014. The main purpose of the workshop was </w:t>
      </w:r>
      <w:r w:rsidRPr="00A74CF4">
        <w:rPr>
          <w:rFonts w:asciiTheme="majorHAnsi" w:hAnsiTheme="majorHAnsi"/>
          <w:bCs/>
          <w:iCs/>
          <w:sz w:val="22"/>
          <w:szCs w:val="22"/>
        </w:rPr>
        <w:t xml:space="preserve">to bring together participants with hands-on experience in implementation of community based risk reduction activities and community based early warning initiatives on the ground in Indonesia, Myanmar, the Philippines,  Thailand and Viet Nam and review and identify the best practices and lessons learned and identify best way forward. </w:t>
      </w:r>
    </w:p>
    <w:p w:rsidR="00C12F7F" w:rsidRPr="00A74CF4" w:rsidRDefault="00C12F7F" w:rsidP="00C12F7F">
      <w:pPr>
        <w:jc w:val="both"/>
        <w:rPr>
          <w:rFonts w:asciiTheme="majorHAnsi" w:hAnsiTheme="majorHAnsi"/>
          <w:bCs/>
          <w:iCs/>
          <w:sz w:val="22"/>
          <w:szCs w:val="22"/>
        </w:rPr>
      </w:pPr>
    </w:p>
    <w:p w:rsidR="00C12F7F" w:rsidRPr="00A74CF4" w:rsidRDefault="00C12F7F" w:rsidP="00C12F7F">
      <w:pPr>
        <w:jc w:val="both"/>
        <w:rPr>
          <w:rFonts w:asciiTheme="majorHAnsi" w:hAnsiTheme="majorHAnsi" w:cstheme="minorHAnsi"/>
          <w:sz w:val="22"/>
          <w:szCs w:val="22"/>
          <w:lang w:val="en-US"/>
        </w:rPr>
      </w:pPr>
      <w:r w:rsidRPr="00A74CF4">
        <w:rPr>
          <w:rFonts w:asciiTheme="majorHAnsi" w:hAnsiTheme="majorHAnsi" w:cstheme="minorHAnsi"/>
          <w:sz w:val="22"/>
          <w:szCs w:val="22"/>
          <w:lang w:val="en-US"/>
        </w:rPr>
        <w:t xml:space="preserve"> The workshop was attended by 14 participants from five national societies and Thai governmental agencies</w:t>
      </w:r>
      <w:r w:rsidR="004C5C35">
        <w:rPr>
          <w:rFonts w:asciiTheme="majorHAnsi" w:hAnsiTheme="majorHAnsi" w:cstheme="minorHAnsi"/>
          <w:sz w:val="22"/>
          <w:szCs w:val="22"/>
          <w:lang w:val="en-US"/>
        </w:rPr>
        <w:t>:</w:t>
      </w:r>
      <w:r w:rsidRPr="00A74CF4">
        <w:rPr>
          <w:rFonts w:asciiTheme="majorHAnsi" w:hAnsiTheme="majorHAnsi" w:cstheme="minorHAnsi"/>
          <w:sz w:val="22"/>
          <w:szCs w:val="22"/>
          <w:lang w:val="en-US"/>
        </w:rPr>
        <w:t xml:space="preserve"> Department for Disaster Prevention and Mitigation</w:t>
      </w:r>
      <w:r w:rsidR="004C5C35">
        <w:rPr>
          <w:rFonts w:asciiTheme="majorHAnsi" w:hAnsiTheme="majorHAnsi" w:cstheme="minorHAnsi"/>
          <w:sz w:val="22"/>
          <w:szCs w:val="22"/>
          <w:lang w:val="en-US"/>
        </w:rPr>
        <w:t xml:space="preserve"> and</w:t>
      </w:r>
      <w:r w:rsidRPr="00A74CF4">
        <w:rPr>
          <w:rFonts w:asciiTheme="majorHAnsi" w:hAnsiTheme="majorHAnsi" w:cstheme="minorHAnsi"/>
          <w:sz w:val="22"/>
          <w:szCs w:val="22"/>
          <w:lang w:val="en-US"/>
        </w:rPr>
        <w:t xml:space="preserve"> Thai Metrological Department and National Warning Centre. In addition, one representative from the Academic Institute (AIT) also took part in the workshop. </w:t>
      </w:r>
    </w:p>
    <w:p w:rsidR="00C12F7F" w:rsidRPr="00A74CF4" w:rsidRDefault="00C12F7F" w:rsidP="00C12F7F">
      <w:pPr>
        <w:jc w:val="both"/>
        <w:rPr>
          <w:rFonts w:asciiTheme="majorHAnsi" w:hAnsiTheme="majorHAnsi" w:cstheme="minorHAnsi"/>
          <w:sz w:val="22"/>
          <w:szCs w:val="22"/>
          <w:lang w:val="en-US"/>
        </w:rPr>
      </w:pPr>
    </w:p>
    <w:p w:rsidR="00C12F7F" w:rsidRPr="00A74CF4" w:rsidRDefault="00C12F7F" w:rsidP="00C12F7F">
      <w:pPr>
        <w:jc w:val="both"/>
        <w:rPr>
          <w:rFonts w:asciiTheme="majorHAnsi" w:hAnsiTheme="majorHAnsi" w:cstheme="minorHAnsi"/>
          <w:sz w:val="22"/>
          <w:szCs w:val="22"/>
          <w:lang w:val="en-US"/>
        </w:rPr>
      </w:pPr>
      <w:r w:rsidRPr="00A74CF4">
        <w:rPr>
          <w:rFonts w:asciiTheme="majorHAnsi" w:hAnsiTheme="majorHAnsi" w:cstheme="minorHAnsi"/>
          <w:sz w:val="22"/>
          <w:szCs w:val="22"/>
          <w:lang w:val="en-US"/>
        </w:rPr>
        <w:t xml:space="preserve">Under the guidance of the Thai National Warning Centre a desk top simulation exercise was organized enabling </w:t>
      </w:r>
      <w:r w:rsidR="003D29FB" w:rsidRPr="00A74CF4">
        <w:rPr>
          <w:rFonts w:asciiTheme="majorHAnsi" w:hAnsiTheme="majorHAnsi" w:cstheme="minorHAnsi"/>
          <w:sz w:val="22"/>
          <w:szCs w:val="22"/>
          <w:lang w:val="en-US"/>
        </w:rPr>
        <w:t>participants</w:t>
      </w:r>
      <w:r w:rsidRPr="00A74CF4">
        <w:rPr>
          <w:rFonts w:asciiTheme="majorHAnsi" w:hAnsiTheme="majorHAnsi" w:cstheme="minorHAnsi"/>
          <w:sz w:val="22"/>
          <w:szCs w:val="22"/>
          <w:lang w:val="en-US"/>
        </w:rPr>
        <w:t xml:space="preserve"> to </w:t>
      </w:r>
      <w:r w:rsidR="003D29FB" w:rsidRPr="00A74CF4">
        <w:rPr>
          <w:rFonts w:asciiTheme="majorHAnsi" w:hAnsiTheme="majorHAnsi" w:cstheme="minorHAnsi"/>
          <w:sz w:val="22"/>
          <w:szCs w:val="22"/>
          <w:lang w:val="en-US"/>
        </w:rPr>
        <w:t>identify</w:t>
      </w:r>
      <w:r w:rsidRPr="00A74CF4">
        <w:rPr>
          <w:rFonts w:asciiTheme="majorHAnsi" w:hAnsiTheme="majorHAnsi" w:cstheme="minorHAnsi"/>
          <w:sz w:val="22"/>
          <w:szCs w:val="22"/>
          <w:lang w:val="en-US"/>
        </w:rPr>
        <w:t xml:space="preserve"> common challenges prepare their own response preparedness plan and eventually check its efficiency with implementation of the plan after a warning message had been received. </w:t>
      </w:r>
    </w:p>
    <w:p w:rsidR="00C12F7F" w:rsidRPr="00A74CF4" w:rsidRDefault="00C12F7F" w:rsidP="00C12F7F">
      <w:pPr>
        <w:jc w:val="both"/>
        <w:rPr>
          <w:rFonts w:asciiTheme="majorHAnsi" w:hAnsiTheme="majorHAnsi" w:cstheme="minorHAnsi"/>
          <w:lang w:val="en-US"/>
        </w:rPr>
      </w:pPr>
    </w:p>
    <w:p w:rsidR="00C12F7F" w:rsidRPr="00A74CF4" w:rsidRDefault="00C12F7F" w:rsidP="00C12F7F">
      <w:pPr>
        <w:jc w:val="both"/>
        <w:rPr>
          <w:rFonts w:asciiTheme="majorHAnsi" w:hAnsiTheme="majorHAnsi" w:cstheme="minorHAnsi"/>
          <w:sz w:val="22"/>
          <w:szCs w:val="22"/>
          <w:lang w:val="en-US"/>
        </w:rPr>
      </w:pPr>
      <w:r w:rsidRPr="00A74CF4">
        <w:rPr>
          <w:rFonts w:asciiTheme="majorHAnsi" w:hAnsiTheme="majorHAnsi" w:cstheme="minorHAnsi"/>
          <w:sz w:val="22"/>
          <w:szCs w:val="22"/>
          <w:lang w:val="en-US"/>
        </w:rPr>
        <w:t xml:space="preserve">Following the exercise, psychological support and preparedness were highlighted to strengthen the importance of timely response and accurate information dissemination to community people. The final evaluation from </w:t>
      </w:r>
      <w:r w:rsidRPr="00A74CF4">
        <w:rPr>
          <w:rFonts w:asciiTheme="majorHAnsi" w:hAnsiTheme="majorHAnsi" w:cstheme="minorHAnsi"/>
          <w:sz w:val="22"/>
          <w:szCs w:val="22"/>
          <w:lang w:val="en-US"/>
        </w:rPr>
        <w:lastRenderedPageBreak/>
        <w:t>the participants suggested that in the future EWEA should systematically involve other sectors such as Health, Livelihoods, and psychological service support. The participants also appreciated the importance of partnership with other organizations/stakeholders in EWEA field.</w:t>
      </w:r>
    </w:p>
    <w:p w:rsidR="007507B0" w:rsidRPr="00A74CF4" w:rsidRDefault="007507B0" w:rsidP="00C85A06">
      <w:pPr>
        <w:jc w:val="both"/>
        <w:rPr>
          <w:rFonts w:asciiTheme="majorHAnsi" w:hAnsiTheme="majorHAnsi" w:cstheme="minorHAnsi"/>
          <w:b/>
          <w:i/>
          <w:color w:val="365F91" w:themeColor="accent1" w:themeShade="BF"/>
          <w:sz w:val="28"/>
          <w:szCs w:val="28"/>
        </w:rPr>
      </w:pPr>
    </w:p>
    <w:p w:rsidR="007507B0" w:rsidRPr="003F2D1E" w:rsidRDefault="00455E73" w:rsidP="00C85A06">
      <w:pPr>
        <w:jc w:val="both"/>
        <w:rPr>
          <w:rFonts w:asciiTheme="majorHAnsi" w:hAnsiTheme="majorHAnsi" w:cstheme="minorHAnsi"/>
          <w:b/>
          <w:i/>
          <w:sz w:val="32"/>
          <w:szCs w:val="32"/>
        </w:rPr>
      </w:pPr>
      <w:r w:rsidRPr="003F2D1E">
        <w:rPr>
          <w:rFonts w:asciiTheme="majorHAnsi" w:hAnsiTheme="majorHAnsi" w:cstheme="minorHAnsi"/>
          <w:b/>
          <w:i/>
          <w:sz w:val="32"/>
          <w:szCs w:val="32"/>
        </w:rPr>
        <w:t xml:space="preserve">Peer-to-Peer - </w:t>
      </w:r>
      <w:r w:rsidR="003D29FB" w:rsidRPr="003F2D1E">
        <w:rPr>
          <w:rFonts w:asciiTheme="majorHAnsi" w:hAnsiTheme="majorHAnsi" w:cstheme="minorHAnsi"/>
          <w:b/>
          <w:i/>
          <w:sz w:val="32"/>
          <w:szCs w:val="32"/>
        </w:rPr>
        <w:t>Exchange Visit</w:t>
      </w:r>
      <w:r w:rsidRPr="003F2D1E">
        <w:rPr>
          <w:rFonts w:asciiTheme="majorHAnsi" w:hAnsiTheme="majorHAnsi" w:cstheme="minorHAnsi"/>
          <w:b/>
          <w:i/>
          <w:sz w:val="32"/>
          <w:szCs w:val="32"/>
        </w:rPr>
        <w:t xml:space="preserve"> </w:t>
      </w:r>
    </w:p>
    <w:p w:rsidR="00455E73" w:rsidRPr="00A74CF4" w:rsidRDefault="00455E73" w:rsidP="00CF65FE">
      <w:pPr>
        <w:jc w:val="both"/>
        <w:rPr>
          <w:rFonts w:asciiTheme="majorHAnsi" w:hAnsiTheme="majorHAnsi" w:cstheme="minorHAnsi"/>
          <w:lang w:val="en-US"/>
        </w:rPr>
      </w:pPr>
    </w:p>
    <w:p w:rsidR="00C134BE" w:rsidRPr="00A74CF4" w:rsidRDefault="00C85A06" w:rsidP="00CF65FE">
      <w:pPr>
        <w:jc w:val="both"/>
        <w:rPr>
          <w:rFonts w:asciiTheme="majorHAnsi" w:hAnsiTheme="majorHAnsi" w:cstheme="minorHAnsi"/>
          <w:sz w:val="22"/>
          <w:szCs w:val="22"/>
          <w:lang w:val="en-US"/>
        </w:rPr>
      </w:pPr>
      <w:r w:rsidRPr="00A74CF4">
        <w:rPr>
          <w:rFonts w:asciiTheme="majorHAnsi" w:hAnsiTheme="majorHAnsi" w:cstheme="minorHAnsi"/>
          <w:sz w:val="22"/>
          <w:szCs w:val="22"/>
          <w:lang w:val="en-US"/>
        </w:rPr>
        <w:t xml:space="preserve">An exchange visit was organized from 9-14 March, 2014 for </w:t>
      </w:r>
      <w:r w:rsidR="00CF65FE" w:rsidRPr="00A74CF4">
        <w:rPr>
          <w:rFonts w:asciiTheme="majorHAnsi" w:hAnsiTheme="majorHAnsi" w:cstheme="minorHAnsi"/>
          <w:sz w:val="22"/>
          <w:szCs w:val="22"/>
          <w:lang w:val="en-US"/>
        </w:rPr>
        <w:t>16</w:t>
      </w:r>
      <w:r w:rsidRPr="00A74CF4">
        <w:rPr>
          <w:rFonts w:asciiTheme="majorHAnsi" w:hAnsiTheme="majorHAnsi" w:cstheme="minorHAnsi"/>
          <w:sz w:val="22"/>
          <w:szCs w:val="22"/>
          <w:lang w:val="en-US"/>
        </w:rPr>
        <w:t xml:space="preserve"> p</w:t>
      </w:r>
      <w:r w:rsidR="00FD5417" w:rsidRPr="00A74CF4">
        <w:rPr>
          <w:rFonts w:asciiTheme="majorHAnsi" w:hAnsiTheme="majorHAnsi" w:cstheme="minorHAnsi"/>
          <w:sz w:val="22"/>
          <w:szCs w:val="22"/>
          <w:lang w:val="en-US"/>
        </w:rPr>
        <w:t>eople from Thailand to Viet N</w:t>
      </w:r>
      <w:r w:rsidR="00455E73" w:rsidRPr="00A74CF4">
        <w:rPr>
          <w:rFonts w:asciiTheme="majorHAnsi" w:hAnsiTheme="majorHAnsi" w:cstheme="minorHAnsi"/>
          <w:sz w:val="22"/>
          <w:szCs w:val="22"/>
          <w:lang w:val="en-US"/>
        </w:rPr>
        <w:t>am</w:t>
      </w:r>
      <w:r w:rsidRPr="00A74CF4">
        <w:rPr>
          <w:rFonts w:asciiTheme="majorHAnsi" w:hAnsiTheme="majorHAnsi" w:cstheme="minorHAnsi"/>
          <w:sz w:val="22"/>
          <w:szCs w:val="22"/>
          <w:lang w:val="en-US"/>
        </w:rPr>
        <w:t xml:space="preserve">. </w:t>
      </w:r>
    </w:p>
    <w:p w:rsidR="00C134BE" w:rsidRPr="00A74CF4" w:rsidRDefault="00C134BE" w:rsidP="00CF65FE">
      <w:pPr>
        <w:jc w:val="both"/>
        <w:rPr>
          <w:rFonts w:asciiTheme="majorHAnsi" w:hAnsiTheme="majorHAnsi" w:cstheme="minorHAnsi"/>
          <w:sz w:val="22"/>
          <w:szCs w:val="22"/>
          <w:lang w:val="en-US"/>
        </w:rPr>
      </w:pPr>
    </w:p>
    <w:p w:rsidR="00A058E6" w:rsidRDefault="00C85A06" w:rsidP="00CF65FE">
      <w:pPr>
        <w:jc w:val="both"/>
        <w:rPr>
          <w:rFonts w:asciiTheme="majorHAnsi" w:hAnsiTheme="majorHAnsi" w:cstheme="minorHAnsi"/>
          <w:sz w:val="22"/>
          <w:szCs w:val="22"/>
          <w:lang w:val="en-US"/>
        </w:rPr>
      </w:pPr>
      <w:r w:rsidRPr="00A74CF4">
        <w:rPr>
          <w:rFonts w:asciiTheme="majorHAnsi" w:hAnsiTheme="majorHAnsi" w:cstheme="minorHAnsi"/>
          <w:sz w:val="22"/>
          <w:szCs w:val="22"/>
          <w:lang w:val="en-US"/>
        </w:rPr>
        <w:t xml:space="preserve">The purpose of the exchange visit was to </w:t>
      </w:r>
      <w:r w:rsidR="00F4483C" w:rsidRPr="00A74CF4">
        <w:rPr>
          <w:rFonts w:asciiTheme="majorHAnsi" w:hAnsiTheme="majorHAnsi" w:cstheme="minorHAnsi"/>
          <w:sz w:val="22"/>
          <w:szCs w:val="22"/>
          <w:lang w:val="en-US"/>
        </w:rPr>
        <w:t xml:space="preserve">expose TRC programme </w:t>
      </w:r>
      <w:r w:rsidR="003D29FB" w:rsidRPr="00A74CF4">
        <w:rPr>
          <w:rFonts w:asciiTheme="majorHAnsi" w:hAnsiTheme="majorHAnsi" w:cstheme="minorHAnsi"/>
          <w:sz w:val="22"/>
          <w:szCs w:val="22"/>
          <w:lang w:val="en-US"/>
        </w:rPr>
        <w:t>staff</w:t>
      </w:r>
      <w:r w:rsidR="00F4483C" w:rsidRPr="00A74CF4">
        <w:rPr>
          <w:rFonts w:asciiTheme="majorHAnsi" w:hAnsiTheme="majorHAnsi" w:cstheme="minorHAnsi"/>
          <w:sz w:val="22"/>
          <w:szCs w:val="22"/>
          <w:lang w:val="en-US"/>
        </w:rPr>
        <w:t>, both NHQ and Branch level</w:t>
      </w:r>
      <w:r w:rsidR="0077301F" w:rsidRPr="00A74CF4">
        <w:rPr>
          <w:rFonts w:asciiTheme="majorHAnsi" w:hAnsiTheme="majorHAnsi" w:cstheme="minorHAnsi"/>
          <w:sz w:val="22"/>
          <w:szCs w:val="22"/>
          <w:lang w:val="en-US"/>
        </w:rPr>
        <w:t>, to</w:t>
      </w:r>
      <w:r w:rsidR="00F4483C" w:rsidRPr="00A74CF4">
        <w:rPr>
          <w:rFonts w:asciiTheme="majorHAnsi" w:hAnsiTheme="majorHAnsi" w:cstheme="minorHAnsi"/>
          <w:sz w:val="22"/>
          <w:szCs w:val="22"/>
          <w:lang w:val="en-US"/>
        </w:rPr>
        <w:t xml:space="preserve"> new </w:t>
      </w:r>
      <w:r w:rsidR="003D29FB" w:rsidRPr="00A74CF4">
        <w:rPr>
          <w:rFonts w:asciiTheme="majorHAnsi" w:hAnsiTheme="majorHAnsi" w:cstheme="minorHAnsi"/>
          <w:sz w:val="22"/>
          <w:szCs w:val="22"/>
          <w:lang w:val="en-US"/>
        </w:rPr>
        <w:t>experiences</w:t>
      </w:r>
      <w:r w:rsidR="00F4483C" w:rsidRPr="00A74CF4">
        <w:rPr>
          <w:rFonts w:asciiTheme="majorHAnsi" w:hAnsiTheme="majorHAnsi" w:cstheme="minorHAnsi"/>
          <w:sz w:val="22"/>
          <w:szCs w:val="22"/>
          <w:lang w:val="en-US"/>
        </w:rPr>
        <w:t xml:space="preserve">, </w:t>
      </w:r>
      <w:r w:rsidRPr="00A74CF4">
        <w:rPr>
          <w:rFonts w:asciiTheme="majorHAnsi" w:hAnsiTheme="majorHAnsi" w:cstheme="minorHAnsi"/>
          <w:sz w:val="22"/>
          <w:szCs w:val="22"/>
          <w:lang w:val="en-US"/>
        </w:rPr>
        <w:t xml:space="preserve">learn </w:t>
      </w:r>
      <w:r w:rsidR="00455E73" w:rsidRPr="00A74CF4">
        <w:rPr>
          <w:rFonts w:asciiTheme="majorHAnsi" w:hAnsiTheme="majorHAnsi" w:cstheme="minorHAnsi"/>
          <w:sz w:val="22"/>
          <w:szCs w:val="22"/>
          <w:lang w:val="en-US"/>
        </w:rPr>
        <w:t xml:space="preserve">more about </w:t>
      </w:r>
      <w:r w:rsidRPr="00A74CF4">
        <w:rPr>
          <w:rFonts w:asciiTheme="majorHAnsi" w:hAnsiTheme="majorHAnsi" w:cstheme="minorHAnsi"/>
          <w:sz w:val="22"/>
          <w:szCs w:val="22"/>
          <w:lang w:val="en-US"/>
        </w:rPr>
        <w:t xml:space="preserve">VNRC </w:t>
      </w:r>
      <w:r w:rsidR="00455E73" w:rsidRPr="00A74CF4">
        <w:rPr>
          <w:rFonts w:asciiTheme="majorHAnsi" w:hAnsiTheme="majorHAnsi" w:cstheme="minorHAnsi"/>
          <w:sz w:val="22"/>
          <w:szCs w:val="22"/>
          <w:lang w:val="en-US"/>
        </w:rPr>
        <w:t>programmes,</w:t>
      </w:r>
      <w:r w:rsidRPr="00A74CF4">
        <w:rPr>
          <w:rFonts w:asciiTheme="majorHAnsi" w:hAnsiTheme="majorHAnsi" w:cstheme="minorHAnsi"/>
          <w:sz w:val="22"/>
          <w:szCs w:val="22"/>
          <w:lang w:val="en-US"/>
        </w:rPr>
        <w:t xml:space="preserve"> specifically the implementation process, relevant guidelines </w:t>
      </w:r>
    </w:p>
    <w:p w:rsidR="00A058E6" w:rsidRDefault="00A058E6" w:rsidP="00CF65FE">
      <w:pPr>
        <w:jc w:val="both"/>
        <w:rPr>
          <w:rFonts w:asciiTheme="majorHAnsi" w:hAnsiTheme="majorHAnsi" w:cstheme="minorHAnsi"/>
          <w:sz w:val="22"/>
          <w:szCs w:val="22"/>
          <w:lang w:val="en-US"/>
        </w:rPr>
      </w:pPr>
    </w:p>
    <w:p w:rsidR="00A058E6" w:rsidRDefault="00A058E6" w:rsidP="00CF65FE">
      <w:pPr>
        <w:jc w:val="both"/>
        <w:rPr>
          <w:rFonts w:asciiTheme="majorHAnsi" w:hAnsiTheme="majorHAnsi" w:cstheme="minorHAnsi"/>
          <w:sz w:val="22"/>
          <w:szCs w:val="22"/>
          <w:lang w:val="en-US"/>
        </w:rPr>
      </w:pPr>
    </w:p>
    <w:p w:rsidR="00C12F7F" w:rsidRPr="00A74CF4" w:rsidRDefault="00455E73" w:rsidP="00CF65FE">
      <w:pPr>
        <w:jc w:val="both"/>
        <w:rPr>
          <w:rFonts w:asciiTheme="majorHAnsi" w:hAnsiTheme="majorHAnsi"/>
          <w:sz w:val="22"/>
          <w:szCs w:val="22"/>
          <w:lang w:val="en-AU"/>
        </w:rPr>
      </w:pPr>
      <w:r w:rsidRPr="00A74CF4">
        <w:rPr>
          <w:rFonts w:asciiTheme="majorHAnsi" w:hAnsiTheme="majorHAnsi" w:cstheme="minorHAnsi"/>
          <w:sz w:val="22"/>
          <w:szCs w:val="22"/>
          <w:lang w:val="en-US"/>
        </w:rPr>
        <w:t xml:space="preserve">applied in </w:t>
      </w:r>
      <w:r w:rsidR="00CF65FE" w:rsidRPr="00A74CF4">
        <w:rPr>
          <w:rFonts w:asciiTheme="majorHAnsi" w:hAnsiTheme="majorHAnsi" w:cstheme="minorHAnsi"/>
          <w:sz w:val="22"/>
          <w:szCs w:val="22"/>
          <w:lang w:val="en-US"/>
        </w:rPr>
        <w:t>CBDRR</w:t>
      </w:r>
      <w:r w:rsidR="00C85A06" w:rsidRPr="00A74CF4">
        <w:rPr>
          <w:rFonts w:asciiTheme="majorHAnsi" w:hAnsiTheme="majorHAnsi" w:cstheme="minorHAnsi"/>
          <w:sz w:val="22"/>
          <w:szCs w:val="22"/>
          <w:lang w:val="en-US"/>
        </w:rPr>
        <w:t>, training</w:t>
      </w:r>
      <w:r w:rsidRPr="00A74CF4">
        <w:rPr>
          <w:rFonts w:asciiTheme="majorHAnsi" w:hAnsiTheme="majorHAnsi" w:cstheme="minorHAnsi"/>
          <w:sz w:val="22"/>
          <w:szCs w:val="22"/>
          <w:lang w:val="en-US"/>
        </w:rPr>
        <w:t>s</w:t>
      </w:r>
      <w:r w:rsidR="00C85A06" w:rsidRPr="00A74CF4">
        <w:rPr>
          <w:rFonts w:asciiTheme="majorHAnsi" w:hAnsiTheme="majorHAnsi" w:cstheme="minorHAnsi"/>
          <w:sz w:val="22"/>
          <w:szCs w:val="22"/>
          <w:lang w:val="en-US"/>
        </w:rPr>
        <w:t xml:space="preserve"> and teaching </w:t>
      </w:r>
      <w:r w:rsidR="00CF65FE" w:rsidRPr="00A74CF4">
        <w:rPr>
          <w:rFonts w:asciiTheme="majorHAnsi" w:hAnsiTheme="majorHAnsi" w:cstheme="minorHAnsi"/>
          <w:sz w:val="22"/>
          <w:szCs w:val="22"/>
          <w:lang w:val="en-US"/>
        </w:rPr>
        <w:t>materials</w:t>
      </w:r>
      <w:r w:rsidRPr="00A74CF4">
        <w:rPr>
          <w:rFonts w:asciiTheme="majorHAnsi" w:hAnsiTheme="majorHAnsi" w:cstheme="minorHAnsi"/>
          <w:sz w:val="22"/>
          <w:szCs w:val="22"/>
          <w:lang w:val="en-US"/>
        </w:rPr>
        <w:t>.</w:t>
      </w:r>
      <w:r w:rsidR="00C85A06" w:rsidRPr="00A74CF4">
        <w:rPr>
          <w:rFonts w:asciiTheme="majorHAnsi" w:hAnsiTheme="majorHAnsi" w:cstheme="minorHAnsi"/>
          <w:sz w:val="22"/>
          <w:szCs w:val="22"/>
          <w:lang w:val="en-US"/>
        </w:rPr>
        <w:t xml:space="preserve"> Participants were volunteers and staff members of </w:t>
      </w:r>
      <w:r w:rsidR="00C85A06" w:rsidRPr="00A74CF4">
        <w:rPr>
          <w:rFonts w:asciiTheme="majorHAnsi" w:hAnsiTheme="majorHAnsi"/>
          <w:bCs/>
          <w:sz w:val="22"/>
          <w:szCs w:val="22"/>
          <w:lang w:val="en-AU"/>
        </w:rPr>
        <w:t xml:space="preserve">Thai Red Cross </w:t>
      </w:r>
      <w:r w:rsidR="00CF65FE" w:rsidRPr="00A74CF4">
        <w:rPr>
          <w:rFonts w:asciiTheme="majorHAnsi" w:hAnsiTheme="majorHAnsi"/>
          <w:bCs/>
          <w:sz w:val="22"/>
          <w:szCs w:val="22"/>
          <w:lang w:val="en-AU"/>
        </w:rPr>
        <w:t>and along</w:t>
      </w:r>
      <w:r w:rsidR="00C85A06" w:rsidRPr="00A74CF4">
        <w:rPr>
          <w:rFonts w:asciiTheme="majorHAnsi" w:hAnsiTheme="majorHAnsi"/>
          <w:bCs/>
          <w:sz w:val="22"/>
          <w:szCs w:val="22"/>
          <w:lang w:val="en-AU"/>
        </w:rPr>
        <w:t xml:space="preserve"> with representative of community members from CBDRR project sites.</w:t>
      </w:r>
      <w:r w:rsidR="00FD5417" w:rsidRPr="00A74CF4">
        <w:rPr>
          <w:rFonts w:asciiTheme="majorHAnsi" w:hAnsiTheme="majorHAnsi"/>
          <w:sz w:val="22"/>
          <w:szCs w:val="22"/>
          <w:lang w:val="en-AU"/>
        </w:rPr>
        <w:t xml:space="preserve"> </w:t>
      </w:r>
    </w:p>
    <w:p w:rsidR="00C12F7F" w:rsidRPr="00A74CF4" w:rsidRDefault="00C12F7F" w:rsidP="00CF65FE">
      <w:pPr>
        <w:jc w:val="both"/>
        <w:rPr>
          <w:rFonts w:asciiTheme="majorHAnsi" w:hAnsiTheme="majorHAnsi"/>
          <w:sz w:val="22"/>
          <w:szCs w:val="22"/>
          <w:lang w:val="en-AU"/>
        </w:rPr>
      </w:pPr>
    </w:p>
    <w:p w:rsidR="00FD5417" w:rsidRPr="00A74CF4" w:rsidRDefault="00FD5417" w:rsidP="00CF65FE">
      <w:pPr>
        <w:jc w:val="both"/>
        <w:rPr>
          <w:rFonts w:asciiTheme="majorHAnsi" w:hAnsiTheme="majorHAnsi"/>
          <w:sz w:val="22"/>
          <w:szCs w:val="22"/>
        </w:rPr>
      </w:pPr>
      <w:r w:rsidRPr="00A74CF4">
        <w:rPr>
          <w:rFonts w:asciiTheme="majorHAnsi" w:hAnsiTheme="majorHAnsi" w:cstheme="minorHAnsi"/>
          <w:sz w:val="22"/>
          <w:szCs w:val="22"/>
          <w:lang w:val="en-US"/>
        </w:rPr>
        <w:t xml:space="preserve">Participants visited VNRC headquarters to understand the overall programme of VNRC and travelled to two provinces (Nghe </w:t>
      </w:r>
      <w:r w:rsidR="00CF65FE" w:rsidRPr="00A74CF4">
        <w:rPr>
          <w:rFonts w:asciiTheme="majorHAnsi" w:hAnsiTheme="majorHAnsi" w:cstheme="minorHAnsi"/>
          <w:sz w:val="22"/>
          <w:szCs w:val="22"/>
          <w:lang w:val="en-US"/>
        </w:rPr>
        <w:t>an</w:t>
      </w:r>
      <w:r w:rsidRPr="00A74CF4">
        <w:rPr>
          <w:rFonts w:asciiTheme="majorHAnsi" w:hAnsiTheme="majorHAnsi" w:cstheme="minorHAnsi"/>
          <w:sz w:val="22"/>
          <w:szCs w:val="22"/>
          <w:lang w:val="en-US"/>
        </w:rPr>
        <w:t xml:space="preserve"> and Quang Nam) of Viet Nam where VNRC has been implementing their CBDRR programme and mangrove plantation project. The following two points h</w:t>
      </w:r>
      <w:r w:rsidR="00455E73" w:rsidRPr="00A74CF4">
        <w:rPr>
          <w:rFonts w:asciiTheme="majorHAnsi" w:hAnsiTheme="majorHAnsi" w:cstheme="minorHAnsi"/>
          <w:sz w:val="22"/>
          <w:szCs w:val="22"/>
          <w:lang w:val="en-US"/>
        </w:rPr>
        <w:t>ave</w:t>
      </w:r>
      <w:r w:rsidRPr="00A74CF4">
        <w:rPr>
          <w:rFonts w:asciiTheme="majorHAnsi" w:hAnsiTheme="majorHAnsi" w:cstheme="minorHAnsi"/>
          <w:sz w:val="22"/>
          <w:szCs w:val="22"/>
          <w:lang w:val="en-US"/>
        </w:rPr>
        <w:t xml:space="preserve"> been agreed among the participants to take as way forward</w:t>
      </w:r>
      <w:r w:rsidR="00CF65FE" w:rsidRPr="00A74CF4">
        <w:rPr>
          <w:rFonts w:asciiTheme="majorHAnsi" w:hAnsiTheme="majorHAnsi" w:cstheme="minorHAnsi"/>
          <w:sz w:val="22"/>
          <w:szCs w:val="22"/>
          <w:lang w:val="en-US"/>
        </w:rPr>
        <w:t xml:space="preserve"> after the exchange visit</w:t>
      </w:r>
      <w:r w:rsidRPr="00A74CF4">
        <w:rPr>
          <w:rFonts w:asciiTheme="majorHAnsi" w:hAnsiTheme="majorHAnsi" w:cstheme="minorHAnsi"/>
          <w:sz w:val="22"/>
          <w:szCs w:val="22"/>
          <w:lang w:val="en-US"/>
        </w:rPr>
        <w:t>:</w:t>
      </w:r>
      <w:r w:rsidR="00DF1D13" w:rsidRPr="00A74CF4">
        <w:rPr>
          <w:rFonts w:asciiTheme="majorHAnsi" w:hAnsiTheme="majorHAnsi"/>
          <w:sz w:val="22"/>
          <w:szCs w:val="22"/>
        </w:rPr>
        <w:t xml:space="preserve"> </w:t>
      </w:r>
    </w:p>
    <w:p w:rsidR="00F4483C" w:rsidRPr="00A74CF4" w:rsidRDefault="00F4483C" w:rsidP="00CF65FE">
      <w:pPr>
        <w:jc w:val="both"/>
        <w:rPr>
          <w:rFonts w:asciiTheme="majorHAnsi" w:hAnsiTheme="majorHAnsi" w:cstheme="minorHAnsi"/>
          <w:sz w:val="22"/>
          <w:szCs w:val="22"/>
          <w:lang w:val="en-US"/>
        </w:rPr>
      </w:pPr>
    </w:p>
    <w:p w:rsidR="00FD5417" w:rsidRPr="00A74CF4" w:rsidRDefault="00097D90" w:rsidP="005B01F2">
      <w:pPr>
        <w:pStyle w:val="ListParagraph"/>
        <w:numPr>
          <w:ilvl w:val="0"/>
          <w:numId w:val="5"/>
        </w:numPr>
        <w:jc w:val="both"/>
        <w:rPr>
          <w:rFonts w:asciiTheme="majorHAnsi" w:hAnsiTheme="majorHAnsi" w:cstheme="minorHAnsi"/>
          <w:szCs w:val="22"/>
          <w:lang w:val="en-US"/>
        </w:rPr>
      </w:pPr>
      <w:r w:rsidRPr="00A74CF4">
        <w:rPr>
          <w:rFonts w:asciiTheme="majorHAnsi" w:hAnsiTheme="majorHAnsi" w:cstheme="minorHAnsi"/>
          <w:szCs w:val="22"/>
          <w:lang w:val="en-US"/>
        </w:rPr>
        <w:t xml:space="preserve">Upon </w:t>
      </w:r>
      <w:r w:rsidR="003D29FB" w:rsidRPr="00A74CF4">
        <w:rPr>
          <w:rFonts w:asciiTheme="majorHAnsi" w:hAnsiTheme="majorHAnsi" w:cstheme="minorHAnsi"/>
          <w:szCs w:val="22"/>
          <w:lang w:val="en-US"/>
        </w:rPr>
        <w:t>return</w:t>
      </w:r>
      <w:r w:rsidRPr="00A74CF4">
        <w:rPr>
          <w:rFonts w:asciiTheme="majorHAnsi" w:hAnsiTheme="majorHAnsi" w:cstheme="minorHAnsi"/>
          <w:szCs w:val="22"/>
          <w:lang w:val="en-US"/>
        </w:rPr>
        <w:t xml:space="preserve"> to Thailand, TRC p</w:t>
      </w:r>
      <w:r w:rsidR="00FD5417" w:rsidRPr="00A74CF4">
        <w:rPr>
          <w:rFonts w:asciiTheme="majorHAnsi" w:hAnsiTheme="majorHAnsi" w:cstheme="minorHAnsi"/>
          <w:szCs w:val="22"/>
          <w:lang w:val="en-US"/>
        </w:rPr>
        <w:t xml:space="preserve">articipants </w:t>
      </w:r>
      <w:r w:rsidRPr="00A74CF4">
        <w:rPr>
          <w:rFonts w:asciiTheme="majorHAnsi" w:hAnsiTheme="majorHAnsi" w:cstheme="minorHAnsi"/>
          <w:szCs w:val="22"/>
          <w:lang w:val="en-US"/>
        </w:rPr>
        <w:t>committed themselves to c</w:t>
      </w:r>
      <w:r w:rsidR="00FD5417" w:rsidRPr="00A74CF4">
        <w:rPr>
          <w:rFonts w:asciiTheme="majorHAnsi" w:hAnsiTheme="majorHAnsi" w:cstheme="minorHAnsi"/>
          <w:szCs w:val="22"/>
          <w:lang w:val="en-US"/>
        </w:rPr>
        <w:t xml:space="preserve">onduct </w:t>
      </w:r>
      <w:r w:rsidR="00FD5F9F" w:rsidRPr="00A74CF4">
        <w:rPr>
          <w:rFonts w:asciiTheme="majorHAnsi" w:hAnsiTheme="majorHAnsi" w:cstheme="minorHAnsi"/>
          <w:szCs w:val="22"/>
          <w:lang w:val="en-US"/>
        </w:rPr>
        <w:t xml:space="preserve">debriefing </w:t>
      </w:r>
      <w:r w:rsidR="00FD5417" w:rsidRPr="00A74CF4">
        <w:rPr>
          <w:rFonts w:asciiTheme="majorHAnsi" w:hAnsiTheme="majorHAnsi" w:cstheme="minorHAnsi"/>
          <w:szCs w:val="22"/>
          <w:lang w:val="en-US"/>
        </w:rPr>
        <w:t>session</w:t>
      </w:r>
      <w:r w:rsidR="00FD5F9F" w:rsidRPr="00A74CF4">
        <w:rPr>
          <w:rFonts w:asciiTheme="majorHAnsi" w:hAnsiTheme="majorHAnsi" w:cstheme="minorHAnsi"/>
          <w:szCs w:val="22"/>
          <w:lang w:val="en-US"/>
        </w:rPr>
        <w:t xml:space="preserve">s with other </w:t>
      </w:r>
      <w:r w:rsidR="00FD5F9F" w:rsidRPr="00A74CF4">
        <w:rPr>
          <w:rFonts w:asciiTheme="majorHAnsi" w:hAnsiTheme="majorHAnsi" w:cstheme="minorHAnsi"/>
          <w:szCs w:val="22"/>
          <w:lang w:val="en-US"/>
        </w:rPr>
        <w:lastRenderedPageBreak/>
        <w:t xml:space="preserve">TRC </w:t>
      </w:r>
      <w:r w:rsidR="003D29FB" w:rsidRPr="00A74CF4">
        <w:rPr>
          <w:rFonts w:asciiTheme="majorHAnsi" w:hAnsiTheme="majorHAnsi" w:cstheme="minorHAnsi"/>
          <w:szCs w:val="22"/>
          <w:lang w:val="en-US"/>
        </w:rPr>
        <w:t>colleagues</w:t>
      </w:r>
      <w:r w:rsidR="00FD5417" w:rsidRPr="00A74CF4">
        <w:rPr>
          <w:rFonts w:asciiTheme="majorHAnsi" w:hAnsiTheme="majorHAnsi" w:cstheme="minorHAnsi"/>
          <w:szCs w:val="22"/>
          <w:lang w:val="en-US"/>
        </w:rPr>
        <w:t xml:space="preserve"> at community and health station level</w:t>
      </w:r>
      <w:r w:rsidR="00FD5F9F" w:rsidRPr="00A74CF4">
        <w:rPr>
          <w:rFonts w:asciiTheme="majorHAnsi" w:hAnsiTheme="majorHAnsi" w:cstheme="minorHAnsi"/>
          <w:szCs w:val="22"/>
          <w:lang w:val="en-US"/>
        </w:rPr>
        <w:t>s to share their experiences</w:t>
      </w:r>
    </w:p>
    <w:p w:rsidR="00FD5417" w:rsidRPr="00A74CF4" w:rsidRDefault="00FD5417" w:rsidP="005B01F2">
      <w:pPr>
        <w:pStyle w:val="ListParagraph"/>
        <w:numPr>
          <w:ilvl w:val="0"/>
          <w:numId w:val="5"/>
        </w:numPr>
        <w:jc w:val="both"/>
        <w:rPr>
          <w:rFonts w:asciiTheme="majorHAnsi" w:hAnsiTheme="majorHAnsi" w:cstheme="minorHAnsi"/>
          <w:lang w:val="en-US"/>
        </w:rPr>
      </w:pPr>
      <w:r w:rsidRPr="00A74CF4">
        <w:rPr>
          <w:rFonts w:asciiTheme="majorHAnsi" w:hAnsiTheme="majorHAnsi" w:cstheme="minorHAnsi"/>
          <w:szCs w:val="22"/>
          <w:lang w:val="en-US"/>
        </w:rPr>
        <w:t xml:space="preserve">Staff members of TRC who were part of exchange visit </w:t>
      </w:r>
      <w:r w:rsidR="00FD5F9F" w:rsidRPr="00A74CF4">
        <w:rPr>
          <w:rFonts w:asciiTheme="majorHAnsi" w:hAnsiTheme="majorHAnsi" w:cstheme="minorHAnsi"/>
          <w:szCs w:val="22"/>
          <w:lang w:val="en-US"/>
        </w:rPr>
        <w:t xml:space="preserve">were </w:t>
      </w:r>
      <w:r w:rsidRPr="00A74CF4">
        <w:rPr>
          <w:rFonts w:asciiTheme="majorHAnsi" w:hAnsiTheme="majorHAnsi" w:cstheme="minorHAnsi"/>
          <w:szCs w:val="22"/>
          <w:lang w:val="en-US"/>
        </w:rPr>
        <w:t xml:space="preserve">impressed with VNRC DRR school program and mangrove </w:t>
      </w:r>
      <w:r w:rsidR="00FD5F9F" w:rsidRPr="00A74CF4">
        <w:rPr>
          <w:rFonts w:asciiTheme="majorHAnsi" w:hAnsiTheme="majorHAnsi" w:cstheme="minorHAnsi"/>
          <w:szCs w:val="22"/>
          <w:lang w:val="en-US"/>
        </w:rPr>
        <w:t xml:space="preserve">plantation </w:t>
      </w:r>
      <w:r w:rsidRPr="00A74CF4">
        <w:rPr>
          <w:rFonts w:asciiTheme="majorHAnsi" w:hAnsiTheme="majorHAnsi" w:cstheme="minorHAnsi"/>
          <w:szCs w:val="22"/>
          <w:lang w:val="en-US"/>
        </w:rPr>
        <w:t xml:space="preserve">project and will propose to </w:t>
      </w:r>
      <w:r w:rsidR="00FD5F9F" w:rsidRPr="00A74CF4">
        <w:rPr>
          <w:rFonts w:asciiTheme="majorHAnsi" w:hAnsiTheme="majorHAnsi" w:cstheme="minorHAnsi"/>
          <w:szCs w:val="22"/>
          <w:lang w:val="en-US"/>
        </w:rPr>
        <w:t>their own senior management willingness to replicate</w:t>
      </w:r>
      <w:r w:rsidR="00FD5F9F" w:rsidRPr="00A74CF4">
        <w:rPr>
          <w:rFonts w:asciiTheme="majorHAnsi" w:hAnsiTheme="majorHAnsi" w:cstheme="minorHAnsi"/>
          <w:lang w:val="en-US"/>
        </w:rPr>
        <w:t xml:space="preserve"> the same</w:t>
      </w:r>
      <w:r w:rsidRPr="00A74CF4">
        <w:rPr>
          <w:rFonts w:asciiTheme="majorHAnsi" w:hAnsiTheme="majorHAnsi" w:cstheme="minorHAnsi"/>
          <w:lang w:val="en-US"/>
        </w:rPr>
        <w:t xml:space="preserve">. </w:t>
      </w:r>
    </w:p>
    <w:p w:rsidR="00ED2F25" w:rsidRPr="00A74CF4" w:rsidRDefault="00ED2F25" w:rsidP="00655D2D">
      <w:pPr>
        <w:jc w:val="both"/>
        <w:rPr>
          <w:rFonts w:asciiTheme="majorHAnsi" w:hAnsiTheme="majorHAnsi" w:cstheme="minorHAnsi"/>
          <w:bCs/>
        </w:rPr>
      </w:pPr>
    </w:p>
    <w:p w:rsidR="00F4483C" w:rsidRPr="00A74CF4" w:rsidRDefault="00F4483C" w:rsidP="00FF5674">
      <w:pPr>
        <w:spacing w:after="240"/>
        <w:jc w:val="both"/>
        <w:rPr>
          <w:rFonts w:asciiTheme="majorHAnsi" w:hAnsiTheme="majorHAnsi" w:cstheme="minorHAnsi"/>
          <w:b/>
          <w:bCs/>
          <w:i/>
          <w:sz w:val="6"/>
          <w:szCs w:val="6"/>
        </w:rPr>
      </w:pPr>
    </w:p>
    <w:p w:rsidR="00A058E6" w:rsidRDefault="00A058E6" w:rsidP="003F2D1E">
      <w:pPr>
        <w:spacing w:after="240"/>
        <w:rPr>
          <w:rFonts w:asciiTheme="majorHAnsi" w:hAnsiTheme="majorHAnsi" w:cstheme="minorHAnsi"/>
          <w:b/>
          <w:bCs/>
          <w:i/>
          <w:sz w:val="32"/>
          <w:szCs w:val="32"/>
        </w:rPr>
      </w:pPr>
    </w:p>
    <w:p w:rsidR="005913D3" w:rsidRPr="003F2D1E" w:rsidRDefault="005913D3" w:rsidP="003F2D1E">
      <w:pPr>
        <w:spacing w:after="240"/>
        <w:rPr>
          <w:rFonts w:asciiTheme="majorHAnsi" w:hAnsiTheme="majorHAnsi" w:cstheme="minorHAnsi"/>
          <w:bCs/>
          <w:i/>
          <w:sz w:val="32"/>
          <w:szCs w:val="32"/>
        </w:rPr>
      </w:pPr>
      <w:r w:rsidRPr="003F2D1E">
        <w:rPr>
          <w:rFonts w:asciiTheme="majorHAnsi" w:hAnsiTheme="majorHAnsi" w:cstheme="minorHAnsi"/>
          <w:b/>
          <w:bCs/>
          <w:i/>
          <w:sz w:val="32"/>
          <w:szCs w:val="32"/>
        </w:rPr>
        <w:t xml:space="preserve">Human Rights, Climate Change, </w:t>
      </w:r>
      <w:r w:rsidR="003D29FB" w:rsidRPr="003F2D1E">
        <w:rPr>
          <w:rFonts w:asciiTheme="majorHAnsi" w:hAnsiTheme="majorHAnsi" w:cstheme="minorHAnsi"/>
          <w:b/>
          <w:bCs/>
          <w:i/>
          <w:sz w:val="32"/>
          <w:szCs w:val="32"/>
        </w:rPr>
        <w:t>Environmental</w:t>
      </w:r>
      <w:r w:rsidRPr="003F2D1E">
        <w:rPr>
          <w:rFonts w:asciiTheme="majorHAnsi" w:hAnsiTheme="majorHAnsi" w:cstheme="minorHAnsi"/>
          <w:b/>
          <w:bCs/>
          <w:i/>
          <w:sz w:val="32"/>
          <w:szCs w:val="32"/>
        </w:rPr>
        <w:t xml:space="preserve"> Degradation and Migration</w:t>
      </w:r>
    </w:p>
    <w:p w:rsidR="009A7F40" w:rsidRPr="00A74CF4" w:rsidRDefault="00A058E6" w:rsidP="00FF5674">
      <w:pPr>
        <w:spacing w:after="240"/>
        <w:jc w:val="both"/>
        <w:rPr>
          <w:rFonts w:asciiTheme="majorHAnsi" w:hAnsiTheme="majorHAnsi" w:cstheme="minorHAnsi"/>
          <w:bCs/>
          <w:sz w:val="22"/>
          <w:szCs w:val="22"/>
        </w:rPr>
      </w:pPr>
      <w:r>
        <w:rPr>
          <w:rFonts w:asciiTheme="majorHAnsi" w:hAnsiTheme="majorHAnsi" w:cstheme="minorHAnsi"/>
          <w:bCs/>
          <w:noProof/>
          <w:sz w:val="22"/>
          <w:szCs w:val="22"/>
          <w:lang w:eastAsia="en-GB"/>
        </w:rPr>
        <w:drawing>
          <wp:anchor distT="0" distB="0" distL="114300" distR="114300" simplePos="0" relativeHeight="251662336" behindDoc="1" locked="0" layoutInCell="1" allowOverlap="1">
            <wp:simplePos x="0" y="0"/>
            <wp:positionH relativeFrom="column">
              <wp:posOffset>-3228975</wp:posOffset>
            </wp:positionH>
            <wp:positionV relativeFrom="paragraph">
              <wp:posOffset>1504315</wp:posOffset>
            </wp:positionV>
            <wp:extent cx="2838450" cy="1600200"/>
            <wp:effectExtent l="19050" t="0" r="0" b="0"/>
            <wp:wrapTight wrapText="bothSides">
              <wp:wrapPolygon edited="0">
                <wp:start x="-145" y="0"/>
                <wp:lineTo x="-145" y="21343"/>
                <wp:lineTo x="21600" y="21343"/>
                <wp:lineTo x="21600" y="0"/>
                <wp:lineTo x="-145" y="0"/>
              </wp:wrapPolygon>
            </wp:wrapTight>
            <wp:docPr id="2" name="Picture 4" descr="C:\Documents and Settings\indira.kulenovic.IFRC\Local Settings\Temporary Internet Files\Content.Word\S__3448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indira.kulenovic.IFRC\Local Settings\Temporary Internet Files\Content.Word\S__34480149.jpg"/>
                    <pic:cNvPicPr>
                      <a:picLocks noChangeAspect="1" noChangeArrowheads="1"/>
                    </pic:cNvPicPr>
                  </pic:nvPicPr>
                  <pic:blipFill>
                    <a:blip r:embed="rId9" cstate="print"/>
                    <a:srcRect/>
                    <a:stretch>
                      <a:fillRect/>
                    </a:stretch>
                  </pic:blipFill>
                  <pic:spPr bwMode="auto">
                    <a:xfrm>
                      <a:off x="0" y="0"/>
                      <a:ext cx="2838450" cy="1600200"/>
                    </a:xfrm>
                    <a:prstGeom prst="rect">
                      <a:avLst/>
                    </a:prstGeom>
                    <a:noFill/>
                    <a:ln w="9525">
                      <a:noFill/>
                      <a:miter lim="800000"/>
                      <a:headEnd/>
                      <a:tailEnd/>
                    </a:ln>
                  </pic:spPr>
                </pic:pic>
              </a:graphicData>
            </a:graphic>
          </wp:anchor>
        </w:drawing>
      </w:r>
      <w:r w:rsidR="00FF5674" w:rsidRPr="00A74CF4">
        <w:rPr>
          <w:rFonts w:asciiTheme="majorHAnsi" w:hAnsiTheme="majorHAnsi" w:cstheme="minorHAnsi"/>
          <w:bCs/>
          <w:sz w:val="22"/>
          <w:szCs w:val="22"/>
        </w:rPr>
        <w:t>On 20</w:t>
      </w:r>
      <w:r w:rsidR="00FF5674" w:rsidRPr="00A74CF4">
        <w:rPr>
          <w:rFonts w:asciiTheme="majorHAnsi" w:hAnsiTheme="majorHAnsi" w:cstheme="minorHAnsi"/>
          <w:bCs/>
          <w:sz w:val="22"/>
          <w:szCs w:val="22"/>
          <w:vertAlign w:val="superscript"/>
        </w:rPr>
        <w:t>th</w:t>
      </w:r>
      <w:r w:rsidR="00FF5674" w:rsidRPr="00A74CF4">
        <w:rPr>
          <w:rFonts w:asciiTheme="majorHAnsi" w:hAnsiTheme="majorHAnsi" w:cstheme="minorHAnsi"/>
          <w:bCs/>
          <w:sz w:val="22"/>
          <w:szCs w:val="22"/>
        </w:rPr>
        <w:t xml:space="preserve"> March 2014, </w:t>
      </w:r>
      <w:r w:rsidR="005913D3" w:rsidRPr="00A74CF4">
        <w:rPr>
          <w:rFonts w:asciiTheme="majorHAnsi" w:hAnsiTheme="majorHAnsi" w:cstheme="minorHAnsi"/>
          <w:bCs/>
          <w:sz w:val="22"/>
          <w:szCs w:val="22"/>
        </w:rPr>
        <w:t>I</w:t>
      </w:r>
      <w:r w:rsidR="00FF5674" w:rsidRPr="00A74CF4">
        <w:rPr>
          <w:rFonts w:asciiTheme="majorHAnsi" w:hAnsiTheme="majorHAnsi" w:cstheme="minorHAnsi"/>
          <w:bCs/>
          <w:sz w:val="22"/>
          <w:szCs w:val="22"/>
        </w:rPr>
        <w:t>nternational Organization for Migration (IOM) organized an event to facilitate discussion covering critical issues</w:t>
      </w:r>
      <w:r w:rsidR="009A7F40" w:rsidRPr="00A74CF4">
        <w:rPr>
          <w:rFonts w:asciiTheme="majorHAnsi" w:hAnsiTheme="majorHAnsi" w:cstheme="minorHAnsi"/>
          <w:bCs/>
          <w:sz w:val="22"/>
          <w:szCs w:val="22"/>
        </w:rPr>
        <w:t xml:space="preserve"> of Human </w:t>
      </w:r>
      <w:r w:rsidR="003D29FB" w:rsidRPr="00A74CF4">
        <w:rPr>
          <w:rFonts w:asciiTheme="majorHAnsi" w:hAnsiTheme="majorHAnsi" w:cstheme="minorHAnsi"/>
          <w:bCs/>
          <w:sz w:val="22"/>
          <w:szCs w:val="22"/>
        </w:rPr>
        <w:t>Rights</w:t>
      </w:r>
      <w:r w:rsidR="009A7F40" w:rsidRPr="00A74CF4">
        <w:rPr>
          <w:rFonts w:asciiTheme="majorHAnsi" w:hAnsiTheme="majorHAnsi" w:cstheme="minorHAnsi"/>
          <w:bCs/>
          <w:sz w:val="22"/>
          <w:szCs w:val="22"/>
        </w:rPr>
        <w:t xml:space="preserve">, Climate Change and </w:t>
      </w:r>
      <w:r w:rsidR="003D29FB" w:rsidRPr="00A74CF4">
        <w:rPr>
          <w:rFonts w:asciiTheme="majorHAnsi" w:hAnsiTheme="majorHAnsi" w:cstheme="minorHAnsi"/>
          <w:bCs/>
          <w:sz w:val="22"/>
          <w:szCs w:val="22"/>
        </w:rPr>
        <w:t>Environmental</w:t>
      </w:r>
      <w:r w:rsidR="009A7F40" w:rsidRPr="00A74CF4">
        <w:rPr>
          <w:rFonts w:asciiTheme="majorHAnsi" w:hAnsiTheme="majorHAnsi" w:cstheme="minorHAnsi"/>
          <w:bCs/>
          <w:sz w:val="22"/>
          <w:szCs w:val="22"/>
        </w:rPr>
        <w:t xml:space="preserve"> Degradation. T</w:t>
      </w:r>
      <w:r w:rsidR="00FF5674" w:rsidRPr="00A74CF4">
        <w:rPr>
          <w:rFonts w:asciiTheme="majorHAnsi" w:hAnsiTheme="majorHAnsi" w:cstheme="minorHAnsi"/>
          <w:bCs/>
          <w:sz w:val="22"/>
          <w:szCs w:val="22"/>
        </w:rPr>
        <w:t>he launch of the Issue</w:t>
      </w:r>
      <w:r w:rsidR="009A7F40" w:rsidRPr="00A74CF4">
        <w:rPr>
          <w:rFonts w:asciiTheme="majorHAnsi" w:hAnsiTheme="majorHAnsi" w:cstheme="minorHAnsi"/>
          <w:bCs/>
          <w:sz w:val="22"/>
          <w:szCs w:val="22"/>
        </w:rPr>
        <w:t xml:space="preserve"> i</w:t>
      </w:r>
      <w:r w:rsidR="00FF5674" w:rsidRPr="00A74CF4">
        <w:rPr>
          <w:rFonts w:asciiTheme="majorHAnsi" w:hAnsiTheme="majorHAnsi" w:cstheme="minorHAnsi"/>
          <w:bCs/>
          <w:sz w:val="22"/>
          <w:szCs w:val="22"/>
        </w:rPr>
        <w:t>n Brief</w:t>
      </w:r>
      <w:r w:rsidR="009A7F40" w:rsidRPr="00A74CF4">
        <w:rPr>
          <w:rFonts w:asciiTheme="majorHAnsi" w:hAnsiTheme="majorHAnsi" w:cstheme="minorHAnsi"/>
          <w:bCs/>
          <w:sz w:val="22"/>
          <w:szCs w:val="22"/>
        </w:rPr>
        <w:t xml:space="preserve"> was also done at the same time. </w:t>
      </w:r>
      <w:r w:rsidR="005913D3" w:rsidRPr="00A74CF4">
        <w:rPr>
          <w:rFonts w:asciiTheme="majorHAnsi" w:hAnsiTheme="majorHAnsi" w:cstheme="minorHAnsi"/>
          <w:bCs/>
          <w:sz w:val="22"/>
          <w:szCs w:val="22"/>
        </w:rPr>
        <w:t>SEARD was represented by CSRU Heath Officer.</w:t>
      </w:r>
    </w:p>
    <w:p w:rsidR="00A058E6" w:rsidRDefault="009A7F40" w:rsidP="00FF5674">
      <w:pPr>
        <w:spacing w:after="240"/>
        <w:jc w:val="both"/>
        <w:rPr>
          <w:rFonts w:asciiTheme="majorHAnsi" w:hAnsiTheme="majorHAnsi" w:cstheme="minorHAnsi"/>
          <w:bCs/>
          <w:sz w:val="22"/>
          <w:szCs w:val="22"/>
        </w:rPr>
      </w:pPr>
      <w:r w:rsidRPr="00A74CF4">
        <w:rPr>
          <w:rFonts w:asciiTheme="majorHAnsi" w:hAnsiTheme="majorHAnsi" w:cstheme="minorHAnsi"/>
          <w:bCs/>
          <w:sz w:val="22"/>
          <w:szCs w:val="22"/>
        </w:rPr>
        <w:t>The event highlighted the findings of the paper written by IOM (</w:t>
      </w:r>
      <w:r w:rsidR="00A058E6" w:rsidRPr="00A058E6">
        <w:rPr>
          <w:rFonts w:asciiTheme="majorHAnsi" w:hAnsiTheme="majorHAnsi" w:cstheme="minorHAnsi"/>
          <w:bCs/>
          <w:i/>
          <w:sz w:val="22"/>
          <w:szCs w:val="22"/>
        </w:rPr>
        <w:t>available for download:</w:t>
      </w:r>
      <w:r w:rsidR="00A058E6">
        <w:rPr>
          <w:rFonts w:asciiTheme="majorHAnsi" w:hAnsiTheme="majorHAnsi" w:cstheme="minorHAnsi"/>
          <w:bCs/>
          <w:sz w:val="22"/>
          <w:szCs w:val="22"/>
        </w:rPr>
        <w:t xml:space="preserve"> </w:t>
      </w:r>
      <w:r w:rsidRPr="00A74CF4">
        <w:rPr>
          <w:rFonts w:asciiTheme="majorHAnsi" w:hAnsiTheme="majorHAnsi" w:cstheme="minorHAnsi"/>
          <w:bCs/>
          <w:sz w:val="22"/>
          <w:szCs w:val="22"/>
        </w:rPr>
        <w:t> </w:t>
      </w:r>
      <w:hyperlink r:id="rId10" w:history="1">
        <w:r w:rsidRPr="00A74CF4">
          <w:rPr>
            <w:rStyle w:val="Hyperlink"/>
            <w:rFonts w:asciiTheme="majorHAnsi" w:hAnsiTheme="majorHAnsi" w:cstheme="minorHAnsi"/>
            <w:bCs/>
            <w:i/>
            <w:iCs/>
            <w:sz w:val="22"/>
            <w:szCs w:val="22"/>
          </w:rPr>
          <w:t>Human Rights, Climate Change, Environmental Degradation and Migration: A New Paradigm</w:t>
        </w:r>
      </w:hyperlink>
      <w:r w:rsidRPr="00A74CF4">
        <w:rPr>
          <w:rFonts w:asciiTheme="majorHAnsi" w:hAnsiTheme="majorHAnsi" w:cstheme="minorHAnsi"/>
          <w:bCs/>
          <w:sz w:val="22"/>
          <w:szCs w:val="22"/>
        </w:rPr>
        <w:t xml:space="preserve">) which focuses on the implications of climate change on forced migration. </w:t>
      </w:r>
    </w:p>
    <w:p w:rsidR="00A058E6" w:rsidRDefault="009A7F40" w:rsidP="00FF5674">
      <w:pPr>
        <w:spacing w:after="240"/>
        <w:jc w:val="both"/>
        <w:rPr>
          <w:rFonts w:asciiTheme="majorHAnsi" w:hAnsiTheme="majorHAnsi" w:cstheme="minorHAnsi"/>
          <w:bCs/>
          <w:sz w:val="22"/>
          <w:szCs w:val="22"/>
        </w:rPr>
      </w:pPr>
      <w:r w:rsidRPr="00A74CF4">
        <w:rPr>
          <w:rFonts w:asciiTheme="majorHAnsi" w:hAnsiTheme="majorHAnsi" w:cstheme="minorHAnsi"/>
          <w:bCs/>
          <w:sz w:val="22"/>
          <w:szCs w:val="22"/>
        </w:rPr>
        <w:t xml:space="preserve">Challenges caused due to lack of a clear framework creating problems for states seeking to address forced migration due to climate change. Countries do not have clear guidelines regarding their responsibilities towards vulnerable populations. </w:t>
      </w:r>
    </w:p>
    <w:p w:rsidR="00FF5674" w:rsidRPr="00A74CF4" w:rsidRDefault="009A7F40" w:rsidP="00FF5674">
      <w:pPr>
        <w:spacing w:after="240"/>
        <w:jc w:val="both"/>
        <w:rPr>
          <w:rFonts w:asciiTheme="majorHAnsi" w:hAnsiTheme="majorHAnsi" w:cstheme="minorHAnsi"/>
          <w:bCs/>
          <w:sz w:val="22"/>
          <w:szCs w:val="22"/>
        </w:rPr>
      </w:pPr>
      <w:r w:rsidRPr="00A74CF4">
        <w:rPr>
          <w:rFonts w:asciiTheme="majorHAnsi" w:hAnsiTheme="majorHAnsi" w:cstheme="minorHAnsi"/>
          <w:bCs/>
          <w:sz w:val="22"/>
          <w:szCs w:val="22"/>
        </w:rPr>
        <w:t xml:space="preserve">The brief itself </w:t>
      </w:r>
      <w:r w:rsidR="00FF5674" w:rsidRPr="00A74CF4">
        <w:rPr>
          <w:rFonts w:asciiTheme="majorHAnsi" w:hAnsiTheme="majorHAnsi" w:cstheme="minorHAnsi"/>
          <w:bCs/>
          <w:sz w:val="22"/>
          <w:szCs w:val="22"/>
        </w:rPr>
        <w:t>offer</w:t>
      </w:r>
      <w:r w:rsidRPr="00A74CF4">
        <w:rPr>
          <w:rFonts w:asciiTheme="majorHAnsi" w:hAnsiTheme="majorHAnsi" w:cstheme="minorHAnsi"/>
          <w:bCs/>
          <w:sz w:val="22"/>
          <w:szCs w:val="22"/>
        </w:rPr>
        <w:t>s</w:t>
      </w:r>
      <w:r w:rsidR="00FF5674" w:rsidRPr="00A74CF4">
        <w:rPr>
          <w:rFonts w:asciiTheme="majorHAnsi" w:hAnsiTheme="majorHAnsi" w:cstheme="minorHAnsi"/>
          <w:bCs/>
          <w:sz w:val="22"/>
          <w:szCs w:val="22"/>
        </w:rPr>
        <w:t xml:space="preserve"> succinct insights on migration issues affecting the Asia-Pacific region today</w:t>
      </w:r>
      <w:r w:rsidR="005913D3" w:rsidRPr="00A74CF4">
        <w:rPr>
          <w:rFonts w:asciiTheme="majorHAnsi" w:hAnsiTheme="majorHAnsi" w:cstheme="minorHAnsi"/>
          <w:bCs/>
          <w:sz w:val="22"/>
          <w:szCs w:val="22"/>
        </w:rPr>
        <w:t>, exploring options how to protect climate change-induced migrants.</w:t>
      </w:r>
    </w:p>
    <w:p w:rsidR="005913D3" w:rsidRPr="003F2D1E" w:rsidRDefault="00A74CF4" w:rsidP="00A74CF4">
      <w:pPr>
        <w:jc w:val="both"/>
        <w:rPr>
          <w:rFonts w:asciiTheme="majorHAnsi" w:hAnsiTheme="majorHAnsi" w:cstheme="minorHAnsi"/>
          <w:b/>
          <w:i/>
          <w:sz w:val="32"/>
          <w:szCs w:val="32"/>
        </w:rPr>
      </w:pPr>
      <w:r w:rsidRPr="003F2D1E">
        <w:rPr>
          <w:rFonts w:asciiTheme="majorHAnsi" w:hAnsiTheme="majorHAnsi" w:cstheme="minorHAnsi"/>
          <w:b/>
          <w:noProof/>
          <w:color w:val="1F497D" w:themeColor="text2"/>
          <w:sz w:val="32"/>
          <w:szCs w:val="32"/>
          <w:lang w:eastAsia="en-GB"/>
        </w:rPr>
        <w:lastRenderedPageBreak/>
        <w:drawing>
          <wp:anchor distT="0" distB="0" distL="114300" distR="114300" simplePos="0" relativeHeight="251664384" behindDoc="1" locked="0" layoutInCell="1" allowOverlap="1">
            <wp:simplePos x="0" y="0"/>
            <wp:positionH relativeFrom="column">
              <wp:posOffset>1257300</wp:posOffset>
            </wp:positionH>
            <wp:positionV relativeFrom="paragraph">
              <wp:posOffset>52705</wp:posOffset>
            </wp:positionV>
            <wp:extent cx="1524000" cy="1343025"/>
            <wp:effectExtent l="19050" t="0" r="0" b="0"/>
            <wp:wrapTight wrapText="bothSides">
              <wp:wrapPolygon edited="0">
                <wp:start x="-270" y="0"/>
                <wp:lineTo x="-270" y="21447"/>
                <wp:lineTo x="21600" y="21447"/>
                <wp:lineTo x="21600" y="0"/>
                <wp:lineTo x="-270" y="0"/>
              </wp:wrapPolygon>
            </wp:wrapTight>
            <wp:docPr id="6" name="Picture 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1" cstate="print"/>
                    <a:srcRect/>
                    <a:stretch>
                      <a:fillRect/>
                    </a:stretch>
                  </pic:blipFill>
                  <pic:spPr bwMode="auto">
                    <a:xfrm>
                      <a:off x="0" y="0"/>
                      <a:ext cx="1524000" cy="1343025"/>
                    </a:xfrm>
                    <a:prstGeom prst="rect">
                      <a:avLst/>
                    </a:prstGeom>
                    <a:noFill/>
                    <a:ln w="9525">
                      <a:noFill/>
                      <a:miter lim="800000"/>
                      <a:headEnd/>
                      <a:tailEnd/>
                    </a:ln>
                  </pic:spPr>
                </pic:pic>
              </a:graphicData>
            </a:graphic>
          </wp:anchor>
        </w:drawing>
      </w:r>
      <w:r w:rsidR="005913D3" w:rsidRPr="003F2D1E">
        <w:rPr>
          <w:rFonts w:asciiTheme="majorHAnsi" w:hAnsiTheme="majorHAnsi" w:cstheme="minorHAnsi"/>
          <w:b/>
          <w:i/>
          <w:sz w:val="32"/>
          <w:szCs w:val="32"/>
        </w:rPr>
        <w:t>6</w:t>
      </w:r>
      <w:r w:rsidR="005913D3" w:rsidRPr="003F2D1E">
        <w:rPr>
          <w:rFonts w:asciiTheme="majorHAnsi" w:hAnsiTheme="majorHAnsi" w:cstheme="minorHAnsi"/>
          <w:b/>
          <w:i/>
          <w:sz w:val="32"/>
          <w:szCs w:val="32"/>
          <w:vertAlign w:val="superscript"/>
        </w:rPr>
        <w:t>th</w:t>
      </w:r>
      <w:r w:rsidR="005913D3" w:rsidRPr="003F2D1E">
        <w:rPr>
          <w:rFonts w:asciiTheme="majorHAnsi" w:hAnsiTheme="majorHAnsi" w:cstheme="minorHAnsi"/>
          <w:b/>
          <w:i/>
          <w:sz w:val="32"/>
          <w:szCs w:val="32"/>
        </w:rPr>
        <w:t xml:space="preserve"> Asian Ministerial Conference on Disaster Risk </w:t>
      </w:r>
      <w:r w:rsidR="00F4483C" w:rsidRPr="003F2D1E">
        <w:rPr>
          <w:rFonts w:asciiTheme="majorHAnsi" w:hAnsiTheme="majorHAnsi" w:cstheme="minorHAnsi"/>
          <w:b/>
          <w:i/>
          <w:sz w:val="32"/>
          <w:szCs w:val="32"/>
        </w:rPr>
        <w:t xml:space="preserve">Reduction (AMCDRR) </w:t>
      </w:r>
      <w:r w:rsidR="005913D3" w:rsidRPr="003F2D1E">
        <w:rPr>
          <w:rFonts w:asciiTheme="majorHAnsi" w:hAnsiTheme="majorHAnsi" w:cstheme="minorHAnsi"/>
          <w:b/>
          <w:i/>
          <w:sz w:val="32"/>
          <w:szCs w:val="32"/>
        </w:rPr>
        <w:t>– Preparation</w:t>
      </w:r>
    </w:p>
    <w:p w:rsidR="00F4483C" w:rsidRPr="00A74CF4" w:rsidRDefault="00F4483C" w:rsidP="00F4483C">
      <w:pPr>
        <w:jc w:val="both"/>
        <w:rPr>
          <w:rFonts w:asciiTheme="majorHAnsi" w:hAnsiTheme="majorHAnsi" w:cstheme="minorHAnsi"/>
          <w:sz w:val="22"/>
          <w:szCs w:val="22"/>
        </w:rPr>
      </w:pPr>
    </w:p>
    <w:p w:rsidR="00F4483C" w:rsidRPr="00A74CF4" w:rsidRDefault="00F4483C" w:rsidP="00F4483C">
      <w:pPr>
        <w:jc w:val="both"/>
        <w:rPr>
          <w:rFonts w:asciiTheme="majorHAnsi" w:hAnsiTheme="majorHAnsi" w:cstheme="minorHAnsi"/>
          <w:sz w:val="22"/>
          <w:szCs w:val="22"/>
        </w:rPr>
      </w:pPr>
      <w:r w:rsidRPr="00A74CF4">
        <w:rPr>
          <w:rFonts w:asciiTheme="majorHAnsi" w:hAnsiTheme="majorHAnsi" w:cstheme="minorHAnsi"/>
          <w:sz w:val="22"/>
          <w:szCs w:val="22"/>
        </w:rPr>
        <w:t xml:space="preserve">The preparation for the conference has taken full swing considering there are less than 3 months left before the event takes place from 22-26 June 2014, in Bangkok. </w:t>
      </w:r>
    </w:p>
    <w:p w:rsidR="00F4483C" w:rsidRPr="00A74CF4" w:rsidRDefault="00F4483C" w:rsidP="00F4483C">
      <w:pPr>
        <w:jc w:val="both"/>
        <w:rPr>
          <w:rFonts w:asciiTheme="majorHAnsi" w:hAnsiTheme="majorHAnsi" w:cstheme="minorHAnsi"/>
          <w:sz w:val="22"/>
          <w:szCs w:val="22"/>
        </w:rPr>
      </w:pPr>
    </w:p>
    <w:p w:rsidR="00F4483C" w:rsidRPr="00A74CF4" w:rsidRDefault="00F4483C" w:rsidP="00F4483C">
      <w:pPr>
        <w:jc w:val="both"/>
        <w:rPr>
          <w:rFonts w:asciiTheme="majorHAnsi" w:hAnsiTheme="majorHAnsi" w:cstheme="minorHAnsi"/>
          <w:bCs/>
          <w:sz w:val="22"/>
          <w:szCs w:val="22"/>
          <w:lang w:val="en-US"/>
        </w:rPr>
      </w:pPr>
      <w:r w:rsidRPr="00A74CF4">
        <w:rPr>
          <w:rFonts w:asciiTheme="majorHAnsi" w:hAnsiTheme="majorHAnsi" w:cstheme="minorHAnsi"/>
          <w:sz w:val="22"/>
          <w:szCs w:val="22"/>
        </w:rPr>
        <w:t xml:space="preserve">After the peer review the </w:t>
      </w:r>
      <w:r w:rsidR="00873951" w:rsidRPr="00A74CF4">
        <w:rPr>
          <w:rFonts w:asciiTheme="majorHAnsi" w:hAnsiTheme="majorHAnsi" w:cstheme="minorHAnsi"/>
          <w:sz w:val="22"/>
          <w:szCs w:val="22"/>
        </w:rPr>
        <w:t xml:space="preserve">Final </w:t>
      </w:r>
      <w:r w:rsidRPr="00A74CF4">
        <w:rPr>
          <w:rFonts w:asciiTheme="majorHAnsi" w:hAnsiTheme="majorHAnsi" w:cstheme="minorHAnsi"/>
          <w:sz w:val="22"/>
          <w:szCs w:val="22"/>
        </w:rPr>
        <w:t xml:space="preserve">Report on Key Area 1 </w:t>
      </w:r>
      <w:r w:rsidRPr="00A74CF4">
        <w:rPr>
          <w:rFonts w:asciiTheme="majorHAnsi" w:hAnsiTheme="majorHAnsi" w:cstheme="minorHAnsi"/>
          <w:i/>
          <w:sz w:val="22"/>
          <w:szCs w:val="22"/>
        </w:rPr>
        <w:t>“</w:t>
      </w:r>
      <w:r w:rsidRPr="00A74CF4">
        <w:rPr>
          <w:rFonts w:asciiTheme="majorHAnsi" w:hAnsiTheme="majorHAnsi" w:cstheme="minorHAnsi"/>
          <w:bCs/>
          <w:i/>
          <w:sz w:val="22"/>
          <w:szCs w:val="22"/>
          <w:lang w:val="en-US"/>
        </w:rPr>
        <w:t>Building community resilience – turning vulnerability into resilience”</w:t>
      </w:r>
      <w:r w:rsidRPr="00A74CF4">
        <w:rPr>
          <w:rFonts w:asciiTheme="majorHAnsi" w:hAnsiTheme="majorHAnsi" w:cstheme="minorHAnsi"/>
          <w:b/>
          <w:bCs/>
          <w:sz w:val="22"/>
          <w:szCs w:val="22"/>
          <w:lang w:val="en-US"/>
        </w:rPr>
        <w:t xml:space="preserve">, </w:t>
      </w:r>
      <w:r w:rsidRPr="00A74CF4">
        <w:rPr>
          <w:rFonts w:asciiTheme="majorHAnsi" w:hAnsiTheme="majorHAnsi" w:cstheme="minorHAnsi"/>
          <w:bCs/>
          <w:sz w:val="22"/>
          <w:szCs w:val="22"/>
          <w:lang w:val="en-US"/>
        </w:rPr>
        <w:t xml:space="preserve">for which the IFRC is the coordinator, </w:t>
      </w:r>
      <w:r w:rsidR="00873951" w:rsidRPr="00A74CF4">
        <w:rPr>
          <w:rFonts w:asciiTheme="majorHAnsi" w:hAnsiTheme="majorHAnsi" w:cstheme="minorHAnsi"/>
          <w:bCs/>
          <w:sz w:val="22"/>
          <w:szCs w:val="22"/>
          <w:lang w:val="en-US"/>
        </w:rPr>
        <w:t>is expected to be submitted at latest by first week of April.</w:t>
      </w:r>
    </w:p>
    <w:p w:rsidR="00F4483C" w:rsidRPr="00A74CF4" w:rsidRDefault="00F4483C" w:rsidP="00F4483C">
      <w:pPr>
        <w:jc w:val="both"/>
        <w:rPr>
          <w:rFonts w:asciiTheme="majorHAnsi" w:hAnsiTheme="majorHAnsi" w:cstheme="minorHAnsi"/>
          <w:bCs/>
          <w:sz w:val="22"/>
          <w:szCs w:val="22"/>
          <w:lang w:val="en-US"/>
        </w:rPr>
      </w:pPr>
    </w:p>
    <w:p w:rsidR="00C852A9" w:rsidRPr="00A74CF4" w:rsidRDefault="003D29FB" w:rsidP="00F4483C">
      <w:pPr>
        <w:jc w:val="both"/>
        <w:rPr>
          <w:rFonts w:asciiTheme="majorHAnsi" w:hAnsiTheme="majorHAnsi" w:cstheme="minorHAnsi"/>
          <w:bCs/>
          <w:sz w:val="22"/>
          <w:szCs w:val="22"/>
          <w:lang w:val="en-US"/>
        </w:rPr>
      </w:pPr>
      <w:r w:rsidRPr="00A74CF4">
        <w:rPr>
          <w:rFonts w:asciiTheme="majorHAnsi" w:hAnsiTheme="majorHAnsi" w:cstheme="minorHAnsi"/>
          <w:bCs/>
          <w:sz w:val="22"/>
          <w:szCs w:val="22"/>
          <w:lang w:val="en-US"/>
        </w:rPr>
        <w:t>Instantaneously</w:t>
      </w:r>
      <w:r w:rsidR="00873951" w:rsidRPr="00A74CF4">
        <w:rPr>
          <w:rFonts w:asciiTheme="majorHAnsi" w:hAnsiTheme="majorHAnsi" w:cstheme="minorHAnsi"/>
          <w:bCs/>
          <w:sz w:val="22"/>
          <w:szCs w:val="22"/>
          <w:lang w:val="en-US"/>
        </w:rPr>
        <w:t xml:space="preserve"> t</w:t>
      </w:r>
      <w:r w:rsidR="00F4483C" w:rsidRPr="00A74CF4">
        <w:rPr>
          <w:rFonts w:asciiTheme="majorHAnsi" w:hAnsiTheme="majorHAnsi" w:cstheme="minorHAnsi"/>
          <w:bCs/>
          <w:sz w:val="22"/>
          <w:szCs w:val="22"/>
          <w:lang w:val="en-US"/>
        </w:rPr>
        <w:t xml:space="preserve">he preparation of the background document for the Technical Session 1 </w:t>
      </w:r>
      <w:r w:rsidR="00F4483C" w:rsidRPr="00A74CF4">
        <w:rPr>
          <w:rFonts w:asciiTheme="majorHAnsi" w:hAnsiTheme="majorHAnsi" w:cstheme="minorHAnsi"/>
          <w:bCs/>
          <w:i/>
          <w:sz w:val="22"/>
          <w:szCs w:val="22"/>
          <w:lang w:val="en-US"/>
        </w:rPr>
        <w:t>“Enhancing Resilience at Local Levels”</w:t>
      </w:r>
      <w:r w:rsidR="00F4483C" w:rsidRPr="00A74CF4">
        <w:rPr>
          <w:rFonts w:asciiTheme="majorHAnsi" w:hAnsiTheme="majorHAnsi" w:cstheme="minorHAnsi"/>
          <w:bCs/>
          <w:sz w:val="22"/>
          <w:szCs w:val="22"/>
          <w:lang w:val="en-US"/>
        </w:rPr>
        <w:t xml:space="preserve"> </w:t>
      </w:r>
      <w:r w:rsidR="00C852A9" w:rsidRPr="00A74CF4">
        <w:rPr>
          <w:rFonts w:asciiTheme="majorHAnsi" w:hAnsiTheme="majorHAnsi" w:cstheme="minorHAnsi"/>
          <w:bCs/>
          <w:sz w:val="22"/>
          <w:szCs w:val="22"/>
        </w:rPr>
        <w:t xml:space="preserve">reflecting progress in the Asia Pacific region on enhancing resilience at the local </w:t>
      </w:r>
      <w:r w:rsidRPr="00A74CF4">
        <w:rPr>
          <w:rFonts w:asciiTheme="majorHAnsi" w:hAnsiTheme="majorHAnsi" w:cstheme="minorHAnsi"/>
          <w:bCs/>
          <w:sz w:val="22"/>
          <w:szCs w:val="22"/>
        </w:rPr>
        <w:t>level</w:t>
      </w:r>
      <w:r w:rsidR="00C852A9" w:rsidRPr="00A74CF4">
        <w:rPr>
          <w:rFonts w:asciiTheme="majorHAnsi" w:hAnsiTheme="majorHAnsi" w:cstheme="minorHAnsi"/>
          <w:bCs/>
          <w:sz w:val="22"/>
          <w:szCs w:val="22"/>
        </w:rPr>
        <w:t xml:space="preserve"> </w:t>
      </w:r>
      <w:r w:rsidR="00F4483C" w:rsidRPr="00A74CF4">
        <w:rPr>
          <w:rFonts w:asciiTheme="majorHAnsi" w:hAnsiTheme="majorHAnsi" w:cstheme="minorHAnsi"/>
          <w:bCs/>
          <w:sz w:val="22"/>
          <w:szCs w:val="22"/>
          <w:lang w:val="en-US"/>
        </w:rPr>
        <w:t xml:space="preserve">has commenced. </w:t>
      </w:r>
      <w:r w:rsidR="005B7626" w:rsidRPr="00A74CF4">
        <w:rPr>
          <w:rFonts w:asciiTheme="majorHAnsi" w:hAnsiTheme="majorHAnsi" w:cstheme="minorHAnsi"/>
          <w:bCs/>
          <w:sz w:val="22"/>
          <w:szCs w:val="22"/>
          <w:lang w:val="en-US"/>
        </w:rPr>
        <w:t>Deadline for submission is 15</w:t>
      </w:r>
      <w:r w:rsidR="005B7626" w:rsidRPr="00A74CF4">
        <w:rPr>
          <w:rFonts w:asciiTheme="majorHAnsi" w:hAnsiTheme="majorHAnsi" w:cstheme="minorHAnsi"/>
          <w:bCs/>
          <w:sz w:val="22"/>
          <w:szCs w:val="22"/>
          <w:vertAlign w:val="superscript"/>
          <w:lang w:val="en-US"/>
        </w:rPr>
        <w:t>th</w:t>
      </w:r>
      <w:r w:rsidR="005B7626" w:rsidRPr="00A74CF4">
        <w:rPr>
          <w:rFonts w:asciiTheme="majorHAnsi" w:hAnsiTheme="majorHAnsi" w:cstheme="minorHAnsi"/>
          <w:bCs/>
          <w:sz w:val="22"/>
          <w:szCs w:val="22"/>
          <w:lang w:val="en-US"/>
        </w:rPr>
        <w:t xml:space="preserve"> April 2014. Key recommendations of the report will be presented during the IAP meeting planned for 22-24 April in Bangkok.</w:t>
      </w:r>
    </w:p>
    <w:p w:rsidR="005B7626" w:rsidRPr="00A74CF4" w:rsidRDefault="005B7626" w:rsidP="00F4483C">
      <w:pPr>
        <w:jc w:val="both"/>
        <w:rPr>
          <w:rFonts w:asciiTheme="majorHAnsi" w:hAnsiTheme="majorHAnsi" w:cstheme="minorHAnsi"/>
          <w:bCs/>
          <w:sz w:val="22"/>
          <w:szCs w:val="22"/>
          <w:lang w:val="en-US"/>
        </w:rPr>
      </w:pPr>
    </w:p>
    <w:p w:rsidR="00F4483C" w:rsidRPr="00A74CF4" w:rsidRDefault="005B7626" w:rsidP="00F4483C">
      <w:pPr>
        <w:jc w:val="both"/>
        <w:rPr>
          <w:rFonts w:asciiTheme="majorHAnsi" w:hAnsiTheme="majorHAnsi" w:cstheme="minorHAnsi"/>
          <w:bCs/>
          <w:sz w:val="22"/>
          <w:szCs w:val="22"/>
          <w:lang w:val="en-US"/>
        </w:rPr>
      </w:pPr>
      <w:r w:rsidRPr="00A74CF4">
        <w:rPr>
          <w:rFonts w:asciiTheme="majorHAnsi" w:hAnsiTheme="majorHAnsi" w:cstheme="minorHAnsi"/>
          <w:bCs/>
          <w:sz w:val="22"/>
          <w:szCs w:val="22"/>
          <w:lang w:val="en-US"/>
        </w:rPr>
        <w:t xml:space="preserve">In addition to the background documents the </w:t>
      </w:r>
      <w:r w:rsidR="00F4483C" w:rsidRPr="00A74CF4">
        <w:rPr>
          <w:rFonts w:asciiTheme="majorHAnsi" w:hAnsiTheme="majorHAnsi" w:cstheme="minorHAnsi"/>
          <w:bCs/>
          <w:sz w:val="22"/>
          <w:szCs w:val="22"/>
          <w:lang w:val="en-US"/>
        </w:rPr>
        <w:t xml:space="preserve">IFRC </w:t>
      </w:r>
      <w:r w:rsidR="00C852A9" w:rsidRPr="00A74CF4">
        <w:rPr>
          <w:rFonts w:asciiTheme="majorHAnsi" w:hAnsiTheme="majorHAnsi" w:cstheme="minorHAnsi"/>
          <w:bCs/>
          <w:sz w:val="22"/>
          <w:szCs w:val="22"/>
          <w:lang w:val="en-US"/>
        </w:rPr>
        <w:t xml:space="preserve">and </w:t>
      </w:r>
      <w:r w:rsidR="00F4483C" w:rsidRPr="00A74CF4">
        <w:rPr>
          <w:rFonts w:asciiTheme="majorHAnsi" w:hAnsiTheme="majorHAnsi" w:cstheme="minorHAnsi"/>
          <w:bCs/>
          <w:sz w:val="22"/>
          <w:szCs w:val="22"/>
          <w:lang w:val="en-US"/>
        </w:rPr>
        <w:t>ADRRN</w:t>
      </w:r>
      <w:r w:rsidR="00F4483C" w:rsidRPr="00A74CF4">
        <w:rPr>
          <w:rStyle w:val="FootnoteReference"/>
          <w:rFonts w:asciiTheme="majorHAnsi" w:hAnsiTheme="majorHAnsi" w:cstheme="minorHAnsi"/>
          <w:bCs/>
          <w:sz w:val="22"/>
          <w:szCs w:val="22"/>
          <w:lang w:val="en-US"/>
        </w:rPr>
        <w:footnoteReference w:id="1"/>
      </w:r>
      <w:r w:rsidR="00C852A9" w:rsidRPr="00A74CF4">
        <w:rPr>
          <w:rFonts w:asciiTheme="majorHAnsi" w:hAnsiTheme="majorHAnsi" w:cstheme="minorHAnsi"/>
          <w:bCs/>
          <w:sz w:val="22"/>
          <w:szCs w:val="22"/>
          <w:lang w:val="en-US"/>
        </w:rPr>
        <w:t xml:space="preserve"> </w:t>
      </w:r>
      <w:r w:rsidR="00E735D0" w:rsidRPr="00A74CF4">
        <w:rPr>
          <w:rFonts w:asciiTheme="majorHAnsi" w:hAnsiTheme="majorHAnsi" w:cstheme="minorHAnsi"/>
          <w:bCs/>
          <w:sz w:val="22"/>
          <w:szCs w:val="22"/>
          <w:lang w:val="en-US"/>
        </w:rPr>
        <w:t xml:space="preserve">also </w:t>
      </w:r>
      <w:r w:rsidR="00F4483C" w:rsidRPr="00A74CF4">
        <w:rPr>
          <w:rFonts w:asciiTheme="majorHAnsi" w:hAnsiTheme="majorHAnsi" w:cstheme="minorHAnsi"/>
          <w:bCs/>
          <w:sz w:val="22"/>
          <w:szCs w:val="22"/>
          <w:lang w:val="en-US"/>
        </w:rPr>
        <w:t>design</w:t>
      </w:r>
      <w:r w:rsidR="00C852A9" w:rsidRPr="00A74CF4">
        <w:rPr>
          <w:rFonts w:asciiTheme="majorHAnsi" w:hAnsiTheme="majorHAnsi" w:cstheme="minorHAnsi"/>
          <w:bCs/>
          <w:sz w:val="22"/>
          <w:szCs w:val="22"/>
          <w:lang w:val="en-US"/>
        </w:rPr>
        <w:t xml:space="preserve">ed draft </w:t>
      </w:r>
      <w:r w:rsidR="003D29FB" w:rsidRPr="00A74CF4">
        <w:rPr>
          <w:rFonts w:asciiTheme="majorHAnsi" w:hAnsiTheme="majorHAnsi" w:cstheme="minorHAnsi"/>
          <w:bCs/>
          <w:sz w:val="22"/>
          <w:szCs w:val="22"/>
          <w:lang w:val="en-US"/>
        </w:rPr>
        <w:t>outline</w:t>
      </w:r>
      <w:r w:rsidR="00C852A9" w:rsidRPr="00A74CF4">
        <w:rPr>
          <w:rFonts w:asciiTheme="majorHAnsi" w:hAnsiTheme="majorHAnsi" w:cstheme="minorHAnsi"/>
          <w:bCs/>
          <w:sz w:val="22"/>
          <w:szCs w:val="22"/>
          <w:lang w:val="en-US"/>
        </w:rPr>
        <w:t xml:space="preserve"> </w:t>
      </w:r>
      <w:r w:rsidRPr="00A74CF4">
        <w:rPr>
          <w:rFonts w:asciiTheme="majorHAnsi" w:hAnsiTheme="majorHAnsi" w:cstheme="minorHAnsi"/>
          <w:bCs/>
          <w:sz w:val="22"/>
          <w:szCs w:val="22"/>
          <w:lang w:val="en-US"/>
        </w:rPr>
        <w:t>of the</w:t>
      </w:r>
      <w:r w:rsidR="00F4483C" w:rsidRPr="00A74CF4">
        <w:rPr>
          <w:rFonts w:asciiTheme="majorHAnsi" w:hAnsiTheme="majorHAnsi" w:cstheme="minorHAnsi"/>
          <w:bCs/>
          <w:sz w:val="22"/>
          <w:szCs w:val="22"/>
          <w:lang w:val="en-US"/>
        </w:rPr>
        <w:t xml:space="preserve"> technical session itself</w:t>
      </w:r>
      <w:r w:rsidRPr="00A74CF4">
        <w:rPr>
          <w:rFonts w:asciiTheme="majorHAnsi" w:hAnsiTheme="majorHAnsi" w:cstheme="minorHAnsi"/>
          <w:bCs/>
          <w:sz w:val="22"/>
          <w:szCs w:val="22"/>
          <w:lang w:val="en-US"/>
        </w:rPr>
        <w:t xml:space="preserve">. The technical session </w:t>
      </w:r>
      <w:r w:rsidR="003D29FB" w:rsidRPr="00A74CF4">
        <w:rPr>
          <w:rFonts w:asciiTheme="majorHAnsi" w:hAnsiTheme="majorHAnsi" w:cstheme="minorHAnsi"/>
          <w:bCs/>
          <w:sz w:val="22"/>
          <w:szCs w:val="22"/>
          <w:lang w:val="en-US"/>
        </w:rPr>
        <w:t>itself</w:t>
      </w:r>
      <w:r w:rsidRPr="00A74CF4">
        <w:rPr>
          <w:rFonts w:asciiTheme="majorHAnsi" w:hAnsiTheme="majorHAnsi" w:cstheme="minorHAnsi"/>
          <w:bCs/>
          <w:sz w:val="22"/>
          <w:szCs w:val="22"/>
          <w:lang w:val="en-US"/>
        </w:rPr>
        <w:t xml:space="preserve"> should </w:t>
      </w:r>
      <w:r w:rsidR="00F4483C" w:rsidRPr="00A74CF4">
        <w:rPr>
          <w:rFonts w:asciiTheme="majorHAnsi" w:hAnsiTheme="majorHAnsi" w:cstheme="minorHAnsi"/>
          <w:bCs/>
          <w:sz w:val="22"/>
          <w:szCs w:val="22"/>
          <w:lang w:val="en-US"/>
        </w:rPr>
        <w:t>c</w:t>
      </w:r>
      <w:r w:rsidRPr="00A74CF4">
        <w:rPr>
          <w:rFonts w:asciiTheme="majorHAnsi" w:hAnsiTheme="majorHAnsi" w:cstheme="minorHAnsi"/>
          <w:bCs/>
          <w:sz w:val="22"/>
          <w:szCs w:val="22"/>
          <w:lang w:val="en-US"/>
        </w:rPr>
        <w:t>o</w:t>
      </w:r>
      <w:r w:rsidR="00F4483C" w:rsidRPr="00A74CF4">
        <w:rPr>
          <w:rFonts w:asciiTheme="majorHAnsi" w:hAnsiTheme="majorHAnsi" w:cstheme="minorHAnsi"/>
          <w:bCs/>
          <w:sz w:val="22"/>
          <w:szCs w:val="22"/>
          <w:lang w:val="en-US"/>
        </w:rPr>
        <w:t xml:space="preserve">me up with the </w:t>
      </w:r>
      <w:r w:rsidRPr="00A74CF4">
        <w:rPr>
          <w:rFonts w:asciiTheme="majorHAnsi" w:hAnsiTheme="majorHAnsi" w:cstheme="minorHAnsi"/>
          <w:bCs/>
          <w:sz w:val="22"/>
          <w:szCs w:val="22"/>
          <w:lang w:val="en-US"/>
        </w:rPr>
        <w:t>l</w:t>
      </w:r>
      <w:r w:rsidR="00F4483C" w:rsidRPr="00A74CF4">
        <w:rPr>
          <w:rFonts w:asciiTheme="majorHAnsi" w:hAnsiTheme="majorHAnsi" w:cs="Calibri"/>
          <w:bCs/>
          <w:sz w:val="22"/>
          <w:szCs w:val="22"/>
          <w:lang w:val="en-US"/>
        </w:rPr>
        <w:t>ist of outcomes and recommendations to be addressed by the Ministers at the High-Level Round</w:t>
      </w:r>
      <w:r w:rsidR="00F4483C" w:rsidRPr="00A74CF4">
        <w:rPr>
          <w:rFonts w:asciiTheme="majorHAnsi" w:hAnsiTheme="majorHAnsi" w:cstheme="minorHAnsi"/>
          <w:bCs/>
          <w:sz w:val="22"/>
          <w:szCs w:val="22"/>
          <w:lang w:val="en-US"/>
        </w:rPr>
        <w:t xml:space="preserve"> during the </w:t>
      </w:r>
      <w:r w:rsidR="003D29FB" w:rsidRPr="00A74CF4">
        <w:rPr>
          <w:rFonts w:asciiTheme="majorHAnsi" w:hAnsiTheme="majorHAnsi" w:cstheme="minorHAnsi"/>
          <w:bCs/>
          <w:sz w:val="22"/>
          <w:szCs w:val="22"/>
          <w:lang w:val="en-US"/>
        </w:rPr>
        <w:t>plenary</w:t>
      </w:r>
      <w:r w:rsidRPr="00A74CF4">
        <w:rPr>
          <w:rFonts w:asciiTheme="majorHAnsi" w:hAnsiTheme="majorHAnsi" w:cstheme="minorHAnsi"/>
          <w:bCs/>
          <w:sz w:val="22"/>
          <w:szCs w:val="22"/>
          <w:lang w:val="en-US"/>
        </w:rPr>
        <w:t xml:space="preserve"> session at the </w:t>
      </w:r>
      <w:r w:rsidR="00F4483C" w:rsidRPr="00A74CF4">
        <w:rPr>
          <w:rFonts w:asciiTheme="majorHAnsi" w:hAnsiTheme="majorHAnsi" w:cstheme="minorHAnsi"/>
          <w:bCs/>
          <w:sz w:val="22"/>
          <w:szCs w:val="22"/>
          <w:lang w:val="en-US"/>
        </w:rPr>
        <w:t>conference.</w:t>
      </w:r>
    </w:p>
    <w:p w:rsidR="00F4483C" w:rsidRPr="00A74CF4" w:rsidRDefault="00F4483C" w:rsidP="00F4483C">
      <w:pPr>
        <w:jc w:val="both"/>
        <w:rPr>
          <w:rFonts w:asciiTheme="majorHAnsi" w:hAnsiTheme="majorHAnsi" w:cstheme="minorHAnsi"/>
          <w:bCs/>
          <w:sz w:val="22"/>
          <w:szCs w:val="22"/>
          <w:lang w:val="en-US"/>
        </w:rPr>
      </w:pPr>
    </w:p>
    <w:p w:rsidR="00F4483C" w:rsidRPr="00A74CF4" w:rsidRDefault="005B7626" w:rsidP="00F4483C">
      <w:pPr>
        <w:jc w:val="both"/>
        <w:rPr>
          <w:rFonts w:asciiTheme="majorHAnsi" w:hAnsiTheme="majorHAnsi" w:cstheme="minorHAnsi"/>
          <w:bCs/>
          <w:sz w:val="22"/>
          <w:szCs w:val="22"/>
          <w:lang w:val="en-US"/>
        </w:rPr>
      </w:pPr>
      <w:r w:rsidRPr="00A74CF4">
        <w:rPr>
          <w:rFonts w:asciiTheme="majorHAnsi" w:hAnsiTheme="majorHAnsi" w:cstheme="minorHAnsi"/>
          <w:bCs/>
          <w:sz w:val="22"/>
          <w:szCs w:val="22"/>
          <w:lang w:val="en-US"/>
        </w:rPr>
        <w:t xml:space="preserve">Regular </w:t>
      </w:r>
      <w:r w:rsidR="003D29FB" w:rsidRPr="00A74CF4">
        <w:rPr>
          <w:rFonts w:asciiTheme="majorHAnsi" w:hAnsiTheme="majorHAnsi" w:cstheme="minorHAnsi"/>
          <w:bCs/>
          <w:sz w:val="22"/>
          <w:szCs w:val="22"/>
          <w:lang w:val="en-US"/>
        </w:rPr>
        <w:t>communication</w:t>
      </w:r>
      <w:r w:rsidRPr="00A74CF4">
        <w:rPr>
          <w:rFonts w:asciiTheme="majorHAnsi" w:hAnsiTheme="majorHAnsi" w:cstheme="minorHAnsi"/>
          <w:bCs/>
          <w:sz w:val="22"/>
          <w:szCs w:val="22"/>
          <w:lang w:val="en-US"/>
        </w:rPr>
        <w:t xml:space="preserve"> and information </w:t>
      </w:r>
      <w:r w:rsidR="003D29FB" w:rsidRPr="00A74CF4">
        <w:rPr>
          <w:rFonts w:asciiTheme="majorHAnsi" w:hAnsiTheme="majorHAnsi" w:cstheme="minorHAnsi"/>
          <w:bCs/>
          <w:sz w:val="22"/>
          <w:szCs w:val="22"/>
          <w:lang w:val="en-US"/>
        </w:rPr>
        <w:t>exchange</w:t>
      </w:r>
      <w:r w:rsidRPr="00A74CF4">
        <w:rPr>
          <w:rFonts w:asciiTheme="majorHAnsi" w:hAnsiTheme="majorHAnsi" w:cstheme="minorHAnsi"/>
          <w:bCs/>
          <w:sz w:val="22"/>
          <w:szCs w:val="22"/>
          <w:lang w:val="en-US"/>
        </w:rPr>
        <w:t xml:space="preserve"> meetings continue</w:t>
      </w:r>
      <w:r w:rsidR="007659C1" w:rsidRPr="00A74CF4">
        <w:rPr>
          <w:rFonts w:asciiTheme="majorHAnsi" w:hAnsiTheme="majorHAnsi" w:cstheme="minorHAnsi"/>
          <w:bCs/>
          <w:sz w:val="22"/>
          <w:szCs w:val="22"/>
          <w:lang w:val="en-US"/>
        </w:rPr>
        <w:t xml:space="preserve"> to be held between IFRC, UN ISD</w:t>
      </w:r>
      <w:r w:rsidRPr="00A74CF4">
        <w:rPr>
          <w:rFonts w:asciiTheme="majorHAnsi" w:hAnsiTheme="majorHAnsi" w:cstheme="minorHAnsi"/>
          <w:bCs/>
          <w:sz w:val="22"/>
          <w:szCs w:val="22"/>
          <w:lang w:val="en-US"/>
        </w:rPr>
        <w:t>R, ADRRN and other key stakeholders involved in</w:t>
      </w:r>
      <w:r w:rsidR="00DB03AD" w:rsidRPr="00A74CF4">
        <w:rPr>
          <w:rFonts w:asciiTheme="majorHAnsi" w:hAnsiTheme="majorHAnsi" w:cstheme="minorHAnsi"/>
          <w:bCs/>
          <w:sz w:val="22"/>
          <w:szCs w:val="22"/>
          <w:lang w:val="en-US"/>
        </w:rPr>
        <w:t xml:space="preserve"> the planning of the conference addressing several aspects of the </w:t>
      </w:r>
      <w:r w:rsidR="003D29FB" w:rsidRPr="00A74CF4">
        <w:rPr>
          <w:rFonts w:asciiTheme="majorHAnsi" w:hAnsiTheme="majorHAnsi" w:cstheme="minorHAnsi"/>
          <w:bCs/>
          <w:sz w:val="22"/>
          <w:szCs w:val="22"/>
          <w:lang w:val="en-US"/>
        </w:rPr>
        <w:t>conference</w:t>
      </w:r>
      <w:r w:rsidR="00DB03AD" w:rsidRPr="00A74CF4">
        <w:rPr>
          <w:rFonts w:asciiTheme="majorHAnsi" w:hAnsiTheme="majorHAnsi" w:cstheme="minorHAnsi"/>
          <w:bCs/>
          <w:sz w:val="22"/>
          <w:szCs w:val="22"/>
          <w:lang w:val="en-US"/>
        </w:rPr>
        <w:t>.</w:t>
      </w:r>
    </w:p>
    <w:p w:rsidR="005B7626" w:rsidRPr="00A74CF4" w:rsidRDefault="005B7626" w:rsidP="00F4483C">
      <w:pPr>
        <w:jc w:val="both"/>
        <w:rPr>
          <w:rFonts w:asciiTheme="majorHAnsi" w:hAnsiTheme="majorHAnsi" w:cstheme="minorHAnsi"/>
          <w:bCs/>
          <w:sz w:val="22"/>
          <w:szCs w:val="22"/>
          <w:lang w:val="en-US"/>
        </w:rPr>
      </w:pPr>
    </w:p>
    <w:p w:rsidR="00F4483C" w:rsidRPr="00A74CF4" w:rsidRDefault="005B7626" w:rsidP="00F4483C">
      <w:pPr>
        <w:jc w:val="both"/>
        <w:rPr>
          <w:rFonts w:asciiTheme="majorHAnsi" w:hAnsiTheme="majorHAnsi" w:cstheme="minorHAnsi"/>
          <w:bCs/>
          <w:sz w:val="22"/>
          <w:szCs w:val="22"/>
          <w:lang w:val="en-US"/>
        </w:rPr>
      </w:pPr>
      <w:r w:rsidRPr="00A74CF4">
        <w:rPr>
          <w:rFonts w:asciiTheme="majorHAnsi" w:hAnsiTheme="majorHAnsi" w:cstheme="minorHAnsi"/>
          <w:bCs/>
          <w:sz w:val="22"/>
          <w:szCs w:val="22"/>
          <w:lang w:val="en-US"/>
        </w:rPr>
        <w:lastRenderedPageBreak/>
        <w:t xml:space="preserve">With regards to </w:t>
      </w:r>
      <w:r w:rsidR="00601222" w:rsidRPr="00A74CF4">
        <w:rPr>
          <w:rFonts w:asciiTheme="majorHAnsi" w:hAnsiTheme="majorHAnsi" w:cstheme="minorHAnsi"/>
          <w:bCs/>
          <w:sz w:val="22"/>
          <w:szCs w:val="22"/>
          <w:lang w:val="en-US"/>
        </w:rPr>
        <w:t xml:space="preserve">the </w:t>
      </w:r>
      <w:r w:rsidR="00601222" w:rsidRPr="00A74CF4">
        <w:rPr>
          <w:rFonts w:asciiTheme="majorHAnsi" w:hAnsiTheme="majorHAnsi" w:cstheme="minorHAnsi"/>
          <w:bCs/>
          <w:i/>
          <w:sz w:val="22"/>
          <w:szCs w:val="22"/>
          <w:lang w:val="en-US"/>
        </w:rPr>
        <w:t>Special S</w:t>
      </w:r>
      <w:r w:rsidRPr="00A74CF4">
        <w:rPr>
          <w:rFonts w:asciiTheme="majorHAnsi" w:hAnsiTheme="majorHAnsi" w:cstheme="minorHAnsi"/>
          <w:bCs/>
          <w:i/>
          <w:sz w:val="22"/>
          <w:szCs w:val="22"/>
          <w:lang w:val="en-US"/>
        </w:rPr>
        <w:t>ession on School Safety</w:t>
      </w:r>
      <w:r w:rsidRPr="00A74CF4">
        <w:rPr>
          <w:rFonts w:asciiTheme="majorHAnsi" w:hAnsiTheme="majorHAnsi" w:cstheme="minorHAnsi"/>
          <w:bCs/>
          <w:sz w:val="22"/>
          <w:szCs w:val="22"/>
          <w:lang w:val="en-US"/>
        </w:rPr>
        <w:t xml:space="preserve"> few teleconferences were held with t</w:t>
      </w:r>
      <w:r w:rsidR="00F4483C" w:rsidRPr="00A74CF4">
        <w:rPr>
          <w:rFonts w:asciiTheme="majorHAnsi" w:hAnsiTheme="majorHAnsi" w:cstheme="minorHAnsi"/>
          <w:bCs/>
          <w:sz w:val="22"/>
          <w:szCs w:val="22"/>
          <w:lang w:val="en-US"/>
        </w:rPr>
        <w:t xml:space="preserve">he Asian Coalition on School Safety </w:t>
      </w:r>
      <w:r w:rsidR="00601222" w:rsidRPr="00A74CF4">
        <w:rPr>
          <w:rFonts w:asciiTheme="majorHAnsi" w:hAnsiTheme="majorHAnsi" w:cstheme="minorHAnsi"/>
          <w:bCs/>
          <w:sz w:val="22"/>
          <w:szCs w:val="22"/>
          <w:lang w:val="en-US"/>
        </w:rPr>
        <w:t xml:space="preserve">members </w:t>
      </w:r>
      <w:r w:rsidR="00F4483C" w:rsidRPr="00A74CF4">
        <w:rPr>
          <w:rFonts w:asciiTheme="majorHAnsi" w:hAnsiTheme="majorHAnsi" w:cstheme="minorHAnsi"/>
          <w:bCs/>
          <w:sz w:val="22"/>
          <w:szCs w:val="22"/>
          <w:lang w:val="en-US"/>
        </w:rPr>
        <w:t>regarding the preparation of</w:t>
      </w:r>
      <w:r w:rsidRPr="00A74CF4">
        <w:rPr>
          <w:rFonts w:asciiTheme="majorHAnsi" w:hAnsiTheme="majorHAnsi" w:cstheme="minorHAnsi"/>
          <w:bCs/>
          <w:sz w:val="22"/>
          <w:szCs w:val="22"/>
          <w:lang w:val="en-US"/>
        </w:rPr>
        <w:t xml:space="preserve"> both: </w:t>
      </w:r>
      <w:r w:rsidR="00F4483C" w:rsidRPr="00A74CF4">
        <w:rPr>
          <w:rFonts w:asciiTheme="majorHAnsi" w:hAnsiTheme="majorHAnsi" w:cstheme="minorHAnsi"/>
          <w:bCs/>
          <w:sz w:val="22"/>
          <w:szCs w:val="22"/>
          <w:lang w:val="en-US"/>
        </w:rPr>
        <w:t>School Safety</w:t>
      </w:r>
      <w:r w:rsidR="00DB03AD" w:rsidRPr="00A74CF4">
        <w:rPr>
          <w:rFonts w:asciiTheme="majorHAnsi" w:hAnsiTheme="majorHAnsi" w:cstheme="minorHAnsi"/>
          <w:bCs/>
          <w:sz w:val="22"/>
          <w:szCs w:val="22"/>
          <w:lang w:val="en-US"/>
        </w:rPr>
        <w:t xml:space="preserve"> (led by Save the Children)</w:t>
      </w:r>
      <w:r w:rsidR="00F4483C" w:rsidRPr="00A74CF4">
        <w:rPr>
          <w:rFonts w:asciiTheme="majorHAnsi" w:hAnsiTheme="majorHAnsi" w:cstheme="minorHAnsi"/>
          <w:bCs/>
          <w:sz w:val="22"/>
          <w:szCs w:val="22"/>
          <w:lang w:val="en-US"/>
        </w:rPr>
        <w:t xml:space="preserve"> and Youth Forum</w:t>
      </w:r>
      <w:r w:rsidR="00DB03AD" w:rsidRPr="00A74CF4">
        <w:rPr>
          <w:rFonts w:asciiTheme="majorHAnsi" w:hAnsiTheme="majorHAnsi" w:cstheme="minorHAnsi"/>
          <w:bCs/>
          <w:sz w:val="22"/>
          <w:szCs w:val="22"/>
          <w:lang w:val="en-US"/>
        </w:rPr>
        <w:t xml:space="preserve"> (led by World Vision)</w:t>
      </w:r>
      <w:r w:rsidR="00EF74D1" w:rsidRPr="00A74CF4">
        <w:rPr>
          <w:rFonts w:asciiTheme="majorHAnsi" w:hAnsiTheme="majorHAnsi" w:cstheme="minorHAnsi"/>
          <w:bCs/>
          <w:sz w:val="22"/>
          <w:szCs w:val="22"/>
          <w:lang w:val="en-US"/>
        </w:rPr>
        <w:t xml:space="preserve"> special sessions for which RCRC would</w:t>
      </w:r>
      <w:r w:rsidR="00DB03AD" w:rsidRPr="00A74CF4">
        <w:rPr>
          <w:rFonts w:asciiTheme="majorHAnsi" w:hAnsiTheme="majorHAnsi" w:cstheme="minorHAnsi"/>
          <w:bCs/>
          <w:sz w:val="22"/>
          <w:szCs w:val="22"/>
          <w:lang w:val="en-US"/>
        </w:rPr>
        <w:t xml:space="preserve"> like to ensure participation and contribution</w:t>
      </w:r>
      <w:r w:rsidR="00F4483C" w:rsidRPr="00A74CF4">
        <w:rPr>
          <w:rFonts w:asciiTheme="majorHAnsi" w:hAnsiTheme="majorHAnsi" w:cstheme="minorHAnsi"/>
          <w:bCs/>
          <w:sz w:val="22"/>
          <w:szCs w:val="22"/>
          <w:lang w:val="en-US"/>
        </w:rPr>
        <w:t xml:space="preserve">. IFRC is coordinating </w:t>
      </w:r>
      <w:r w:rsidR="00601222" w:rsidRPr="00A74CF4">
        <w:rPr>
          <w:rFonts w:asciiTheme="majorHAnsi" w:hAnsiTheme="majorHAnsi" w:cstheme="minorHAnsi"/>
          <w:bCs/>
          <w:sz w:val="22"/>
          <w:szCs w:val="22"/>
          <w:lang w:val="en-US"/>
        </w:rPr>
        <w:t>involvement</w:t>
      </w:r>
      <w:r w:rsidR="00F4483C" w:rsidRPr="00A74CF4">
        <w:rPr>
          <w:rFonts w:asciiTheme="majorHAnsi" w:hAnsiTheme="majorHAnsi" w:cstheme="minorHAnsi"/>
          <w:bCs/>
          <w:sz w:val="22"/>
          <w:szCs w:val="22"/>
          <w:lang w:val="en-US"/>
        </w:rPr>
        <w:t xml:space="preserve"> for both sessions</w:t>
      </w:r>
      <w:r w:rsidR="00601222" w:rsidRPr="00A74CF4">
        <w:rPr>
          <w:rFonts w:asciiTheme="majorHAnsi" w:hAnsiTheme="majorHAnsi" w:cstheme="minorHAnsi"/>
          <w:bCs/>
          <w:sz w:val="22"/>
          <w:szCs w:val="22"/>
          <w:lang w:val="en-US"/>
        </w:rPr>
        <w:t xml:space="preserve"> focusing on </w:t>
      </w:r>
      <w:r w:rsidR="00DB03AD" w:rsidRPr="00A74CF4">
        <w:rPr>
          <w:rFonts w:asciiTheme="majorHAnsi" w:hAnsiTheme="majorHAnsi" w:cstheme="minorHAnsi"/>
          <w:bCs/>
          <w:sz w:val="22"/>
          <w:szCs w:val="22"/>
          <w:lang w:val="en-US"/>
        </w:rPr>
        <w:t>Nepal RC</w:t>
      </w:r>
      <w:r w:rsidR="00601222" w:rsidRPr="00A74CF4">
        <w:rPr>
          <w:rFonts w:asciiTheme="majorHAnsi" w:hAnsiTheme="majorHAnsi" w:cstheme="minorHAnsi"/>
          <w:bCs/>
          <w:sz w:val="22"/>
          <w:szCs w:val="22"/>
          <w:lang w:val="en-US"/>
        </w:rPr>
        <w:t xml:space="preserve"> youth (through</w:t>
      </w:r>
      <w:r w:rsidR="00DB03AD" w:rsidRPr="00A74CF4">
        <w:rPr>
          <w:rFonts w:asciiTheme="majorHAnsi" w:hAnsiTheme="majorHAnsi" w:cstheme="minorHAnsi"/>
          <w:bCs/>
          <w:sz w:val="22"/>
          <w:szCs w:val="22"/>
          <w:lang w:val="en-US"/>
        </w:rPr>
        <w:t xml:space="preserve"> AmCross</w:t>
      </w:r>
      <w:r w:rsidR="00601222" w:rsidRPr="00A74CF4">
        <w:rPr>
          <w:rFonts w:asciiTheme="majorHAnsi" w:hAnsiTheme="majorHAnsi" w:cstheme="minorHAnsi"/>
          <w:bCs/>
          <w:sz w:val="22"/>
          <w:szCs w:val="22"/>
          <w:lang w:val="en-US"/>
        </w:rPr>
        <w:t>)</w:t>
      </w:r>
      <w:r w:rsidR="00DB03AD" w:rsidRPr="00A74CF4">
        <w:rPr>
          <w:rFonts w:asciiTheme="majorHAnsi" w:hAnsiTheme="majorHAnsi" w:cstheme="minorHAnsi"/>
          <w:bCs/>
          <w:sz w:val="22"/>
          <w:szCs w:val="22"/>
          <w:lang w:val="en-US"/>
        </w:rPr>
        <w:t xml:space="preserve"> and Thai RC yout</w:t>
      </w:r>
      <w:r w:rsidR="00601222" w:rsidRPr="00A74CF4">
        <w:rPr>
          <w:rFonts w:asciiTheme="majorHAnsi" w:hAnsiTheme="majorHAnsi" w:cstheme="minorHAnsi"/>
          <w:bCs/>
          <w:sz w:val="22"/>
          <w:szCs w:val="22"/>
          <w:lang w:val="en-US"/>
        </w:rPr>
        <w:t>h (through SEARD youth focal point).</w:t>
      </w:r>
      <w:r w:rsidR="00DB03AD" w:rsidRPr="00A74CF4">
        <w:rPr>
          <w:rFonts w:asciiTheme="majorHAnsi" w:hAnsiTheme="majorHAnsi" w:cstheme="minorHAnsi"/>
          <w:bCs/>
          <w:sz w:val="22"/>
          <w:szCs w:val="22"/>
          <w:lang w:val="en-US"/>
        </w:rPr>
        <w:t xml:space="preserve"> </w:t>
      </w:r>
    </w:p>
    <w:p w:rsidR="00F4483C" w:rsidRPr="00A74CF4" w:rsidRDefault="00F4483C" w:rsidP="00F4483C">
      <w:pPr>
        <w:jc w:val="both"/>
        <w:rPr>
          <w:rFonts w:asciiTheme="majorHAnsi" w:hAnsiTheme="majorHAnsi" w:cstheme="minorHAnsi"/>
          <w:bCs/>
          <w:sz w:val="22"/>
          <w:szCs w:val="22"/>
          <w:lang w:val="en-US"/>
        </w:rPr>
      </w:pPr>
      <w:r w:rsidRPr="00A74CF4">
        <w:rPr>
          <w:rFonts w:asciiTheme="majorHAnsi" w:hAnsiTheme="majorHAnsi" w:cstheme="minorHAnsi"/>
          <w:bCs/>
          <w:sz w:val="22"/>
          <w:szCs w:val="22"/>
          <w:lang w:val="en-US"/>
        </w:rPr>
        <w:t>In addition, opportunities are being explored for possible RCRC engagement in Side Events, in particular regarding the Disaster Law in Emergencies and possible Global Disaster Preparedness Centre – innovative technologies and DRR.</w:t>
      </w:r>
    </w:p>
    <w:p w:rsidR="00F4483C" w:rsidRPr="00A74CF4" w:rsidRDefault="00F4483C" w:rsidP="00F4483C">
      <w:pPr>
        <w:jc w:val="both"/>
        <w:rPr>
          <w:rFonts w:asciiTheme="majorHAnsi" w:hAnsiTheme="majorHAnsi" w:cstheme="minorHAnsi"/>
          <w:bCs/>
          <w:sz w:val="22"/>
          <w:szCs w:val="22"/>
          <w:lang w:val="en-US"/>
        </w:rPr>
      </w:pPr>
    </w:p>
    <w:p w:rsidR="00F4483C" w:rsidRPr="00A74CF4" w:rsidRDefault="00F4483C" w:rsidP="00F4483C">
      <w:pPr>
        <w:jc w:val="both"/>
        <w:rPr>
          <w:rFonts w:asciiTheme="majorHAnsi" w:hAnsiTheme="majorHAnsi" w:cstheme="minorHAnsi"/>
          <w:bCs/>
          <w:sz w:val="22"/>
          <w:szCs w:val="22"/>
          <w:lang w:val="en-US"/>
        </w:rPr>
      </w:pPr>
      <w:r w:rsidRPr="00A74CF4">
        <w:rPr>
          <w:rFonts w:asciiTheme="majorHAnsi" w:hAnsiTheme="majorHAnsi" w:cstheme="minorHAnsi"/>
          <w:bCs/>
          <w:sz w:val="22"/>
          <w:szCs w:val="22"/>
          <w:lang w:val="en-US"/>
        </w:rPr>
        <w:t xml:space="preserve">SEARD </w:t>
      </w:r>
      <w:r w:rsidR="007659C1" w:rsidRPr="00A74CF4">
        <w:rPr>
          <w:rFonts w:asciiTheme="majorHAnsi" w:hAnsiTheme="majorHAnsi" w:cstheme="minorHAnsi"/>
          <w:bCs/>
          <w:sz w:val="22"/>
          <w:szCs w:val="22"/>
          <w:lang w:val="en-US"/>
        </w:rPr>
        <w:t xml:space="preserve">CSRU and other </w:t>
      </w:r>
      <w:r w:rsidR="003D29FB" w:rsidRPr="00A74CF4">
        <w:rPr>
          <w:rFonts w:asciiTheme="majorHAnsi" w:hAnsiTheme="majorHAnsi" w:cstheme="minorHAnsi"/>
          <w:bCs/>
          <w:sz w:val="22"/>
          <w:szCs w:val="22"/>
          <w:lang w:val="en-US"/>
        </w:rPr>
        <w:t>colleagues</w:t>
      </w:r>
      <w:r w:rsidR="007659C1" w:rsidRPr="00A74CF4">
        <w:rPr>
          <w:rFonts w:asciiTheme="majorHAnsi" w:hAnsiTheme="majorHAnsi" w:cstheme="minorHAnsi"/>
          <w:bCs/>
          <w:sz w:val="22"/>
          <w:szCs w:val="22"/>
          <w:lang w:val="en-US"/>
        </w:rPr>
        <w:t xml:space="preserve"> </w:t>
      </w:r>
      <w:r w:rsidRPr="00A74CF4">
        <w:rPr>
          <w:rFonts w:asciiTheme="majorHAnsi" w:hAnsiTheme="majorHAnsi" w:cstheme="minorHAnsi"/>
          <w:bCs/>
          <w:sz w:val="22"/>
          <w:szCs w:val="22"/>
          <w:lang w:val="en-US"/>
        </w:rPr>
        <w:t>will continue to support Asia Pacific DMU in coordination of events among RCRC and external stakeholders leading towards conference.</w:t>
      </w:r>
    </w:p>
    <w:p w:rsidR="00F4483C" w:rsidRPr="00A74CF4" w:rsidRDefault="00F4483C" w:rsidP="00F4483C">
      <w:pPr>
        <w:jc w:val="both"/>
        <w:rPr>
          <w:rFonts w:asciiTheme="majorHAnsi" w:hAnsiTheme="majorHAnsi" w:cstheme="minorHAnsi"/>
          <w:bCs/>
          <w:sz w:val="22"/>
          <w:szCs w:val="22"/>
          <w:lang w:val="en-US"/>
        </w:rPr>
      </w:pPr>
    </w:p>
    <w:p w:rsidR="00F4483C" w:rsidRPr="00A74CF4" w:rsidRDefault="00F4483C" w:rsidP="00F4483C">
      <w:pPr>
        <w:jc w:val="both"/>
        <w:rPr>
          <w:rFonts w:asciiTheme="majorHAnsi" w:hAnsiTheme="majorHAnsi" w:cstheme="minorHAnsi"/>
          <w:bCs/>
          <w:sz w:val="22"/>
          <w:szCs w:val="22"/>
          <w:lang w:val="en-US"/>
        </w:rPr>
      </w:pPr>
      <w:r w:rsidRPr="00A74CF4">
        <w:rPr>
          <w:rFonts w:asciiTheme="majorHAnsi" w:hAnsiTheme="majorHAnsi" w:cstheme="minorHAnsi"/>
          <w:bCs/>
          <w:sz w:val="22"/>
          <w:szCs w:val="22"/>
          <w:lang w:val="en-US"/>
        </w:rPr>
        <w:t xml:space="preserve">It is important to </w:t>
      </w:r>
      <w:r w:rsidR="007659C1" w:rsidRPr="00A74CF4">
        <w:rPr>
          <w:rFonts w:asciiTheme="majorHAnsi" w:hAnsiTheme="majorHAnsi" w:cstheme="minorHAnsi"/>
          <w:bCs/>
          <w:sz w:val="22"/>
          <w:szCs w:val="22"/>
          <w:lang w:val="en-US"/>
        </w:rPr>
        <w:t>note that participant ha</w:t>
      </w:r>
      <w:r w:rsidR="00A74CF4" w:rsidRPr="00A74CF4">
        <w:rPr>
          <w:rFonts w:asciiTheme="majorHAnsi" w:hAnsiTheme="majorHAnsi" w:cstheme="minorHAnsi"/>
          <w:bCs/>
          <w:sz w:val="22"/>
          <w:szCs w:val="22"/>
          <w:lang w:val="en-US"/>
        </w:rPr>
        <w:t>ve</w:t>
      </w:r>
      <w:r w:rsidR="007659C1" w:rsidRPr="00A74CF4">
        <w:rPr>
          <w:rFonts w:asciiTheme="majorHAnsi" w:hAnsiTheme="majorHAnsi" w:cstheme="minorHAnsi"/>
          <w:bCs/>
          <w:sz w:val="22"/>
          <w:szCs w:val="22"/>
          <w:lang w:val="en-US"/>
        </w:rPr>
        <w:t xml:space="preserve"> </w:t>
      </w:r>
      <w:r w:rsidR="007659C1" w:rsidRPr="00A74CF4">
        <w:rPr>
          <w:rFonts w:asciiTheme="majorHAnsi" w:hAnsiTheme="majorHAnsi" w:cstheme="minorHAnsi"/>
          <w:bCs/>
          <w:sz w:val="22"/>
          <w:szCs w:val="22"/>
          <w:u w:val="single"/>
          <w:lang w:val="en-US"/>
        </w:rPr>
        <w:t>to make their own individual registration</w:t>
      </w:r>
      <w:r w:rsidR="007659C1" w:rsidRPr="00A74CF4">
        <w:rPr>
          <w:rFonts w:asciiTheme="majorHAnsi" w:hAnsiTheme="majorHAnsi" w:cstheme="minorHAnsi"/>
          <w:bCs/>
          <w:sz w:val="22"/>
          <w:szCs w:val="22"/>
          <w:lang w:val="en-US"/>
        </w:rPr>
        <w:t xml:space="preserve"> and  </w:t>
      </w:r>
      <w:r w:rsidRPr="00A74CF4">
        <w:rPr>
          <w:rFonts w:asciiTheme="majorHAnsi" w:hAnsiTheme="majorHAnsi" w:cstheme="minorHAnsi"/>
          <w:bCs/>
          <w:sz w:val="22"/>
          <w:szCs w:val="22"/>
          <w:lang w:val="en-US"/>
        </w:rPr>
        <w:t xml:space="preserve">the </w:t>
      </w:r>
      <w:r w:rsidRPr="00A74CF4">
        <w:rPr>
          <w:rFonts w:asciiTheme="majorHAnsi" w:hAnsiTheme="majorHAnsi" w:cstheme="minorHAnsi"/>
          <w:b/>
          <w:bCs/>
          <w:sz w:val="22"/>
          <w:szCs w:val="22"/>
          <w:u w:val="single"/>
          <w:lang w:val="en-US"/>
        </w:rPr>
        <w:t>deadline</w:t>
      </w:r>
      <w:r w:rsidRPr="00A74CF4">
        <w:rPr>
          <w:rFonts w:asciiTheme="majorHAnsi" w:hAnsiTheme="majorHAnsi" w:cstheme="minorHAnsi"/>
          <w:bCs/>
          <w:sz w:val="22"/>
          <w:szCs w:val="22"/>
          <w:lang w:val="en-US"/>
        </w:rPr>
        <w:t xml:space="preserve"> for:</w:t>
      </w:r>
    </w:p>
    <w:p w:rsidR="00F4483C" w:rsidRPr="00A74CF4" w:rsidRDefault="00F4483C" w:rsidP="00F4483C">
      <w:pPr>
        <w:jc w:val="both"/>
        <w:rPr>
          <w:rFonts w:asciiTheme="majorHAnsi" w:hAnsiTheme="majorHAnsi" w:cstheme="minorHAnsi"/>
          <w:bCs/>
          <w:sz w:val="22"/>
          <w:szCs w:val="22"/>
          <w:lang w:val="en-US"/>
        </w:rPr>
      </w:pPr>
    </w:p>
    <w:p w:rsidR="00F4483C" w:rsidRPr="00A74CF4" w:rsidRDefault="007659C1" w:rsidP="00F4483C">
      <w:pPr>
        <w:jc w:val="both"/>
        <w:rPr>
          <w:rFonts w:asciiTheme="majorHAnsi" w:hAnsiTheme="majorHAnsi" w:cstheme="minorHAnsi"/>
          <w:bCs/>
          <w:sz w:val="22"/>
          <w:szCs w:val="22"/>
          <w:lang w:val="en-US"/>
        </w:rPr>
      </w:pPr>
      <w:r w:rsidRPr="00A74CF4">
        <w:rPr>
          <w:rFonts w:asciiTheme="majorHAnsi" w:hAnsiTheme="majorHAnsi" w:cstheme="minorHAnsi"/>
          <w:b/>
          <w:bCs/>
          <w:sz w:val="22"/>
          <w:szCs w:val="22"/>
          <w:lang w:val="en-US"/>
        </w:rPr>
        <w:t>-</w:t>
      </w:r>
      <w:r w:rsidR="00F4483C" w:rsidRPr="00A74CF4">
        <w:rPr>
          <w:rFonts w:asciiTheme="majorHAnsi" w:hAnsiTheme="majorHAnsi" w:cstheme="minorHAnsi"/>
          <w:b/>
          <w:bCs/>
          <w:sz w:val="22"/>
          <w:szCs w:val="22"/>
          <w:lang w:val="en-US"/>
        </w:rPr>
        <w:t xml:space="preserve"> </w:t>
      </w:r>
      <w:r w:rsidR="003D29FB" w:rsidRPr="00A74CF4">
        <w:rPr>
          <w:rFonts w:asciiTheme="majorHAnsi" w:hAnsiTheme="majorHAnsi" w:cstheme="minorHAnsi"/>
          <w:b/>
          <w:bCs/>
          <w:sz w:val="22"/>
          <w:szCs w:val="22"/>
          <w:lang w:val="en-US"/>
        </w:rPr>
        <w:t>Registration</w:t>
      </w:r>
      <w:r w:rsidR="00F4483C" w:rsidRPr="00A74CF4">
        <w:rPr>
          <w:rFonts w:asciiTheme="majorHAnsi" w:hAnsiTheme="majorHAnsi" w:cstheme="minorHAnsi"/>
          <w:b/>
          <w:bCs/>
          <w:sz w:val="22"/>
          <w:szCs w:val="22"/>
          <w:lang w:val="en-US"/>
        </w:rPr>
        <w:t xml:space="preserve"> of participants is </w:t>
      </w:r>
      <w:r w:rsidR="00F4483C" w:rsidRPr="00A74CF4">
        <w:rPr>
          <w:rFonts w:asciiTheme="majorHAnsi" w:hAnsiTheme="majorHAnsi" w:cstheme="minorHAnsi"/>
          <w:b/>
          <w:bCs/>
          <w:color w:val="FF0000"/>
          <w:sz w:val="22"/>
          <w:szCs w:val="22"/>
          <w:lang w:val="en-US"/>
        </w:rPr>
        <w:t>30</w:t>
      </w:r>
      <w:r w:rsidR="00F4483C" w:rsidRPr="00A74CF4">
        <w:rPr>
          <w:rFonts w:asciiTheme="majorHAnsi" w:hAnsiTheme="majorHAnsi" w:cstheme="minorHAnsi"/>
          <w:b/>
          <w:bCs/>
          <w:color w:val="FF0000"/>
          <w:sz w:val="22"/>
          <w:szCs w:val="22"/>
          <w:vertAlign w:val="superscript"/>
          <w:lang w:val="en-US"/>
        </w:rPr>
        <w:t>th</w:t>
      </w:r>
      <w:r w:rsidR="00F4483C" w:rsidRPr="00A74CF4">
        <w:rPr>
          <w:rFonts w:asciiTheme="majorHAnsi" w:hAnsiTheme="majorHAnsi" w:cstheme="minorHAnsi"/>
          <w:b/>
          <w:bCs/>
          <w:color w:val="FF0000"/>
          <w:sz w:val="22"/>
          <w:szCs w:val="22"/>
          <w:lang w:val="en-US"/>
        </w:rPr>
        <w:t xml:space="preserve"> April 2014</w:t>
      </w:r>
      <w:r w:rsidR="00A74CF4" w:rsidRPr="00A74CF4">
        <w:rPr>
          <w:rFonts w:asciiTheme="majorHAnsi" w:hAnsiTheme="majorHAnsi" w:cstheme="minorHAnsi"/>
          <w:b/>
          <w:bCs/>
          <w:color w:val="FF0000"/>
          <w:sz w:val="22"/>
          <w:szCs w:val="22"/>
          <w:lang w:val="en-US"/>
        </w:rPr>
        <w:t xml:space="preserve"> (ONLINE)</w:t>
      </w:r>
      <w:r w:rsidR="00F4483C" w:rsidRPr="00A74CF4">
        <w:rPr>
          <w:rFonts w:asciiTheme="majorHAnsi" w:hAnsiTheme="majorHAnsi" w:cstheme="minorHAnsi"/>
          <w:bCs/>
          <w:sz w:val="22"/>
          <w:szCs w:val="22"/>
          <w:lang w:val="en-US"/>
        </w:rPr>
        <w:t>.</w:t>
      </w:r>
    </w:p>
    <w:p w:rsidR="00F4483C" w:rsidRPr="00A74CF4" w:rsidRDefault="00F4483C" w:rsidP="00F4483C">
      <w:pPr>
        <w:jc w:val="both"/>
        <w:rPr>
          <w:rFonts w:asciiTheme="majorHAnsi" w:hAnsiTheme="majorHAnsi" w:cstheme="minorHAnsi"/>
          <w:bCs/>
          <w:sz w:val="22"/>
          <w:szCs w:val="22"/>
          <w:lang w:val="en-US"/>
        </w:rPr>
      </w:pPr>
    </w:p>
    <w:p w:rsidR="00F4483C" w:rsidRPr="00A74CF4" w:rsidRDefault="00F4483C" w:rsidP="00F4483C">
      <w:pPr>
        <w:jc w:val="both"/>
        <w:rPr>
          <w:rFonts w:asciiTheme="majorHAnsi" w:hAnsiTheme="majorHAnsi"/>
          <w:sz w:val="22"/>
          <w:szCs w:val="22"/>
        </w:rPr>
      </w:pPr>
      <w:r w:rsidRPr="00A74CF4">
        <w:rPr>
          <w:rFonts w:asciiTheme="majorHAnsi" w:hAnsiTheme="majorHAnsi" w:cstheme="minorHAnsi"/>
          <w:bCs/>
          <w:sz w:val="22"/>
          <w:szCs w:val="22"/>
          <w:lang w:val="en-US"/>
        </w:rPr>
        <w:t>For further information please visit:</w:t>
      </w:r>
      <w:r w:rsidRPr="00A74CF4">
        <w:rPr>
          <w:rFonts w:asciiTheme="majorHAnsi" w:hAnsiTheme="majorHAnsi"/>
          <w:sz w:val="22"/>
          <w:szCs w:val="22"/>
        </w:rPr>
        <w:t xml:space="preserve"> </w:t>
      </w:r>
      <w:hyperlink r:id="rId12" w:history="1">
        <w:r w:rsidRPr="00A74CF4">
          <w:rPr>
            <w:rStyle w:val="Hyperlink"/>
            <w:rFonts w:asciiTheme="majorHAnsi" w:hAnsiTheme="majorHAnsi"/>
            <w:sz w:val="22"/>
            <w:szCs w:val="22"/>
          </w:rPr>
          <w:t>http://203.124.98.37/6thamcdrr/</w:t>
        </w:r>
      </w:hyperlink>
      <w:r w:rsidRPr="00A74CF4">
        <w:rPr>
          <w:rFonts w:asciiTheme="majorHAnsi" w:hAnsiTheme="majorHAnsi"/>
          <w:sz w:val="22"/>
          <w:szCs w:val="22"/>
        </w:rPr>
        <w:t xml:space="preserve"> </w:t>
      </w:r>
    </w:p>
    <w:p w:rsidR="005913D3" w:rsidRPr="00A74CF4" w:rsidRDefault="005913D3" w:rsidP="00ED2F25">
      <w:pPr>
        <w:jc w:val="both"/>
        <w:rPr>
          <w:rFonts w:asciiTheme="majorHAnsi" w:hAnsiTheme="majorHAnsi" w:cstheme="minorHAnsi"/>
          <w:b/>
          <w:color w:val="1F497D" w:themeColor="text2"/>
          <w:sz w:val="36"/>
          <w:szCs w:val="36"/>
        </w:rPr>
      </w:pPr>
    </w:p>
    <w:p w:rsidR="00A74CF4" w:rsidRPr="00A74CF4" w:rsidRDefault="00A74CF4" w:rsidP="005F6C58">
      <w:pPr>
        <w:jc w:val="both"/>
        <w:rPr>
          <w:rFonts w:asciiTheme="majorHAnsi" w:hAnsiTheme="majorHAnsi" w:cstheme="minorHAnsi"/>
          <w:b/>
          <w:i/>
          <w:sz w:val="28"/>
          <w:szCs w:val="28"/>
        </w:rPr>
      </w:pPr>
      <w:r w:rsidRPr="00A74CF4">
        <w:rPr>
          <w:rFonts w:asciiTheme="majorHAnsi" w:hAnsiTheme="majorHAnsi" w:cstheme="minorHAnsi"/>
          <w:b/>
          <w:i/>
          <w:sz w:val="28"/>
          <w:szCs w:val="28"/>
        </w:rPr>
        <w:t>School Safety / School Based Disaster Risk Reduction Initiative in Southeast Asia</w:t>
      </w:r>
    </w:p>
    <w:p w:rsidR="00A74CF4" w:rsidRPr="00A74CF4" w:rsidRDefault="00A74CF4" w:rsidP="005F6C58">
      <w:pPr>
        <w:jc w:val="both"/>
        <w:rPr>
          <w:rFonts w:asciiTheme="majorHAnsi" w:hAnsiTheme="majorHAnsi" w:cstheme="minorHAnsi"/>
          <w:b/>
          <w:i/>
          <w:sz w:val="28"/>
          <w:szCs w:val="28"/>
        </w:rPr>
      </w:pPr>
    </w:p>
    <w:p w:rsidR="007E3BAF" w:rsidRDefault="00A74CF4" w:rsidP="00A058E6">
      <w:pPr>
        <w:jc w:val="both"/>
        <w:rPr>
          <w:rFonts w:asciiTheme="majorHAnsi" w:hAnsiTheme="majorHAnsi" w:cstheme="minorHAnsi"/>
          <w:sz w:val="22"/>
          <w:szCs w:val="22"/>
          <w:lang w:val="en-US"/>
        </w:rPr>
      </w:pPr>
      <w:r w:rsidRPr="00A74CF4">
        <w:rPr>
          <w:rFonts w:asciiTheme="majorHAnsi" w:hAnsiTheme="majorHAnsi" w:cstheme="minorHAnsi"/>
          <w:sz w:val="22"/>
          <w:szCs w:val="22"/>
        </w:rPr>
        <w:t>After the approval of funding from the Hon</w:t>
      </w:r>
      <w:r w:rsidR="00A058E6">
        <w:rPr>
          <w:rFonts w:asciiTheme="majorHAnsi" w:hAnsiTheme="majorHAnsi" w:cstheme="minorHAnsi"/>
          <w:sz w:val="22"/>
          <w:szCs w:val="22"/>
        </w:rPr>
        <w:t>g</w:t>
      </w:r>
      <w:r w:rsidRPr="00A74CF4">
        <w:rPr>
          <w:rFonts w:asciiTheme="majorHAnsi" w:hAnsiTheme="majorHAnsi" w:cstheme="minorHAnsi"/>
          <w:sz w:val="22"/>
          <w:szCs w:val="22"/>
        </w:rPr>
        <w:t xml:space="preserve"> Kong Red Cross</w:t>
      </w:r>
      <w:r w:rsidR="00A058E6">
        <w:rPr>
          <w:rFonts w:asciiTheme="majorHAnsi" w:hAnsiTheme="majorHAnsi" w:cstheme="minorHAnsi"/>
          <w:sz w:val="22"/>
          <w:szCs w:val="22"/>
        </w:rPr>
        <w:t>, the CSRU has been working on development of the Terms of References for engagement of an expert to lead the process of development of the RCRC comprehensive model for engagement in School Safety/SBDRR</w:t>
      </w:r>
      <w:r w:rsidR="00A058E6" w:rsidRPr="00A058E6">
        <w:rPr>
          <w:rFonts w:ascii="Arial" w:eastAsia="Calibri" w:hAnsi="Arial" w:cs="Arial"/>
          <w:sz w:val="20"/>
          <w:szCs w:val="20"/>
          <w:u w:color="000000"/>
          <w:bdr w:val="nil"/>
          <w:lang w:val="en-US"/>
        </w:rPr>
        <w:t xml:space="preserve"> </w:t>
      </w:r>
      <w:r w:rsidR="00A058E6" w:rsidRPr="00A058E6">
        <w:rPr>
          <w:rFonts w:asciiTheme="majorHAnsi" w:hAnsiTheme="majorHAnsi" w:cstheme="minorHAnsi"/>
          <w:sz w:val="22"/>
          <w:szCs w:val="22"/>
          <w:lang w:val="en-US"/>
        </w:rPr>
        <w:t>that would include necessary tools and guidelines contribut</w:t>
      </w:r>
      <w:r w:rsidR="00A058E6">
        <w:rPr>
          <w:rFonts w:asciiTheme="majorHAnsi" w:hAnsiTheme="majorHAnsi" w:cstheme="minorHAnsi"/>
          <w:sz w:val="22"/>
          <w:szCs w:val="22"/>
          <w:lang w:val="en-US"/>
        </w:rPr>
        <w:t>ing</w:t>
      </w:r>
      <w:r w:rsidR="00A058E6" w:rsidRPr="00A058E6">
        <w:rPr>
          <w:rFonts w:asciiTheme="majorHAnsi" w:hAnsiTheme="majorHAnsi" w:cstheme="minorHAnsi"/>
          <w:sz w:val="22"/>
          <w:szCs w:val="22"/>
          <w:lang w:val="en-US"/>
        </w:rPr>
        <w:t xml:space="preserve"> to training and building capacities of the RCRC to </w:t>
      </w:r>
      <w:r w:rsidR="00A058E6" w:rsidRPr="00A058E6">
        <w:rPr>
          <w:rFonts w:asciiTheme="majorHAnsi" w:hAnsiTheme="majorHAnsi" w:cstheme="minorHAnsi"/>
          <w:sz w:val="22"/>
          <w:szCs w:val="22"/>
          <w:lang w:val="en-US"/>
        </w:rPr>
        <w:lastRenderedPageBreak/>
        <w:t xml:space="preserve">implement integrated and multi-sectoral approach to school safety. </w:t>
      </w:r>
    </w:p>
    <w:p w:rsidR="007E3BAF" w:rsidRDefault="007E3BAF" w:rsidP="00A058E6">
      <w:pPr>
        <w:jc w:val="both"/>
        <w:rPr>
          <w:rFonts w:asciiTheme="majorHAnsi" w:hAnsiTheme="majorHAnsi" w:cstheme="minorHAnsi"/>
          <w:sz w:val="22"/>
          <w:szCs w:val="22"/>
          <w:lang w:val="en-US"/>
        </w:rPr>
      </w:pPr>
    </w:p>
    <w:p w:rsidR="00A058E6" w:rsidRDefault="007E3BAF" w:rsidP="00A058E6">
      <w:pPr>
        <w:jc w:val="both"/>
        <w:rPr>
          <w:rFonts w:asciiTheme="majorHAnsi" w:hAnsiTheme="majorHAnsi" w:cstheme="minorHAnsi"/>
          <w:sz w:val="22"/>
          <w:szCs w:val="22"/>
          <w:lang w:val="en-US"/>
        </w:rPr>
      </w:pPr>
      <w:r>
        <w:rPr>
          <w:rFonts w:asciiTheme="majorHAnsi" w:hAnsiTheme="majorHAnsi" w:cstheme="minorHAnsi"/>
          <w:sz w:val="22"/>
          <w:szCs w:val="22"/>
          <w:lang w:val="en-US"/>
        </w:rPr>
        <w:t xml:space="preserve">The model would </w:t>
      </w:r>
      <w:r w:rsidR="00A058E6" w:rsidRPr="00A058E6">
        <w:rPr>
          <w:rFonts w:asciiTheme="majorHAnsi" w:hAnsiTheme="majorHAnsi" w:cstheme="minorHAnsi"/>
          <w:sz w:val="22"/>
          <w:szCs w:val="22"/>
          <w:lang w:val="en-US"/>
        </w:rPr>
        <w:t>aim to address issues related to multi hazards and their impacts in School Based Risk Reduction initiatives raising resilience levels among school going children, teachers, parents and communities to face known threats, act preventively, respond effectively in times of need and bounce back to after the impact of disasters.</w:t>
      </w:r>
    </w:p>
    <w:p w:rsidR="007E3BAF" w:rsidRDefault="007E3BAF" w:rsidP="00A058E6">
      <w:pPr>
        <w:jc w:val="both"/>
        <w:rPr>
          <w:rFonts w:asciiTheme="majorHAnsi" w:hAnsiTheme="majorHAnsi" w:cstheme="minorHAnsi"/>
          <w:sz w:val="22"/>
          <w:szCs w:val="22"/>
          <w:lang w:val="en-US"/>
        </w:rPr>
      </w:pPr>
    </w:p>
    <w:p w:rsidR="007E3BAF" w:rsidRDefault="007E3BAF" w:rsidP="00A058E6">
      <w:pPr>
        <w:jc w:val="both"/>
        <w:rPr>
          <w:rFonts w:asciiTheme="majorHAnsi" w:hAnsiTheme="majorHAnsi" w:cstheme="minorHAnsi"/>
          <w:sz w:val="22"/>
          <w:szCs w:val="22"/>
          <w:lang w:val="en-US"/>
        </w:rPr>
      </w:pPr>
      <w:r>
        <w:rPr>
          <w:rFonts w:asciiTheme="majorHAnsi" w:hAnsiTheme="majorHAnsi" w:cstheme="minorHAnsi"/>
          <w:sz w:val="22"/>
          <w:szCs w:val="22"/>
          <w:lang w:val="en-US"/>
        </w:rPr>
        <w:t xml:space="preserve">Expected outcomes of the </w:t>
      </w:r>
      <w:r w:rsidR="0077301F">
        <w:rPr>
          <w:rFonts w:asciiTheme="majorHAnsi" w:hAnsiTheme="majorHAnsi" w:cstheme="minorHAnsi"/>
          <w:sz w:val="22"/>
          <w:szCs w:val="22"/>
          <w:lang w:val="en-US"/>
        </w:rPr>
        <w:t>initiative</w:t>
      </w:r>
      <w:r>
        <w:rPr>
          <w:rFonts w:asciiTheme="majorHAnsi" w:hAnsiTheme="majorHAnsi" w:cstheme="minorHAnsi"/>
          <w:sz w:val="22"/>
          <w:szCs w:val="22"/>
          <w:lang w:val="en-US"/>
        </w:rPr>
        <w:t xml:space="preserve"> are:</w:t>
      </w:r>
    </w:p>
    <w:p w:rsidR="007E3BAF" w:rsidRDefault="007E3BAF" w:rsidP="007E3BAF">
      <w:pPr>
        <w:jc w:val="both"/>
        <w:rPr>
          <w:rFonts w:asciiTheme="majorHAnsi" w:hAnsiTheme="majorHAnsi" w:cstheme="minorHAnsi"/>
          <w:b/>
          <w:bCs/>
          <w:sz w:val="22"/>
          <w:szCs w:val="22"/>
        </w:rPr>
      </w:pPr>
    </w:p>
    <w:p w:rsidR="007E3BAF" w:rsidRPr="007E3BAF" w:rsidRDefault="007E3BAF" w:rsidP="007E3BAF">
      <w:pPr>
        <w:pStyle w:val="ListParagraph"/>
        <w:numPr>
          <w:ilvl w:val="0"/>
          <w:numId w:val="6"/>
        </w:numPr>
        <w:jc w:val="both"/>
        <w:rPr>
          <w:rFonts w:asciiTheme="majorHAnsi" w:hAnsiTheme="majorHAnsi" w:cstheme="minorHAnsi"/>
          <w:szCs w:val="22"/>
          <w:lang w:val="en-US"/>
        </w:rPr>
      </w:pPr>
      <w:r w:rsidRPr="007E3BAF">
        <w:rPr>
          <w:rFonts w:asciiTheme="majorHAnsi" w:hAnsiTheme="majorHAnsi" w:cstheme="minorHAnsi"/>
          <w:szCs w:val="22"/>
          <w:lang w:val="en-US"/>
        </w:rPr>
        <w:t>School Based Disaster Risk Reduction Model and framework developed for Red Cross National Societies</w:t>
      </w:r>
    </w:p>
    <w:p w:rsidR="007E3BAF" w:rsidRPr="007E3BAF" w:rsidRDefault="007E3BAF" w:rsidP="007E3BAF">
      <w:pPr>
        <w:jc w:val="both"/>
        <w:rPr>
          <w:rFonts w:asciiTheme="majorHAnsi" w:hAnsiTheme="majorHAnsi" w:cstheme="minorHAnsi"/>
          <w:sz w:val="22"/>
          <w:szCs w:val="22"/>
          <w:lang w:val="en-US"/>
        </w:rPr>
      </w:pPr>
    </w:p>
    <w:p w:rsidR="007E3BAF" w:rsidRPr="007E3BAF" w:rsidRDefault="007E3BAF" w:rsidP="007E3BAF">
      <w:pPr>
        <w:pStyle w:val="ListParagraph"/>
        <w:numPr>
          <w:ilvl w:val="0"/>
          <w:numId w:val="6"/>
        </w:numPr>
        <w:spacing w:before="0"/>
        <w:jc w:val="both"/>
        <w:rPr>
          <w:rFonts w:asciiTheme="majorHAnsi" w:hAnsiTheme="majorHAnsi" w:cstheme="minorHAnsi"/>
          <w:szCs w:val="22"/>
          <w:lang w:val="en-US"/>
        </w:rPr>
      </w:pPr>
      <w:r>
        <w:rPr>
          <w:rFonts w:asciiTheme="majorHAnsi" w:hAnsiTheme="majorHAnsi" w:cstheme="minorHAnsi"/>
          <w:szCs w:val="22"/>
          <w:lang w:val="en-US"/>
        </w:rPr>
        <w:t>Built c</w:t>
      </w:r>
      <w:r w:rsidRPr="007E3BAF">
        <w:rPr>
          <w:rFonts w:asciiTheme="majorHAnsi" w:hAnsiTheme="majorHAnsi" w:cstheme="minorHAnsi"/>
          <w:szCs w:val="22"/>
          <w:lang w:val="en-US"/>
        </w:rPr>
        <w:t>apacities of Master Trainers on School Safety in two pilot countries - Thailand and Myanmar</w:t>
      </w:r>
    </w:p>
    <w:p w:rsidR="007E3BAF" w:rsidRPr="007E3BAF" w:rsidRDefault="007E3BAF" w:rsidP="007E3BAF">
      <w:pPr>
        <w:jc w:val="both"/>
        <w:rPr>
          <w:rFonts w:asciiTheme="majorHAnsi" w:hAnsiTheme="majorHAnsi" w:cstheme="minorHAnsi"/>
          <w:sz w:val="22"/>
          <w:szCs w:val="22"/>
          <w:lang w:val="en-US"/>
        </w:rPr>
      </w:pPr>
    </w:p>
    <w:p w:rsidR="007E3BAF" w:rsidRPr="007E3BAF" w:rsidRDefault="007E3BAF" w:rsidP="007E3BAF">
      <w:pPr>
        <w:pStyle w:val="ListParagraph"/>
        <w:numPr>
          <w:ilvl w:val="0"/>
          <w:numId w:val="6"/>
        </w:numPr>
        <w:spacing w:before="0"/>
        <w:jc w:val="both"/>
        <w:rPr>
          <w:rFonts w:asciiTheme="majorHAnsi" w:hAnsiTheme="majorHAnsi" w:cstheme="minorHAnsi"/>
          <w:szCs w:val="22"/>
          <w:lang w:val="en-US"/>
        </w:rPr>
      </w:pPr>
      <w:r>
        <w:rPr>
          <w:rFonts w:asciiTheme="majorHAnsi" w:hAnsiTheme="majorHAnsi" w:cstheme="minorHAnsi"/>
          <w:szCs w:val="22"/>
          <w:lang w:val="en-US"/>
        </w:rPr>
        <w:t>Tool kits providing</w:t>
      </w:r>
      <w:r w:rsidRPr="007E3BAF">
        <w:rPr>
          <w:rFonts w:asciiTheme="majorHAnsi" w:hAnsiTheme="majorHAnsi" w:cstheme="minorHAnsi"/>
          <w:szCs w:val="22"/>
          <w:lang w:val="en-US"/>
        </w:rPr>
        <w:t xml:space="preserve"> assistance to the Master Trainers to conduct school safety program effectively</w:t>
      </w:r>
    </w:p>
    <w:p w:rsidR="007E3BAF" w:rsidRPr="007E3BAF" w:rsidRDefault="007E3BAF" w:rsidP="007E3BAF">
      <w:pPr>
        <w:jc w:val="both"/>
        <w:rPr>
          <w:rFonts w:asciiTheme="majorHAnsi" w:hAnsiTheme="majorHAnsi" w:cstheme="minorHAnsi"/>
          <w:sz w:val="22"/>
          <w:szCs w:val="22"/>
          <w:lang w:val="en-US"/>
        </w:rPr>
      </w:pPr>
    </w:p>
    <w:p w:rsidR="007E3BAF" w:rsidRPr="007E3BAF" w:rsidRDefault="007E3BAF" w:rsidP="007E3BAF">
      <w:pPr>
        <w:pStyle w:val="ListParagraph"/>
        <w:numPr>
          <w:ilvl w:val="0"/>
          <w:numId w:val="6"/>
        </w:numPr>
        <w:spacing w:before="0"/>
        <w:jc w:val="both"/>
        <w:rPr>
          <w:rFonts w:asciiTheme="majorHAnsi" w:hAnsiTheme="majorHAnsi" w:cstheme="minorHAnsi"/>
          <w:szCs w:val="22"/>
          <w:lang w:val="en-US"/>
        </w:rPr>
      </w:pPr>
      <w:r w:rsidRPr="007E3BAF">
        <w:rPr>
          <w:rFonts w:asciiTheme="majorHAnsi" w:hAnsiTheme="majorHAnsi" w:cstheme="minorHAnsi"/>
          <w:szCs w:val="22"/>
          <w:lang w:val="en-US"/>
        </w:rPr>
        <w:t>IEC materials developed as a non-teaching aid for School Safety</w:t>
      </w:r>
    </w:p>
    <w:p w:rsidR="007E3BAF" w:rsidRPr="007E3BAF" w:rsidRDefault="007E3BAF" w:rsidP="007E3BAF">
      <w:pPr>
        <w:jc w:val="both"/>
        <w:rPr>
          <w:rFonts w:asciiTheme="majorHAnsi" w:hAnsiTheme="majorHAnsi" w:cstheme="minorHAnsi"/>
          <w:sz w:val="22"/>
          <w:szCs w:val="22"/>
          <w:lang w:val="en-US"/>
        </w:rPr>
      </w:pPr>
    </w:p>
    <w:p w:rsidR="007E3BAF" w:rsidRPr="007E3BAF" w:rsidRDefault="007E3BAF" w:rsidP="007E3BAF">
      <w:pPr>
        <w:pStyle w:val="ListParagraph"/>
        <w:numPr>
          <w:ilvl w:val="0"/>
          <w:numId w:val="6"/>
        </w:numPr>
        <w:spacing w:before="0"/>
        <w:jc w:val="both"/>
        <w:rPr>
          <w:rFonts w:asciiTheme="majorHAnsi" w:hAnsiTheme="majorHAnsi" w:cstheme="minorHAnsi"/>
          <w:szCs w:val="22"/>
          <w:lang w:val="en-US"/>
        </w:rPr>
      </w:pPr>
      <w:r w:rsidRPr="007E3BAF">
        <w:rPr>
          <w:rFonts w:asciiTheme="majorHAnsi" w:hAnsiTheme="majorHAnsi" w:cstheme="minorHAnsi"/>
          <w:szCs w:val="22"/>
          <w:lang w:val="en-US"/>
        </w:rPr>
        <w:t>Guidelines for Education Ministry developed for larger advocacy</w:t>
      </w:r>
    </w:p>
    <w:p w:rsidR="007E3BAF" w:rsidRPr="007E3BAF" w:rsidRDefault="007E3BAF" w:rsidP="007E3BAF">
      <w:pPr>
        <w:jc w:val="both"/>
        <w:rPr>
          <w:rFonts w:asciiTheme="majorHAnsi" w:hAnsiTheme="majorHAnsi" w:cstheme="minorHAnsi"/>
          <w:sz w:val="22"/>
          <w:szCs w:val="22"/>
          <w:lang w:val="en-US"/>
        </w:rPr>
      </w:pPr>
    </w:p>
    <w:p w:rsidR="007E3BAF" w:rsidRPr="007E3BAF" w:rsidRDefault="007E3BAF" w:rsidP="007E3BAF">
      <w:pPr>
        <w:pStyle w:val="ListParagraph"/>
        <w:numPr>
          <w:ilvl w:val="0"/>
          <w:numId w:val="6"/>
        </w:numPr>
        <w:spacing w:before="0"/>
        <w:jc w:val="both"/>
        <w:rPr>
          <w:rFonts w:asciiTheme="majorHAnsi" w:hAnsiTheme="majorHAnsi" w:cstheme="minorHAnsi"/>
          <w:szCs w:val="22"/>
          <w:lang w:val="en-US"/>
        </w:rPr>
      </w:pPr>
      <w:r w:rsidRPr="007E3BAF">
        <w:rPr>
          <w:rFonts w:asciiTheme="majorHAnsi" w:hAnsiTheme="majorHAnsi" w:cstheme="minorHAnsi"/>
          <w:szCs w:val="22"/>
          <w:lang w:val="en-US"/>
        </w:rPr>
        <w:t>Online systems established for continuous monitoring and review of the process</w:t>
      </w:r>
    </w:p>
    <w:p w:rsidR="007E3BAF" w:rsidRDefault="007E3BAF" w:rsidP="00A058E6">
      <w:pPr>
        <w:jc w:val="both"/>
        <w:rPr>
          <w:rFonts w:asciiTheme="majorHAnsi" w:hAnsiTheme="majorHAnsi" w:cstheme="minorHAnsi"/>
          <w:sz w:val="22"/>
          <w:szCs w:val="22"/>
          <w:lang w:val="en-US"/>
        </w:rPr>
      </w:pPr>
    </w:p>
    <w:p w:rsidR="007E3BAF" w:rsidRPr="00A058E6" w:rsidRDefault="007E3BAF" w:rsidP="00A058E6">
      <w:pPr>
        <w:jc w:val="both"/>
        <w:rPr>
          <w:rFonts w:asciiTheme="majorHAnsi" w:hAnsiTheme="majorHAnsi" w:cstheme="minorHAnsi"/>
          <w:b/>
          <w:bCs/>
          <w:sz w:val="22"/>
          <w:szCs w:val="22"/>
          <w:lang w:val="en-US"/>
        </w:rPr>
      </w:pPr>
      <w:r>
        <w:rPr>
          <w:rFonts w:asciiTheme="majorHAnsi" w:hAnsiTheme="majorHAnsi" w:cstheme="minorHAnsi"/>
          <w:sz w:val="22"/>
          <w:szCs w:val="22"/>
          <w:lang w:val="en-US"/>
        </w:rPr>
        <w:t>The consultancy is expected to start in April 2014.</w:t>
      </w:r>
    </w:p>
    <w:p w:rsidR="00A74CF4" w:rsidRDefault="00A74CF4" w:rsidP="005F6C58">
      <w:pPr>
        <w:jc w:val="both"/>
        <w:rPr>
          <w:rFonts w:asciiTheme="majorHAnsi" w:hAnsiTheme="majorHAnsi" w:cstheme="minorHAnsi"/>
          <w:sz w:val="22"/>
          <w:szCs w:val="22"/>
        </w:rPr>
      </w:pPr>
    </w:p>
    <w:p w:rsidR="00A058E6" w:rsidRPr="00A74CF4" w:rsidRDefault="00A058E6" w:rsidP="005F6C58">
      <w:pPr>
        <w:jc w:val="both"/>
        <w:rPr>
          <w:rFonts w:asciiTheme="majorHAnsi" w:hAnsiTheme="majorHAnsi" w:cstheme="minorHAnsi"/>
          <w:sz w:val="22"/>
          <w:szCs w:val="22"/>
        </w:rPr>
      </w:pPr>
    </w:p>
    <w:p w:rsidR="005913D3" w:rsidRPr="007E3BAF" w:rsidRDefault="007659C1" w:rsidP="005F6C58">
      <w:pPr>
        <w:jc w:val="both"/>
        <w:rPr>
          <w:rFonts w:asciiTheme="majorHAnsi" w:hAnsiTheme="majorHAnsi" w:cstheme="minorHAnsi"/>
          <w:b/>
          <w:i/>
          <w:sz w:val="32"/>
          <w:szCs w:val="32"/>
        </w:rPr>
      </w:pPr>
      <w:r w:rsidRPr="007E3BAF">
        <w:rPr>
          <w:rFonts w:asciiTheme="majorHAnsi" w:hAnsiTheme="majorHAnsi" w:cstheme="minorHAnsi"/>
          <w:b/>
          <w:i/>
          <w:sz w:val="32"/>
          <w:szCs w:val="32"/>
        </w:rPr>
        <w:t>THAILAND</w:t>
      </w:r>
    </w:p>
    <w:p w:rsidR="005913D3" w:rsidRPr="00A74CF4" w:rsidRDefault="005913D3" w:rsidP="005F6C58">
      <w:pPr>
        <w:jc w:val="both"/>
        <w:rPr>
          <w:rFonts w:asciiTheme="majorHAnsi" w:hAnsiTheme="majorHAnsi" w:cstheme="minorHAnsi"/>
          <w:b/>
          <w:i/>
          <w:sz w:val="28"/>
          <w:szCs w:val="28"/>
        </w:rPr>
      </w:pPr>
    </w:p>
    <w:p w:rsidR="005F6C58" w:rsidRPr="007E3BAF" w:rsidRDefault="005F6C58" w:rsidP="005F6C58">
      <w:pPr>
        <w:jc w:val="both"/>
        <w:rPr>
          <w:rFonts w:asciiTheme="majorHAnsi" w:hAnsiTheme="majorHAnsi" w:cstheme="minorHAnsi"/>
          <w:b/>
          <w:i/>
          <w:sz w:val="32"/>
          <w:szCs w:val="32"/>
        </w:rPr>
      </w:pPr>
      <w:r w:rsidRPr="007E3BAF">
        <w:rPr>
          <w:rFonts w:asciiTheme="majorHAnsi" w:hAnsiTheme="majorHAnsi" w:cstheme="minorHAnsi"/>
          <w:b/>
          <w:i/>
          <w:sz w:val="32"/>
          <w:szCs w:val="32"/>
        </w:rPr>
        <w:t>Post Emergency Preparedness Operation</w:t>
      </w:r>
    </w:p>
    <w:p w:rsidR="00FD5F9F" w:rsidRPr="00A74CF4" w:rsidRDefault="00FD5F9F" w:rsidP="005F6C58">
      <w:pPr>
        <w:jc w:val="both"/>
        <w:rPr>
          <w:rFonts w:asciiTheme="majorHAnsi" w:hAnsiTheme="majorHAnsi" w:cstheme="minorHAnsi"/>
          <w:lang w:val="en-US"/>
        </w:rPr>
      </w:pPr>
    </w:p>
    <w:p w:rsidR="005F6C58" w:rsidRPr="00E84783" w:rsidRDefault="005F6C58" w:rsidP="005F6C58">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SEARD and Thai Red Cross met two times during this reporting period to review the overall process of implementation to improve the quality </w:t>
      </w:r>
      <w:r w:rsidR="00FD5F9F" w:rsidRPr="00E84783">
        <w:rPr>
          <w:rFonts w:asciiTheme="majorHAnsi" w:hAnsiTheme="majorHAnsi" w:cstheme="minorHAnsi"/>
          <w:sz w:val="22"/>
          <w:szCs w:val="22"/>
          <w:lang w:val="en-US"/>
        </w:rPr>
        <w:t xml:space="preserve">ensuring </w:t>
      </w:r>
      <w:r w:rsidRPr="00E84783">
        <w:rPr>
          <w:rFonts w:asciiTheme="majorHAnsi" w:hAnsiTheme="majorHAnsi" w:cstheme="minorHAnsi"/>
          <w:sz w:val="22"/>
          <w:szCs w:val="22"/>
          <w:lang w:val="en-US"/>
        </w:rPr>
        <w:t>compatib</w:t>
      </w:r>
      <w:r w:rsidR="00FD5F9F" w:rsidRPr="00E84783">
        <w:rPr>
          <w:rFonts w:asciiTheme="majorHAnsi" w:hAnsiTheme="majorHAnsi" w:cstheme="minorHAnsi"/>
          <w:sz w:val="22"/>
          <w:szCs w:val="22"/>
          <w:lang w:val="en-US"/>
        </w:rPr>
        <w:t xml:space="preserve">ility with </w:t>
      </w:r>
      <w:r w:rsidR="00FD5F9F" w:rsidRPr="00E84783">
        <w:rPr>
          <w:rFonts w:asciiTheme="majorHAnsi" w:hAnsiTheme="majorHAnsi" w:cstheme="minorHAnsi"/>
          <w:sz w:val="22"/>
          <w:szCs w:val="22"/>
          <w:lang w:val="en-US"/>
        </w:rPr>
        <w:lastRenderedPageBreak/>
        <w:t>processes applied</w:t>
      </w:r>
      <w:r w:rsidRPr="00E84783">
        <w:rPr>
          <w:rFonts w:asciiTheme="majorHAnsi" w:hAnsiTheme="majorHAnsi" w:cstheme="minorHAnsi"/>
          <w:sz w:val="22"/>
          <w:szCs w:val="22"/>
          <w:lang w:val="en-US"/>
        </w:rPr>
        <w:t>.  The following activities were completed during this reporting period:</w:t>
      </w:r>
    </w:p>
    <w:p w:rsidR="005F6C58" w:rsidRPr="00E84783" w:rsidRDefault="005F6C58" w:rsidP="005F6C58">
      <w:pPr>
        <w:jc w:val="both"/>
        <w:rPr>
          <w:rFonts w:asciiTheme="majorHAnsi" w:hAnsiTheme="majorHAnsi" w:cstheme="minorHAnsi"/>
          <w:sz w:val="22"/>
          <w:szCs w:val="22"/>
          <w:lang w:val="en-US"/>
        </w:rPr>
      </w:pPr>
    </w:p>
    <w:p w:rsidR="005F6C58" w:rsidRPr="00E84783" w:rsidRDefault="005F6C58" w:rsidP="005F6C58">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Thai Red Cross Administrative Bureau is progressing to build warehouse in </w:t>
      </w:r>
      <w:r w:rsidR="003E5879" w:rsidRPr="00E84783">
        <w:rPr>
          <w:rFonts w:asciiTheme="majorHAnsi" w:hAnsiTheme="majorHAnsi" w:cstheme="minorHAnsi"/>
          <w:sz w:val="22"/>
          <w:szCs w:val="22"/>
          <w:lang w:val="en-US"/>
        </w:rPr>
        <w:t>order to</w:t>
      </w:r>
      <w:r w:rsidRPr="00E84783">
        <w:rPr>
          <w:rFonts w:asciiTheme="majorHAnsi" w:hAnsiTheme="majorHAnsi" w:cstheme="minorHAnsi"/>
          <w:sz w:val="22"/>
          <w:szCs w:val="22"/>
          <w:lang w:val="en-US"/>
        </w:rPr>
        <w:t xml:space="preserve"> store 8 water purification equipment’s and 42 flat-bottomed boats that they received during 2011 flood operation. Warehouse will be constructed in Angthong Province. The initial work has been completed for tendering process. TRCS </w:t>
      </w:r>
      <w:r w:rsidR="00FD5F9F" w:rsidRPr="00E84783">
        <w:rPr>
          <w:rFonts w:asciiTheme="majorHAnsi" w:hAnsiTheme="majorHAnsi" w:cstheme="minorHAnsi"/>
          <w:sz w:val="22"/>
          <w:szCs w:val="22"/>
          <w:lang w:val="en-US"/>
        </w:rPr>
        <w:t xml:space="preserve">also </w:t>
      </w:r>
      <w:r w:rsidRPr="00E84783">
        <w:rPr>
          <w:rFonts w:asciiTheme="majorHAnsi" w:hAnsiTheme="majorHAnsi" w:cstheme="minorHAnsi"/>
          <w:sz w:val="22"/>
          <w:szCs w:val="22"/>
          <w:lang w:val="en-US"/>
        </w:rPr>
        <w:t xml:space="preserve">procured window film </w:t>
      </w:r>
      <w:r w:rsidR="00FD5F9F" w:rsidRPr="00E84783">
        <w:rPr>
          <w:rFonts w:asciiTheme="majorHAnsi" w:hAnsiTheme="majorHAnsi" w:cstheme="minorHAnsi"/>
          <w:sz w:val="22"/>
          <w:szCs w:val="22"/>
          <w:lang w:val="en-US"/>
        </w:rPr>
        <w:t xml:space="preserve">protection </w:t>
      </w:r>
      <w:r w:rsidRPr="00E84783">
        <w:rPr>
          <w:rFonts w:asciiTheme="majorHAnsi" w:hAnsiTheme="majorHAnsi" w:cstheme="minorHAnsi"/>
          <w:sz w:val="22"/>
          <w:szCs w:val="22"/>
          <w:lang w:val="en-US"/>
        </w:rPr>
        <w:t xml:space="preserve">to prevent </w:t>
      </w:r>
      <w:r w:rsidR="00FD5F9F" w:rsidRPr="00E84783">
        <w:rPr>
          <w:rFonts w:asciiTheme="majorHAnsi" w:hAnsiTheme="majorHAnsi" w:cstheme="minorHAnsi"/>
          <w:sz w:val="22"/>
          <w:szCs w:val="22"/>
          <w:lang w:val="en-US"/>
        </w:rPr>
        <w:t xml:space="preserve">possible </w:t>
      </w:r>
      <w:r w:rsidRPr="00E84783">
        <w:rPr>
          <w:rFonts w:asciiTheme="majorHAnsi" w:hAnsiTheme="majorHAnsi" w:cstheme="minorHAnsi"/>
          <w:sz w:val="22"/>
          <w:szCs w:val="22"/>
          <w:lang w:val="en-US"/>
        </w:rPr>
        <w:t xml:space="preserve">infection that would come from using the medical equipment at </w:t>
      </w:r>
      <w:r w:rsidR="00113244" w:rsidRPr="00E84783">
        <w:rPr>
          <w:rFonts w:asciiTheme="majorHAnsi" w:hAnsiTheme="majorHAnsi" w:cstheme="minorHAnsi"/>
          <w:sz w:val="22"/>
          <w:szCs w:val="22"/>
          <w:lang w:val="en-US"/>
        </w:rPr>
        <w:t xml:space="preserve">the medical </w:t>
      </w:r>
      <w:r w:rsidRPr="00E84783">
        <w:rPr>
          <w:rFonts w:asciiTheme="majorHAnsi" w:hAnsiTheme="majorHAnsi" w:cstheme="minorHAnsi"/>
          <w:sz w:val="22"/>
          <w:szCs w:val="22"/>
          <w:lang w:val="en-US"/>
        </w:rPr>
        <w:t>warehouse.</w:t>
      </w:r>
    </w:p>
    <w:p w:rsidR="005F6C58" w:rsidRPr="00E84783" w:rsidRDefault="005F6C58" w:rsidP="005F6C58">
      <w:pPr>
        <w:jc w:val="both"/>
        <w:rPr>
          <w:rFonts w:asciiTheme="majorHAnsi" w:hAnsiTheme="majorHAnsi" w:cstheme="minorHAnsi"/>
          <w:sz w:val="22"/>
          <w:szCs w:val="22"/>
          <w:lang w:val="en-US"/>
        </w:rPr>
      </w:pPr>
    </w:p>
    <w:p w:rsidR="00113244" w:rsidRPr="00E84783" w:rsidRDefault="005F6C58" w:rsidP="005F6C58">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IFRC/SEARD is </w:t>
      </w:r>
      <w:r w:rsidR="00113244" w:rsidRPr="00E84783">
        <w:rPr>
          <w:rFonts w:asciiTheme="majorHAnsi" w:hAnsiTheme="majorHAnsi" w:cstheme="minorHAnsi"/>
          <w:sz w:val="22"/>
          <w:szCs w:val="22"/>
          <w:lang w:val="en-US"/>
        </w:rPr>
        <w:t xml:space="preserve">supporting the process of </w:t>
      </w:r>
      <w:r w:rsidR="003D29FB" w:rsidRPr="00E84783">
        <w:rPr>
          <w:rFonts w:asciiTheme="majorHAnsi" w:hAnsiTheme="majorHAnsi" w:cstheme="minorHAnsi"/>
          <w:sz w:val="22"/>
          <w:szCs w:val="22"/>
          <w:lang w:val="en-US"/>
        </w:rPr>
        <w:t>procurement</w:t>
      </w:r>
      <w:r w:rsidR="00113244" w:rsidRPr="00E84783">
        <w:rPr>
          <w:rFonts w:asciiTheme="majorHAnsi" w:hAnsiTheme="majorHAnsi" w:cstheme="minorHAnsi"/>
          <w:sz w:val="22"/>
          <w:szCs w:val="22"/>
          <w:lang w:val="en-US"/>
        </w:rPr>
        <w:t xml:space="preserve"> of necessary </w:t>
      </w:r>
      <w:r w:rsidRPr="00E84783">
        <w:rPr>
          <w:rFonts w:asciiTheme="majorHAnsi" w:hAnsiTheme="majorHAnsi" w:cstheme="minorHAnsi"/>
          <w:sz w:val="22"/>
          <w:szCs w:val="22"/>
          <w:lang w:val="en-US"/>
        </w:rPr>
        <w:t xml:space="preserve">equipment for </w:t>
      </w:r>
      <w:r w:rsidR="00113244" w:rsidRPr="00E84783">
        <w:rPr>
          <w:rFonts w:asciiTheme="majorHAnsi" w:hAnsiTheme="majorHAnsi" w:cstheme="minorHAnsi"/>
          <w:sz w:val="22"/>
          <w:szCs w:val="22"/>
          <w:lang w:val="en-US"/>
        </w:rPr>
        <w:t xml:space="preserve">the </w:t>
      </w:r>
      <w:r w:rsidRPr="00E84783">
        <w:rPr>
          <w:rFonts w:asciiTheme="majorHAnsi" w:hAnsiTheme="majorHAnsi" w:cstheme="minorHAnsi"/>
          <w:sz w:val="22"/>
          <w:szCs w:val="22"/>
          <w:lang w:val="en-US"/>
        </w:rPr>
        <w:t xml:space="preserve">warehouse to increase the effectiveness in warehouse management. </w:t>
      </w:r>
    </w:p>
    <w:p w:rsidR="00113244" w:rsidRPr="00E84783" w:rsidRDefault="00113244" w:rsidP="005F6C58">
      <w:pPr>
        <w:jc w:val="both"/>
        <w:rPr>
          <w:rFonts w:asciiTheme="majorHAnsi" w:hAnsiTheme="majorHAnsi" w:cstheme="minorHAnsi"/>
          <w:sz w:val="22"/>
          <w:szCs w:val="22"/>
          <w:lang w:val="en-US"/>
        </w:rPr>
      </w:pPr>
    </w:p>
    <w:p w:rsidR="007460F7" w:rsidRPr="00E84783" w:rsidRDefault="005F6C58" w:rsidP="005F6C58">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Training on “Trend of Epidemic in Thailand” was conducted from 10-12 March, 2014. The main aim of the training was to organize the introduction program on trend of epidemic in Thailand.  Total 45 participants </w:t>
      </w:r>
      <w:r w:rsidR="007460F7" w:rsidRPr="00E84783">
        <w:rPr>
          <w:rFonts w:asciiTheme="majorHAnsi" w:hAnsiTheme="majorHAnsi" w:cstheme="minorHAnsi"/>
          <w:sz w:val="22"/>
          <w:szCs w:val="22"/>
          <w:lang w:val="en-US"/>
        </w:rPr>
        <w:t>attended the training (M</w:t>
      </w:r>
      <w:r w:rsidR="003E5879" w:rsidRPr="00E84783">
        <w:rPr>
          <w:rFonts w:asciiTheme="majorHAnsi" w:hAnsiTheme="majorHAnsi" w:cstheme="minorHAnsi"/>
          <w:sz w:val="22"/>
          <w:szCs w:val="22"/>
          <w:lang w:val="en-US"/>
        </w:rPr>
        <w:t>edical</w:t>
      </w:r>
      <w:r w:rsidR="007460F7" w:rsidRPr="00E84783">
        <w:rPr>
          <w:rFonts w:asciiTheme="majorHAnsi" w:hAnsiTheme="majorHAnsi" w:cstheme="minorHAnsi"/>
          <w:sz w:val="22"/>
          <w:szCs w:val="22"/>
          <w:lang w:val="en-US"/>
        </w:rPr>
        <w:t xml:space="preserve"> Service Division</w:t>
      </w:r>
      <w:r w:rsidRPr="00E84783">
        <w:rPr>
          <w:rFonts w:asciiTheme="majorHAnsi" w:hAnsiTheme="majorHAnsi" w:cstheme="minorHAnsi"/>
          <w:sz w:val="22"/>
          <w:szCs w:val="22"/>
          <w:lang w:val="en-US"/>
        </w:rPr>
        <w:t>, TRC Health Station</w:t>
      </w:r>
      <w:r w:rsidR="007460F7" w:rsidRPr="00E84783">
        <w:rPr>
          <w:rFonts w:asciiTheme="majorHAnsi" w:hAnsiTheme="majorHAnsi" w:cstheme="minorHAnsi"/>
          <w:sz w:val="22"/>
          <w:szCs w:val="22"/>
          <w:lang w:val="en-US"/>
        </w:rPr>
        <w:t>s</w:t>
      </w:r>
      <w:r w:rsidRPr="00E84783">
        <w:rPr>
          <w:rFonts w:asciiTheme="majorHAnsi" w:hAnsiTheme="majorHAnsi" w:cstheme="minorHAnsi"/>
          <w:sz w:val="22"/>
          <w:szCs w:val="22"/>
          <w:lang w:val="en-US"/>
        </w:rPr>
        <w:t>, Relief Division, Warehousing Division, TRC Optometrist and Eye Glass Center, First Aid Center</w:t>
      </w:r>
      <w:r w:rsidR="007460F7" w:rsidRPr="00E84783">
        <w:rPr>
          <w:rFonts w:asciiTheme="majorHAnsi" w:hAnsiTheme="majorHAnsi" w:cstheme="minorHAnsi"/>
          <w:sz w:val="22"/>
          <w:szCs w:val="22"/>
          <w:lang w:val="en-US"/>
        </w:rPr>
        <w:t xml:space="preserve"> and TRC Nursing Center)</w:t>
      </w:r>
      <w:r w:rsidRPr="00E84783">
        <w:rPr>
          <w:rFonts w:asciiTheme="majorHAnsi" w:hAnsiTheme="majorHAnsi" w:cstheme="minorHAnsi"/>
          <w:sz w:val="22"/>
          <w:szCs w:val="22"/>
          <w:lang w:val="en-US"/>
        </w:rPr>
        <w:t xml:space="preserve">. </w:t>
      </w:r>
    </w:p>
    <w:p w:rsidR="007460F7" w:rsidRPr="00E84783" w:rsidRDefault="007460F7" w:rsidP="005F6C58">
      <w:pPr>
        <w:jc w:val="both"/>
        <w:rPr>
          <w:rFonts w:asciiTheme="majorHAnsi" w:hAnsiTheme="majorHAnsi" w:cstheme="minorHAnsi"/>
          <w:sz w:val="22"/>
          <w:szCs w:val="22"/>
          <w:lang w:val="en-US"/>
        </w:rPr>
      </w:pPr>
    </w:p>
    <w:p w:rsidR="005F6C58" w:rsidRPr="00E84783" w:rsidRDefault="007460F7" w:rsidP="005F6C58">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In order to </w:t>
      </w:r>
      <w:r w:rsidR="003D29FB" w:rsidRPr="00E84783">
        <w:rPr>
          <w:rFonts w:asciiTheme="majorHAnsi" w:hAnsiTheme="majorHAnsi" w:cstheme="minorHAnsi"/>
          <w:sz w:val="22"/>
          <w:szCs w:val="22"/>
          <w:lang w:val="en-US"/>
        </w:rPr>
        <w:t>strengthen</w:t>
      </w:r>
      <w:r w:rsidRPr="00E84783">
        <w:rPr>
          <w:rFonts w:asciiTheme="majorHAnsi" w:hAnsiTheme="majorHAnsi" w:cstheme="minorHAnsi"/>
          <w:sz w:val="22"/>
          <w:szCs w:val="22"/>
          <w:lang w:val="en-US"/>
        </w:rPr>
        <w:t xml:space="preserve"> engagement of youth</w:t>
      </w:r>
      <w:r w:rsidR="008E680E" w:rsidRPr="00E84783">
        <w:rPr>
          <w:rFonts w:asciiTheme="majorHAnsi" w:hAnsiTheme="majorHAnsi" w:cstheme="minorHAnsi"/>
          <w:sz w:val="22"/>
          <w:szCs w:val="22"/>
          <w:lang w:val="en-US"/>
        </w:rPr>
        <w:t xml:space="preserve"> and build their skills further</w:t>
      </w:r>
      <w:r w:rsidRPr="00E84783">
        <w:rPr>
          <w:rFonts w:asciiTheme="majorHAnsi" w:hAnsiTheme="majorHAnsi" w:cstheme="minorHAnsi"/>
          <w:sz w:val="22"/>
          <w:szCs w:val="22"/>
          <w:lang w:val="en-US"/>
        </w:rPr>
        <w:t>, from 9-11 March, 2014, a</w:t>
      </w:r>
      <w:r w:rsidR="005F6C58" w:rsidRPr="00E84783">
        <w:rPr>
          <w:rFonts w:asciiTheme="majorHAnsi" w:hAnsiTheme="majorHAnsi" w:cstheme="minorHAnsi"/>
          <w:sz w:val="22"/>
          <w:szCs w:val="22"/>
          <w:lang w:val="en-US"/>
        </w:rPr>
        <w:t xml:space="preserve"> three day training was organized to establish youth P</w:t>
      </w:r>
      <w:r w:rsidRPr="00E84783">
        <w:rPr>
          <w:rFonts w:asciiTheme="majorHAnsi" w:hAnsiTheme="majorHAnsi" w:cstheme="minorHAnsi"/>
          <w:sz w:val="22"/>
          <w:szCs w:val="22"/>
          <w:lang w:val="en-US"/>
        </w:rPr>
        <w:t xml:space="preserve">ublic </w:t>
      </w:r>
      <w:r w:rsidR="005F6C58" w:rsidRPr="00E84783">
        <w:rPr>
          <w:rFonts w:asciiTheme="majorHAnsi" w:hAnsiTheme="majorHAnsi" w:cstheme="minorHAnsi"/>
          <w:sz w:val="22"/>
          <w:szCs w:val="22"/>
          <w:lang w:val="en-US"/>
        </w:rPr>
        <w:t>R</w:t>
      </w:r>
      <w:r w:rsidRPr="00E84783">
        <w:rPr>
          <w:rFonts w:asciiTheme="majorHAnsi" w:hAnsiTheme="majorHAnsi" w:cstheme="minorHAnsi"/>
          <w:sz w:val="22"/>
          <w:szCs w:val="22"/>
          <w:lang w:val="en-US"/>
        </w:rPr>
        <w:t>elations</w:t>
      </w:r>
      <w:r w:rsidR="008E680E" w:rsidRPr="00E84783">
        <w:rPr>
          <w:rFonts w:asciiTheme="majorHAnsi" w:hAnsiTheme="majorHAnsi" w:cstheme="minorHAnsi"/>
          <w:sz w:val="22"/>
          <w:szCs w:val="22"/>
          <w:lang w:val="en-US"/>
        </w:rPr>
        <w:t xml:space="preserve"> (PR)</w:t>
      </w:r>
      <w:r w:rsidR="005F6C58" w:rsidRPr="00E84783">
        <w:rPr>
          <w:rFonts w:asciiTheme="majorHAnsi" w:hAnsiTheme="majorHAnsi" w:cstheme="minorHAnsi"/>
          <w:sz w:val="22"/>
          <w:szCs w:val="22"/>
          <w:lang w:val="en-US"/>
        </w:rPr>
        <w:t xml:space="preserve"> </w:t>
      </w:r>
      <w:r w:rsidR="008E680E" w:rsidRPr="00E84783">
        <w:rPr>
          <w:rFonts w:asciiTheme="majorHAnsi" w:hAnsiTheme="majorHAnsi" w:cstheme="minorHAnsi"/>
          <w:sz w:val="22"/>
          <w:szCs w:val="22"/>
          <w:lang w:val="en-US"/>
        </w:rPr>
        <w:t>N</w:t>
      </w:r>
      <w:r w:rsidR="005F6C58" w:rsidRPr="00E84783">
        <w:rPr>
          <w:rFonts w:asciiTheme="majorHAnsi" w:hAnsiTheme="majorHAnsi" w:cstheme="minorHAnsi"/>
          <w:sz w:val="22"/>
          <w:szCs w:val="22"/>
          <w:lang w:val="en-US"/>
        </w:rPr>
        <w:t xml:space="preserve">etwork that can provide information to TRC and </w:t>
      </w:r>
      <w:r w:rsidR="008E680E" w:rsidRPr="00E84783">
        <w:rPr>
          <w:rFonts w:asciiTheme="majorHAnsi" w:hAnsiTheme="majorHAnsi" w:cstheme="minorHAnsi"/>
          <w:sz w:val="22"/>
          <w:szCs w:val="22"/>
          <w:lang w:val="en-US"/>
        </w:rPr>
        <w:t xml:space="preserve">general </w:t>
      </w:r>
      <w:r w:rsidR="005F6C58" w:rsidRPr="00E84783">
        <w:rPr>
          <w:rFonts w:asciiTheme="majorHAnsi" w:hAnsiTheme="majorHAnsi" w:cstheme="minorHAnsi"/>
          <w:sz w:val="22"/>
          <w:szCs w:val="22"/>
          <w:lang w:val="en-US"/>
        </w:rPr>
        <w:t>public about disasters</w:t>
      </w:r>
      <w:r w:rsidR="008E680E" w:rsidRPr="00E84783">
        <w:rPr>
          <w:rFonts w:asciiTheme="majorHAnsi" w:hAnsiTheme="majorHAnsi" w:cstheme="minorHAnsi"/>
          <w:sz w:val="22"/>
          <w:szCs w:val="22"/>
          <w:lang w:val="en-US"/>
        </w:rPr>
        <w:t>, inform them how to</w:t>
      </w:r>
      <w:r w:rsidR="005F6C58" w:rsidRPr="00E84783">
        <w:rPr>
          <w:rFonts w:asciiTheme="majorHAnsi" w:hAnsiTheme="majorHAnsi" w:cstheme="minorHAnsi"/>
          <w:sz w:val="22"/>
          <w:szCs w:val="22"/>
          <w:lang w:val="en-US"/>
        </w:rPr>
        <w:t xml:space="preserve"> request for relief assistance by using differen</w:t>
      </w:r>
      <w:r w:rsidR="008E680E" w:rsidRPr="00E84783">
        <w:rPr>
          <w:rFonts w:asciiTheme="majorHAnsi" w:hAnsiTheme="majorHAnsi" w:cstheme="minorHAnsi"/>
          <w:sz w:val="22"/>
          <w:szCs w:val="22"/>
          <w:lang w:val="en-US"/>
        </w:rPr>
        <w:t>t</w:t>
      </w:r>
      <w:r w:rsidR="005F6C58" w:rsidRPr="00E84783">
        <w:rPr>
          <w:rFonts w:asciiTheme="majorHAnsi" w:hAnsiTheme="majorHAnsi" w:cstheme="minorHAnsi"/>
          <w:sz w:val="22"/>
          <w:szCs w:val="22"/>
          <w:lang w:val="en-US"/>
        </w:rPr>
        <w:t xml:space="preserve"> communication channels </w:t>
      </w:r>
      <w:r w:rsidR="003D29FB" w:rsidRPr="00E84783">
        <w:rPr>
          <w:rFonts w:asciiTheme="majorHAnsi" w:hAnsiTheme="majorHAnsi" w:cstheme="minorHAnsi"/>
          <w:sz w:val="22"/>
          <w:szCs w:val="22"/>
          <w:lang w:val="en-US"/>
        </w:rPr>
        <w:t>i.e.</w:t>
      </w:r>
      <w:r w:rsidR="005F6C58" w:rsidRPr="00E84783">
        <w:rPr>
          <w:rFonts w:asciiTheme="majorHAnsi" w:hAnsiTheme="majorHAnsi" w:cstheme="minorHAnsi"/>
          <w:sz w:val="22"/>
          <w:szCs w:val="22"/>
          <w:lang w:val="en-US"/>
        </w:rPr>
        <w:t xml:space="preserve"> </w:t>
      </w:r>
      <w:r w:rsidR="003E5879" w:rsidRPr="00E84783">
        <w:rPr>
          <w:rFonts w:asciiTheme="majorHAnsi" w:hAnsiTheme="majorHAnsi" w:cstheme="minorHAnsi"/>
          <w:sz w:val="22"/>
          <w:szCs w:val="22"/>
          <w:lang w:val="en-US"/>
        </w:rPr>
        <w:t>Telephone</w:t>
      </w:r>
      <w:r w:rsidR="005F6C58" w:rsidRPr="00E84783">
        <w:rPr>
          <w:rFonts w:asciiTheme="majorHAnsi" w:hAnsiTheme="majorHAnsi" w:cstheme="minorHAnsi"/>
          <w:sz w:val="22"/>
          <w:szCs w:val="22"/>
          <w:lang w:val="en-US"/>
        </w:rPr>
        <w:t xml:space="preserve">, social media etc. Total 41 </w:t>
      </w:r>
      <w:r w:rsidR="003E5879" w:rsidRPr="00E84783">
        <w:rPr>
          <w:rFonts w:asciiTheme="majorHAnsi" w:hAnsiTheme="majorHAnsi" w:cstheme="minorHAnsi"/>
          <w:sz w:val="22"/>
          <w:szCs w:val="22"/>
          <w:lang w:val="en-US"/>
        </w:rPr>
        <w:t>students (from</w:t>
      </w:r>
      <w:r w:rsidR="005F6C58" w:rsidRPr="00E84783">
        <w:rPr>
          <w:rFonts w:asciiTheme="majorHAnsi" w:hAnsiTheme="majorHAnsi" w:cstheme="minorHAnsi"/>
          <w:sz w:val="22"/>
          <w:szCs w:val="22"/>
          <w:lang w:val="en-US"/>
        </w:rPr>
        <w:t xml:space="preserve"> high school, university) and TRC youth members along with 13 teachers from 13 North Eastern provinces</w:t>
      </w:r>
      <w:r w:rsidR="008E680E" w:rsidRPr="00E84783">
        <w:rPr>
          <w:rFonts w:asciiTheme="majorHAnsi" w:hAnsiTheme="majorHAnsi" w:cstheme="minorHAnsi"/>
          <w:sz w:val="22"/>
          <w:szCs w:val="22"/>
          <w:lang w:val="en-US"/>
        </w:rPr>
        <w:t xml:space="preserve"> of Thailand took</w:t>
      </w:r>
      <w:r w:rsidR="005F6C58" w:rsidRPr="00E84783">
        <w:rPr>
          <w:rFonts w:asciiTheme="majorHAnsi" w:hAnsiTheme="majorHAnsi" w:cstheme="minorHAnsi"/>
          <w:sz w:val="22"/>
          <w:szCs w:val="22"/>
          <w:lang w:val="en-US"/>
        </w:rPr>
        <w:t xml:space="preserve"> part </w:t>
      </w:r>
      <w:r w:rsidR="008E680E" w:rsidRPr="00E84783">
        <w:rPr>
          <w:rFonts w:asciiTheme="majorHAnsi" w:hAnsiTheme="majorHAnsi" w:cstheme="minorHAnsi"/>
          <w:sz w:val="22"/>
          <w:szCs w:val="22"/>
          <w:lang w:val="en-US"/>
        </w:rPr>
        <w:t>in</w:t>
      </w:r>
      <w:r w:rsidR="005F6C58" w:rsidRPr="00E84783">
        <w:rPr>
          <w:rFonts w:asciiTheme="majorHAnsi" w:hAnsiTheme="majorHAnsi" w:cstheme="minorHAnsi"/>
          <w:sz w:val="22"/>
          <w:szCs w:val="22"/>
          <w:lang w:val="en-US"/>
        </w:rPr>
        <w:t xml:space="preserve"> the training.</w:t>
      </w:r>
      <w:r w:rsidR="008E680E" w:rsidRPr="00E84783">
        <w:rPr>
          <w:rFonts w:asciiTheme="majorHAnsi" w:hAnsiTheme="majorHAnsi" w:cstheme="minorHAnsi"/>
          <w:sz w:val="22"/>
          <w:szCs w:val="22"/>
          <w:lang w:val="en-US"/>
        </w:rPr>
        <w:t xml:space="preserve"> </w:t>
      </w:r>
    </w:p>
    <w:p w:rsidR="008E680E" w:rsidRPr="00E84783" w:rsidRDefault="008E680E" w:rsidP="005F6C58">
      <w:pPr>
        <w:jc w:val="both"/>
        <w:rPr>
          <w:rFonts w:asciiTheme="majorHAnsi" w:hAnsiTheme="majorHAnsi" w:cstheme="minorHAnsi"/>
          <w:sz w:val="22"/>
          <w:szCs w:val="22"/>
          <w:lang w:val="en-US"/>
        </w:rPr>
      </w:pPr>
    </w:p>
    <w:p w:rsidR="005F6C58" w:rsidRPr="00E84783" w:rsidRDefault="008E680E" w:rsidP="005F6C58">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Following this training, </w:t>
      </w:r>
      <w:r w:rsidR="005F6C58" w:rsidRPr="00E84783">
        <w:rPr>
          <w:rFonts w:asciiTheme="majorHAnsi" w:hAnsiTheme="majorHAnsi" w:cstheme="minorHAnsi"/>
          <w:sz w:val="22"/>
          <w:szCs w:val="22"/>
          <w:lang w:val="en-US"/>
        </w:rPr>
        <w:t xml:space="preserve">PR volunteer project </w:t>
      </w:r>
      <w:r w:rsidRPr="00E84783">
        <w:rPr>
          <w:rFonts w:asciiTheme="majorHAnsi" w:hAnsiTheme="majorHAnsi" w:cstheme="minorHAnsi"/>
          <w:sz w:val="22"/>
          <w:szCs w:val="22"/>
          <w:lang w:val="en-US"/>
        </w:rPr>
        <w:t>was</w:t>
      </w:r>
      <w:r w:rsidR="005F6C58" w:rsidRPr="00E84783">
        <w:rPr>
          <w:rFonts w:asciiTheme="majorHAnsi" w:hAnsiTheme="majorHAnsi" w:cstheme="minorHAnsi"/>
          <w:sz w:val="22"/>
          <w:szCs w:val="22"/>
          <w:lang w:val="en-US"/>
        </w:rPr>
        <w:t xml:space="preserve"> initiated </w:t>
      </w:r>
      <w:r w:rsidRPr="00E84783">
        <w:rPr>
          <w:rFonts w:asciiTheme="majorHAnsi" w:hAnsiTheme="majorHAnsi" w:cstheme="minorHAnsi"/>
          <w:sz w:val="22"/>
          <w:szCs w:val="22"/>
          <w:lang w:val="en-US"/>
        </w:rPr>
        <w:t xml:space="preserve">targeting </w:t>
      </w:r>
      <w:r w:rsidR="005F6C58" w:rsidRPr="00E84783">
        <w:rPr>
          <w:rFonts w:asciiTheme="majorHAnsi" w:hAnsiTheme="majorHAnsi" w:cstheme="minorHAnsi"/>
          <w:sz w:val="22"/>
          <w:szCs w:val="22"/>
          <w:lang w:val="en-US"/>
        </w:rPr>
        <w:t xml:space="preserve">volunteers living at the disaster </w:t>
      </w:r>
      <w:r w:rsidRPr="00E84783">
        <w:rPr>
          <w:rFonts w:asciiTheme="majorHAnsi" w:hAnsiTheme="majorHAnsi" w:cstheme="minorHAnsi"/>
          <w:sz w:val="22"/>
          <w:szCs w:val="22"/>
          <w:lang w:val="en-US"/>
        </w:rPr>
        <w:t>prone</w:t>
      </w:r>
      <w:r w:rsidR="005F6C58" w:rsidRPr="00E84783">
        <w:rPr>
          <w:rFonts w:asciiTheme="majorHAnsi" w:hAnsiTheme="majorHAnsi" w:cstheme="minorHAnsi"/>
          <w:sz w:val="22"/>
          <w:szCs w:val="22"/>
          <w:lang w:val="en-US"/>
        </w:rPr>
        <w:t xml:space="preserve"> area</w:t>
      </w:r>
      <w:r w:rsidRPr="00E84783">
        <w:rPr>
          <w:rFonts w:asciiTheme="majorHAnsi" w:hAnsiTheme="majorHAnsi" w:cstheme="minorHAnsi"/>
          <w:sz w:val="22"/>
          <w:szCs w:val="22"/>
          <w:lang w:val="en-US"/>
        </w:rPr>
        <w:t xml:space="preserve">s, teaching them </w:t>
      </w:r>
      <w:r w:rsidR="005F6C58" w:rsidRPr="00E84783">
        <w:rPr>
          <w:rFonts w:asciiTheme="majorHAnsi" w:hAnsiTheme="majorHAnsi" w:cstheme="minorHAnsi"/>
          <w:sz w:val="22"/>
          <w:szCs w:val="22"/>
          <w:lang w:val="en-US"/>
        </w:rPr>
        <w:t xml:space="preserve">how to </w:t>
      </w:r>
      <w:r w:rsidR="00F64E03" w:rsidRPr="00E84783">
        <w:rPr>
          <w:rFonts w:asciiTheme="majorHAnsi" w:hAnsiTheme="majorHAnsi" w:cstheme="minorHAnsi"/>
          <w:sz w:val="22"/>
          <w:szCs w:val="22"/>
          <w:lang w:val="en-US"/>
        </w:rPr>
        <w:t xml:space="preserve">use </w:t>
      </w:r>
      <w:r w:rsidR="005F6C58" w:rsidRPr="00E84783">
        <w:rPr>
          <w:rFonts w:asciiTheme="majorHAnsi" w:hAnsiTheme="majorHAnsi" w:cstheme="minorHAnsi"/>
          <w:sz w:val="22"/>
          <w:szCs w:val="22"/>
          <w:lang w:val="en-US"/>
        </w:rPr>
        <w:t xml:space="preserve">communication </w:t>
      </w:r>
      <w:r w:rsidR="00F64E03" w:rsidRPr="00E84783">
        <w:rPr>
          <w:rFonts w:asciiTheme="majorHAnsi" w:hAnsiTheme="majorHAnsi" w:cstheme="minorHAnsi"/>
          <w:sz w:val="22"/>
          <w:szCs w:val="22"/>
          <w:lang w:val="en-US"/>
        </w:rPr>
        <w:t xml:space="preserve">tools. </w:t>
      </w:r>
      <w:r w:rsidR="005F6C58" w:rsidRPr="00E84783">
        <w:rPr>
          <w:rFonts w:asciiTheme="majorHAnsi" w:hAnsiTheme="majorHAnsi" w:cstheme="minorHAnsi"/>
          <w:sz w:val="22"/>
          <w:szCs w:val="22"/>
          <w:lang w:val="en-US"/>
        </w:rPr>
        <w:t xml:space="preserve">The volunteers </w:t>
      </w:r>
      <w:r w:rsidR="00F64E03" w:rsidRPr="00E84783">
        <w:rPr>
          <w:rFonts w:asciiTheme="majorHAnsi" w:hAnsiTheme="majorHAnsi" w:cstheme="minorHAnsi"/>
          <w:sz w:val="22"/>
          <w:szCs w:val="22"/>
          <w:lang w:val="en-US"/>
        </w:rPr>
        <w:t xml:space="preserve">are also </w:t>
      </w:r>
      <w:r w:rsidR="003D29FB" w:rsidRPr="00E84783">
        <w:rPr>
          <w:rFonts w:asciiTheme="majorHAnsi" w:hAnsiTheme="majorHAnsi" w:cstheme="minorHAnsi"/>
          <w:sz w:val="22"/>
          <w:szCs w:val="22"/>
          <w:lang w:val="en-US"/>
        </w:rPr>
        <w:t>seen</w:t>
      </w:r>
      <w:r w:rsidR="00F64E03" w:rsidRPr="00E84783">
        <w:rPr>
          <w:rFonts w:asciiTheme="majorHAnsi" w:hAnsiTheme="majorHAnsi" w:cstheme="minorHAnsi"/>
          <w:sz w:val="22"/>
          <w:szCs w:val="22"/>
          <w:lang w:val="en-US"/>
        </w:rPr>
        <w:t xml:space="preserve"> as possible </w:t>
      </w:r>
      <w:r w:rsidR="005F6C58" w:rsidRPr="00E84783">
        <w:rPr>
          <w:rFonts w:asciiTheme="majorHAnsi" w:hAnsiTheme="majorHAnsi" w:cstheme="minorHAnsi"/>
          <w:sz w:val="22"/>
          <w:szCs w:val="22"/>
          <w:lang w:val="en-US"/>
        </w:rPr>
        <w:t xml:space="preserve">liaison between </w:t>
      </w:r>
      <w:r w:rsidR="003E5879" w:rsidRPr="00E84783">
        <w:rPr>
          <w:rFonts w:asciiTheme="majorHAnsi" w:hAnsiTheme="majorHAnsi" w:cstheme="minorHAnsi"/>
          <w:sz w:val="22"/>
          <w:szCs w:val="22"/>
          <w:lang w:val="en-US"/>
        </w:rPr>
        <w:t>TRC,</w:t>
      </w:r>
      <w:r w:rsidR="005F6C58" w:rsidRPr="00E84783">
        <w:rPr>
          <w:rFonts w:asciiTheme="majorHAnsi" w:hAnsiTheme="majorHAnsi" w:cstheme="minorHAnsi"/>
          <w:sz w:val="22"/>
          <w:szCs w:val="22"/>
          <w:lang w:val="en-US"/>
        </w:rPr>
        <w:t xml:space="preserve"> local authority and people who need help. </w:t>
      </w:r>
      <w:r w:rsidR="005F6C58" w:rsidRPr="00E84783">
        <w:rPr>
          <w:rFonts w:asciiTheme="majorHAnsi" w:hAnsiTheme="majorHAnsi" w:cstheme="minorHAnsi"/>
          <w:sz w:val="22"/>
          <w:szCs w:val="22"/>
          <w:lang w:val="en-US"/>
        </w:rPr>
        <w:lastRenderedPageBreak/>
        <w:t xml:space="preserve">Total 27 participants from Provincial Red </w:t>
      </w:r>
      <w:r w:rsidR="003E5879" w:rsidRPr="00E84783">
        <w:rPr>
          <w:rFonts w:asciiTheme="majorHAnsi" w:hAnsiTheme="majorHAnsi" w:cstheme="minorHAnsi"/>
          <w:sz w:val="22"/>
          <w:szCs w:val="22"/>
          <w:lang w:val="en-US"/>
        </w:rPr>
        <w:t>Cross Chapters</w:t>
      </w:r>
      <w:r w:rsidR="005F6C58" w:rsidRPr="00E84783">
        <w:rPr>
          <w:rFonts w:asciiTheme="majorHAnsi" w:hAnsiTheme="majorHAnsi" w:cstheme="minorHAnsi"/>
          <w:sz w:val="22"/>
          <w:szCs w:val="22"/>
          <w:lang w:val="en-US"/>
        </w:rPr>
        <w:t xml:space="preserve"> from North Eastern Thailand provinces:  Nong Bua Lamphu, Roi Ed, Loei, Sakol Nakorn, Udorn Thani, Mahasarakam, Chaiyaphoom, Khon Khen, Umnatcharoen, Ubon Ratchathani, Srisaket, Surin, Buriram, Nakorn Phanom and Mukdaharn attended the workshop. </w:t>
      </w:r>
    </w:p>
    <w:p w:rsidR="005F6C58" w:rsidRPr="00E84783" w:rsidRDefault="005F6C58" w:rsidP="005F6C58">
      <w:pPr>
        <w:jc w:val="both"/>
        <w:rPr>
          <w:rFonts w:asciiTheme="majorHAnsi" w:hAnsiTheme="majorHAnsi" w:cstheme="minorHAnsi"/>
          <w:sz w:val="22"/>
          <w:szCs w:val="22"/>
          <w:lang w:val="en-US"/>
        </w:rPr>
      </w:pPr>
    </w:p>
    <w:p w:rsidR="005F6C58" w:rsidRPr="007E3BAF" w:rsidRDefault="005F6C58" w:rsidP="005F6C58">
      <w:pPr>
        <w:jc w:val="both"/>
        <w:rPr>
          <w:rFonts w:asciiTheme="majorHAnsi" w:hAnsiTheme="majorHAnsi" w:cstheme="minorHAnsi"/>
          <w:b/>
          <w:i/>
          <w:sz w:val="32"/>
          <w:szCs w:val="32"/>
        </w:rPr>
      </w:pPr>
      <w:bookmarkStart w:id="1" w:name="_Toc359328722"/>
      <w:r w:rsidRPr="007E3BAF">
        <w:rPr>
          <w:rFonts w:asciiTheme="majorHAnsi" w:hAnsiTheme="majorHAnsi" w:cstheme="minorHAnsi"/>
          <w:b/>
          <w:i/>
          <w:sz w:val="32"/>
          <w:szCs w:val="32"/>
        </w:rPr>
        <w:t>The Managerial Grid – Result Oriented Practical Workshop for Executives</w:t>
      </w:r>
      <w:bookmarkEnd w:id="1"/>
    </w:p>
    <w:p w:rsidR="00617872" w:rsidRPr="00E84783" w:rsidRDefault="00617872" w:rsidP="005F6C58">
      <w:pPr>
        <w:jc w:val="both"/>
        <w:rPr>
          <w:rFonts w:asciiTheme="majorHAnsi" w:hAnsiTheme="majorHAnsi" w:cstheme="minorHAnsi"/>
          <w:b/>
          <w:i/>
          <w:color w:val="365F91" w:themeColor="accent1" w:themeShade="BF"/>
          <w:sz w:val="22"/>
          <w:szCs w:val="22"/>
        </w:rPr>
      </w:pPr>
    </w:p>
    <w:p w:rsidR="005F6C58" w:rsidRPr="00E84783" w:rsidRDefault="005F6C58" w:rsidP="005F6C58">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Leaders of organizations must have both managerial and people skills to drive effective organizations and lead people to achieve their organization mission.  The Managerial Grid – Result Oriented Practical workshop is designed to develop leaders with the effective leadership skills.  TRCS </w:t>
      </w:r>
      <w:r w:rsidR="003E5879" w:rsidRPr="00E84783">
        <w:rPr>
          <w:rFonts w:asciiTheme="majorHAnsi" w:hAnsiTheme="majorHAnsi" w:cstheme="minorHAnsi"/>
          <w:sz w:val="22"/>
          <w:szCs w:val="22"/>
          <w:lang w:val="en-US"/>
        </w:rPr>
        <w:t>organized four</w:t>
      </w:r>
      <w:r w:rsidRPr="00E84783">
        <w:rPr>
          <w:rFonts w:asciiTheme="majorHAnsi" w:hAnsiTheme="majorHAnsi" w:cstheme="minorHAnsi"/>
          <w:sz w:val="22"/>
          <w:szCs w:val="22"/>
          <w:lang w:val="en-US"/>
        </w:rPr>
        <w:t xml:space="preserve"> days’ workshop from the support of external consultants in two </w:t>
      </w:r>
      <w:r w:rsidR="003E5879" w:rsidRPr="00E84783">
        <w:rPr>
          <w:rFonts w:asciiTheme="majorHAnsi" w:hAnsiTheme="majorHAnsi" w:cstheme="minorHAnsi"/>
          <w:sz w:val="22"/>
          <w:szCs w:val="22"/>
          <w:lang w:val="en-US"/>
        </w:rPr>
        <w:t>phases (6</w:t>
      </w:r>
      <w:r w:rsidRPr="00E84783">
        <w:rPr>
          <w:rFonts w:asciiTheme="majorHAnsi" w:hAnsiTheme="majorHAnsi" w:cstheme="minorHAnsi"/>
          <w:sz w:val="22"/>
          <w:szCs w:val="22"/>
          <w:lang w:val="en-US"/>
        </w:rPr>
        <w:t xml:space="preserve"> March, 19-21 March). The overall </w:t>
      </w:r>
      <w:r w:rsidR="003E5879" w:rsidRPr="00E84783">
        <w:rPr>
          <w:rFonts w:asciiTheme="majorHAnsi" w:hAnsiTheme="majorHAnsi" w:cstheme="minorHAnsi"/>
          <w:sz w:val="22"/>
          <w:szCs w:val="22"/>
          <w:lang w:val="en-US"/>
        </w:rPr>
        <w:t>objectives of the workshop are</w:t>
      </w:r>
      <w:r w:rsidRPr="00E84783">
        <w:rPr>
          <w:rFonts w:asciiTheme="majorHAnsi" w:hAnsiTheme="majorHAnsi" w:cstheme="minorHAnsi"/>
          <w:sz w:val="22"/>
          <w:szCs w:val="22"/>
          <w:lang w:val="en-US"/>
        </w:rPr>
        <w:t xml:space="preserve"> given below:</w:t>
      </w:r>
    </w:p>
    <w:p w:rsidR="005F6C58" w:rsidRPr="00E84783" w:rsidRDefault="005F6C58" w:rsidP="005B01F2">
      <w:pPr>
        <w:pStyle w:val="ListParagraph"/>
        <w:numPr>
          <w:ilvl w:val="0"/>
          <w:numId w:val="4"/>
        </w:numPr>
        <w:jc w:val="both"/>
        <w:rPr>
          <w:rFonts w:asciiTheme="majorHAnsi" w:hAnsiTheme="majorHAnsi" w:cstheme="minorHAnsi"/>
          <w:szCs w:val="22"/>
          <w:lang w:val="en-US"/>
        </w:rPr>
      </w:pPr>
      <w:r w:rsidRPr="00E84783">
        <w:rPr>
          <w:rFonts w:asciiTheme="majorHAnsi" w:hAnsiTheme="majorHAnsi" w:cstheme="minorHAnsi"/>
          <w:szCs w:val="22"/>
          <w:lang w:val="en-US"/>
        </w:rPr>
        <w:t xml:space="preserve">To learn managerial grid model which is a behavioral leadership model developed by Robert R. Blake and Jane Mouton.  The model is based on two behavioral dimensions:  concern for people and concern for production.  The model analyzes main and sub behaviors of Executives.  Each individual will receive openness </w:t>
      </w:r>
      <w:r w:rsidR="003E5879" w:rsidRPr="00E84783">
        <w:rPr>
          <w:rFonts w:asciiTheme="majorHAnsi" w:hAnsiTheme="majorHAnsi" w:cstheme="minorHAnsi"/>
          <w:szCs w:val="22"/>
          <w:lang w:val="en-US"/>
        </w:rPr>
        <w:t>and feedback</w:t>
      </w:r>
      <w:r w:rsidRPr="00E84783">
        <w:rPr>
          <w:rFonts w:asciiTheme="majorHAnsi" w:hAnsiTheme="majorHAnsi" w:cstheme="minorHAnsi"/>
          <w:szCs w:val="22"/>
          <w:lang w:val="en-US"/>
        </w:rPr>
        <w:t xml:space="preserve"> from peers and learn about different working styles from others.  The team will be able to synergize better by knowing others’ working styles.</w:t>
      </w:r>
    </w:p>
    <w:p w:rsidR="005F6C58" w:rsidRPr="00E84783" w:rsidRDefault="005F6C58" w:rsidP="005B01F2">
      <w:pPr>
        <w:pStyle w:val="ListParagraph"/>
        <w:numPr>
          <w:ilvl w:val="0"/>
          <w:numId w:val="4"/>
        </w:numPr>
        <w:jc w:val="both"/>
        <w:rPr>
          <w:rFonts w:asciiTheme="majorHAnsi" w:hAnsiTheme="majorHAnsi" w:cstheme="minorHAnsi"/>
          <w:szCs w:val="22"/>
          <w:lang w:val="en-US"/>
        </w:rPr>
      </w:pPr>
      <w:r w:rsidRPr="00E84783">
        <w:rPr>
          <w:rFonts w:asciiTheme="majorHAnsi" w:hAnsiTheme="majorHAnsi" w:cstheme="minorHAnsi"/>
          <w:szCs w:val="22"/>
          <w:lang w:val="en-US"/>
        </w:rPr>
        <w:t>Practice the effective teamwork skills from setting team objectives, direction, communication, decision making, critique culture; achieve synergy within the organization.</w:t>
      </w:r>
    </w:p>
    <w:p w:rsidR="005F6C58" w:rsidRPr="00E84783" w:rsidRDefault="005F6C58" w:rsidP="005B01F2">
      <w:pPr>
        <w:pStyle w:val="ListParagraph"/>
        <w:numPr>
          <w:ilvl w:val="0"/>
          <w:numId w:val="3"/>
        </w:numPr>
        <w:jc w:val="both"/>
        <w:rPr>
          <w:rFonts w:asciiTheme="majorHAnsi" w:hAnsiTheme="majorHAnsi" w:cstheme="minorHAnsi"/>
          <w:szCs w:val="22"/>
          <w:lang w:val="en-US"/>
        </w:rPr>
      </w:pPr>
      <w:r w:rsidRPr="00E84783">
        <w:rPr>
          <w:rFonts w:asciiTheme="majorHAnsi" w:hAnsiTheme="majorHAnsi" w:cstheme="minorHAnsi"/>
          <w:szCs w:val="22"/>
          <w:lang w:val="en-US"/>
        </w:rPr>
        <w:t xml:space="preserve">To understand the important of participative work, the team can have common mission according to the principal of “commitment” </w:t>
      </w:r>
      <w:r w:rsidRPr="00E84783">
        <w:rPr>
          <w:rFonts w:asciiTheme="majorHAnsi" w:hAnsiTheme="majorHAnsi" w:cstheme="minorHAnsi"/>
          <w:szCs w:val="22"/>
          <w:lang w:val="en-US"/>
        </w:rPr>
        <w:lastRenderedPageBreak/>
        <w:t xml:space="preserve">(Participant + Involvement = Commitment or P+I = C).  </w:t>
      </w:r>
    </w:p>
    <w:p w:rsidR="005F6C58" w:rsidRPr="00E84783" w:rsidRDefault="005F6C58" w:rsidP="005B01F2">
      <w:pPr>
        <w:pStyle w:val="ListParagraph"/>
        <w:numPr>
          <w:ilvl w:val="0"/>
          <w:numId w:val="3"/>
        </w:numPr>
        <w:jc w:val="both"/>
        <w:rPr>
          <w:rFonts w:asciiTheme="majorHAnsi" w:hAnsiTheme="majorHAnsi" w:cstheme="minorHAnsi"/>
          <w:szCs w:val="22"/>
          <w:lang w:val="en-US"/>
        </w:rPr>
      </w:pPr>
      <w:r w:rsidRPr="00E84783">
        <w:rPr>
          <w:rFonts w:asciiTheme="majorHAnsi" w:hAnsiTheme="majorHAnsi" w:cstheme="minorHAnsi"/>
          <w:szCs w:val="22"/>
          <w:lang w:val="en-US"/>
        </w:rPr>
        <w:t>To learn and understand Change by Design principal systematically which was developed by Grid theory.  It starts from the development of Executives to become leaders (self-development) to develop team (team development) and reach organizational level (organization development).</w:t>
      </w:r>
    </w:p>
    <w:p w:rsidR="005F6C58" w:rsidRPr="00E84783" w:rsidRDefault="005F6C58" w:rsidP="005B01F2">
      <w:pPr>
        <w:pStyle w:val="ListParagraph"/>
        <w:numPr>
          <w:ilvl w:val="0"/>
          <w:numId w:val="3"/>
        </w:numPr>
        <w:jc w:val="both"/>
        <w:rPr>
          <w:rFonts w:asciiTheme="majorHAnsi" w:hAnsiTheme="majorHAnsi" w:cstheme="minorHAnsi"/>
          <w:szCs w:val="22"/>
          <w:lang w:val="en-US"/>
        </w:rPr>
      </w:pPr>
      <w:r w:rsidRPr="00E84783">
        <w:rPr>
          <w:rFonts w:asciiTheme="majorHAnsi" w:hAnsiTheme="majorHAnsi" w:cstheme="minorHAnsi"/>
          <w:szCs w:val="22"/>
          <w:lang w:val="en-US"/>
        </w:rPr>
        <w:t>Assess the actual organization culture in comparison with the right culture (sound) to find out the real causes that lead to organizational development.</w:t>
      </w:r>
    </w:p>
    <w:p w:rsidR="005F6C58" w:rsidRPr="00E84783" w:rsidRDefault="005F6C58" w:rsidP="005B01F2">
      <w:pPr>
        <w:pStyle w:val="ListParagraph"/>
        <w:numPr>
          <w:ilvl w:val="0"/>
          <w:numId w:val="3"/>
        </w:numPr>
        <w:jc w:val="both"/>
        <w:rPr>
          <w:rFonts w:asciiTheme="majorHAnsi" w:hAnsiTheme="majorHAnsi" w:cstheme="minorHAnsi"/>
          <w:szCs w:val="22"/>
          <w:lang w:val="en-US"/>
        </w:rPr>
      </w:pPr>
      <w:r w:rsidRPr="00E84783">
        <w:rPr>
          <w:rFonts w:asciiTheme="majorHAnsi" w:hAnsiTheme="majorHAnsi" w:cstheme="minorHAnsi"/>
          <w:szCs w:val="22"/>
          <w:lang w:val="en-US"/>
        </w:rPr>
        <w:t>As a team, participants will work together to find problems and challenges that keep the organization from becoming effective and stimulate the synergy of the team to solve all those obstacles.</w:t>
      </w:r>
    </w:p>
    <w:p w:rsidR="002C4413" w:rsidRPr="00E84783" w:rsidRDefault="002C4413" w:rsidP="005F6C58">
      <w:pPr>
        <w:jc w:val="both"/>
        <w:rPr>
          <w:rFonts w:asciiTheme="majorHAnsi" w:hAnsiTheme="majorHAnsi" w:cstheme="minorHAnsi"/>
          <w:sz w:val="22"/>
          <w:szCs w:val="22"/>
          <w:lang w:val="en-US"/>
        </w:rPr>
      </w:pPr>
    </w:p>
    <w:p w:rsidR="005F6C58" w:rsidRPr="00E84783" w:rsidRDefault="005F6C58" w:rsidP="005F6C58">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Total 30 senior </w:t>
      </w:r>
      <w:r w:rsidR="00F64E03" w:rsidRPr="00E84783">
        <w:rPr>
          <w:rFonts w:asciiTheme="majorHAnsi" w:hAnsiTheme="majorHAnsi" w:cstheme="minorHAnsi"/>
          <w:sz w:val="22"/>
          <w:szCs w:val="22"/>
          <w:lang w:val="en-US"/>
        </w:rPr>
        <w:t>managers (</w:t>
      </w:r>
      <w:r w:rsidRPr="00E84783">
        <w:rPr>
          <w:rFonts w:asciiTheme="majorHAnsi" w:hAnsiTheme="majorHAnsi" w:cstheme="minorHAnsi"/>
          <w:sz w:val="22"/>
          <w:szCs w:val="22"/>
          <w:lang w:val="en-US"/>
        </w:rPr>
        <w:t>Deputy Directors, Assistant Deputy Directors, Directors, Chief of Nurses/Assistant Head Nurse and Division Head represented) attended the workshop from all Bureau of TRCS.</w:t>
      </w:r>
    </w:p>
    <w:p w:rsidR="005F6C58" w:rsidRPr="00E84783" w:rsidRDefault="005F6C58" w:rsidP="005F6C58">
      <w:pPr>
        <w:tabs>
          <w:tab w:val="left" w:pos="284"/>
        </w:tabs>
        <w:jc w:val="both"/>
        <w:rPr>
          <w:rFonts w:asciiTheme="majorHAnsi" w:hAnsiTheme="majorHAnsi" w:cstheme="minorHAnsi"/>
          <w:sz w:val="22"/>
          <w:szCs w:val="22"/>
        </w:rPr>
      </w:pPr>
    </w:p>
    <w:p w:rsidR="005F6C58" w:rsidRPr="00875FB1" w:rsidRDefault="005F6C58" w:rsidP="005F6C58">
      <w:pPr>
        <w:jc w:val="both"/>
        <w:rPr>
          <w:rFonts w:asciiTheme="majorHAnsi" w:hAnsiTheme="majorHAnsi" w:cstheme="minorHAnsi"/>
          <w:b/>
          <w:i/>
          <w:sz w:val="32"/>
          <w:szCs w:val="32"/>
        </w:rPr>
      </w:pPr>
      <w:r w:rsidRPr="00875FB1">
        <w:rPr>
          <w:rFonts w:asciiTheme="majorHAnsi" w:hAnsiTheme="majorHAnsi" w:cstheme="minorHAnsi"/>
          <w:b/>
          <w:i/>
          <w:sz w:val="32"/>
          <w:szCs w:val="32"/>
        </w:rPr>
        <w:t>Tsunami Residual Funding Programme</w:t>
      </w:r>
      <w:r w:rsidR="00875FB1" w:rsidRPr="00875FB1">
        <w:rPr>
          <w:rFonts w:asciiTheme="majorHAnsi" w:hAnsiTheme="majorHAnsi" w:cstheme="minorHAnsi"/>
          <w:b/>
          <w:i/>
          <w:sz w:val="32"/>
          <w:szCs w:val="32"/>
        </w:rPr>
        <w:t xml:space="preserve"> </w:t>
      </w:r>
    </w:p>
    <w:p w:rsidR="00F64E03" w:rsidRPr="00E84783" w:rsidRDefault="00F64E03" w:rsidP="00CF65FE">
      <w:pPr>
        <w:jc w:val="both"/>
        <w:rPr>
          <w:rFonts w:asciiTheme="majorHAnsi" w:hAnsiTheme="majorHAnsi" w:cstheme="minorHAnsi"/>
          <w:sz w:val="22"/>
          <w:szCs w:val="22"/>
          <w:lang w:val="en-US"/>
        </w:rPr>
      </w:pPr>
    </w:p>
    <w:p w:rsidR="002C4413" w:rsidRPr="00E84783" w:rsidRDefault="002C4413" w:rsidP="00CF65FE">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Two days training on Website Emergency Operation Center (EOC</w:t>
      </w:r>
      <w:r w:rsidR="003E5879" w:rsidRPr="00E84783">
        <w:rPr>
          <w:rFonts w:asciiTheme="majorHAnsi" w:hAnsiTheme="majorHAnsi" w:cstheme="minorHAnsi"/>
          <w:sz w:val="22"/>
          <w:szCs w:val="22"/>
          <w:lang w:val="en-US"/>
        </w:rPr>
        <w:t>) was</w:t>
      </w:r>
      <w:r w:rsidRPr="00E84783">
        <w:rPr>
          <w:rFonts w:asciiTheme="majorHAnsi" w:hAnsiTheme="majorHAnsi" w:cstheme="minorHAnsi"/>
          <w:sz w:val="22"/>
          <w:szCs w:val="22"/>
          <w:lang w:val="en-US"/>
        </w:rPr>
        <w:t xml:space="preserve"> conducted from 10-11 March, 2014 for Officers of Provincial Red Cross Chapters </w:t>
      </w:r>
      <w:r w:rsidR="00875FB1">
        <w:rPr>
          <w:rFonts w:asciiTheme="majorHAnsi" w:hAnsiTheme="majorHAnsi" w:cstheme="minorHAnsi"/>
          <w:sz w:val="22"/>
          <w:szCs w:val="22"/>
          <w:lang w:val="en-US"/>
        </w:rPr>
        <w:t xml:space="preserve">of the Thai Red cross </w:t>
      </w:r>
      <w:r w:rsidRPr="00E84783">
        <w:rPr>
          <w:rFonts w:asciiTheme="majorHAnsi" w:hAnsiTheme="majorHAnsi" w:cstheme="minorHAnsi"/>
          <w:sz w:val="22"/>
          <w:szCs w:val="22"/>
          <w:lang w:val="en-US"/>
        </w:rPr>
        <w:t xml:space="preserve">and Provincial Disaster Prevention and Mitigation Office of 6 Tsunami Affected Provinces. Total 31 </w:t>
      </w:r>
      <w:r w:rsidR="00875FB1">
        <w:rPr>
          <w:rFonts w:asciiTheme="majorHAnsi" w:hAnsiTheme="majorHAnsi" w:cstheme="minorHAnsi"/>
          <w:sz w:val="22"/>
          <w:szCs w:val="22"/>
          <w:lang w:val="en-US"/>
        </w:rPr>
        <w:t xml:space="preserve">participants from </w:t>
      </w:r>
      <w:r w:rsidRPr="00E84783">
        <w:rPr>
          <w:rFonts w:asciiTheme="majorHAnsi" w:hAnsiTheme="majorHAnsi" w:cstheme="minorHAnsi"/>
          <w:sz w:val="22"/>
          <w:szCs w:val="22"/>
          <w:lang w:val="en-US"/>
        </w:rPr>
        <w:t xml:space="preserve">Ranong, Phang Nga, Phuket, Krabi, Trang and Satun Province </w:t>
      </w:r>
      <w:r w:rsidR="00875FB1">
        <w:rPr>
          <w:rFonts w:asciiTheme="majorHAnsi" w:hAnsiTheme="majorHAnsi" w:cstheme="minorHAnsi"/>
          <w:sz w:val="22"/>
          <w:szCs w:val="22"/>
          <w:lang w:val="en-US"/>
        </w:rPr>
        <w:t xml:space="preserve">took </w:t>
      </w:r>
      <w:r w:rsidRPr="00E84783">
        <w:rPr>
          <w:rFonts w:asciiTheme="majorHAnsi" w:hAnsiTheme="majorHAnsi" w:cstheme="minorHAnsi"/>
          <w:sz w:val="22"/>
          <w:szCs w:val="22"/>
          <w:lang w:val="en-US"/>
        </w:rPr>
        <w:t xml:space="preserve"> part </w:t>
      </w:r>
      <w:r w:rsidR="00875FB1">
        <w:rPr>
          <w:rFonts w:asciiTheme="majorHAnsi" w:hAnsiTheme="majorHAnsi" w:cstheme="minorHAnsi"/>
          <w:sz w:val="22"/>
          <w:szCs w:val="22"/>
          <w:lang w:val="en-US"/>
        </w:rPr>
        <w:t>in</w:t>
      </w:r>
      <w:r w:rsidRPr="00E84783">
        <w:rPr>
          <w:rFonts w:asciiTheme="majorHAnsi" w:hAnsiTheme="majorHAnsi" w:cstheme="minorHAnsi"/>
          <w:sz w:val="22"/>
          <w:szCs w:val="22"/>
          <w:lang w:val="en-US"/>
        </w:rPr>
        <w:t xml:space="preserve"> the training. </w:t>
      </w:r>
    </w:p>
    <w:p w:rsidR="005F6C58" w:rsidRPr="00E84783" w:rsidRDefault="005F6C58" w:rsidP="00694590">
      <w:pPr>
        <w:jc w:val="both"/>
        <w:rPr>
          <w:rFonts w:asciiTheme="majorHAnsi" w:hAnsiTheme="majorHAnsi" w:cstheme="minorHAnsi"/>
          <w:sz w:val="22"/>
          <w:szCs w:val="22"/>
          <w:lang w:val="en-US"/>
        </w:rPr>
      </w:pPr>
    </w:p>
    <w:p w:rsidR="00C85A06" w:rsidRPr="00E84783" w:rsidRDefault="007659C1" w:rsidP="00C85A06">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EOC w</w:t>
      </w:r>
      <w:r w:rsidR="002C4413" w:rsidRPr="00E84783">
        <w:rPr>
          <w:rFonts w:asciiTheme="majorHAnsi" w:hAnsiTheme="majorHAnsi" w:cstheme="minorHAnsi"/>
          <w:sz w:val="22"/>
          <w:szCs w:val="22"/>
          <w:lang w:val="en-US"/>
        </w:rPr>
        <w:t xml:space="preserve">ebsite was originally initiated by National Disaster Warning Center 3 years ago but hasn’t been officially launched </w:t>
      </w:r>
      <w:r w:rsidR="003E5879" w:rsidRPr="00E84783">
        <w:rPr>
          <w:rFonts w:asciiTheme="majorHAnsi" w:hAnsiTheme="majorHAnsi" w:cstheme="minorHAnsi"/>
          <w:sz w:val="22"/>
          <w:szCs w:val="22"/>
          <w:lang w:val="en-US"/>
        </w:rPr>
        <w:t>or</w:t>
      </w:r>
      <w:r w:rsidR="002C4413" w:rsidRPr="00E84783">
        <w:rPr>
          <w:rFonts w:asciiTheme="majorHAnsi" w:hAnsiTheme="majorHAnsi" w:cstheme="minorHAnsi"/>
          <w:sz w:val="22"/>
          <w:szCs w:val="22"/>
          <w:lang w:val="en-US"/>
        </w:rPr>
        <w:t xml:space="preserve"> shared with its partner organizations.  Its main objective is rather to help systemize communication and coordination among relevant agencies during emergency and </w:t>
      </w:r>
      <w:r w:rsidR="002C4413" w:rsidRPr="00E84783">
        <w:rPr>
          <w:rFonts w:asciiTheme="majorHAnsi" w:hAnsiTheme="majorHAnsi" w:cstheme="minorHAnsi"/>
          <w:sz w:val="22"/>
          <w:szCs w:val="22"/>
          <w:lang w:val="en-US"/>
        </w:rPr>
        <w:lastRenderedPageBreak/>
        <w:t xml:space="preserve">disaster situations. TRCS, as one of the partners that would collaborate in making use of website EOC then, tries to implement and apply website EOC to its Integrated Mock Exercise activity to make its staffs and partners feel familiar with the website and to improve the website’s features. </w:t>
      </w:r>
    </w:p>
    <w:p w:rsidR="002C4413" w:rsidRPr="00E84783" w:rsidRDefault="002C4413" w:rsidP="002C4413">
      <w:pPr>
        <w:jc w:val="both"/>
        <w:rPr>
          <w:rFonts w:asciiTheme="majorHAnsi" w:hAnsiTheme="majorHAnsi" w:cstheme="minorHAnsi"/>
          <w:sz w:val="22"/>
          <w:szCs w:val="22"/>
          <w:lang w:val="en-US"/>
        </w:rPr>
      </w:pPr>
    </w:p>
    <w:p w:rsidR="00694590" w:rsidRPr="00875FB1" w:rsidRDefault="00694590" w:rsidP="00694590">
      <w:pPr>
        <w:jc w:val="both"/>
        <w:rPr>
          <w:rFonts w:asciiTheme="majorHAnsi" w:hAnsiTheme="majorHAnsi" w:cstheme="minorHAnsi"/>
          <w:b/>
          <w:i/>
          <w:sz w:val="32"/>
          <w:szCs w:val="32"/>
        </w:rPr>
      </w:pPr>
      <w:r w:rsidRPr="00875FB1">
        <w:rPr>
          <w:rFonts w:asciiTheme="majorHAnsi" w:hAnsiTheme="majorHAnsi" w:cstheme="minorHAnsi"/>
          <w:b/>
          <w:i/>
          <w:sz w:val="32"/>
          <w:szCs w:val="32"/>
        </w:rPr>
        <w:t>N</w:t>
      </w:r>
      <w:r w:rsidR="00875FB1" w:rsidRPr="00875FB1">
        <w:rPr>
          <w:rFonts w:asciiTheme="majorHAnsi" w:hAnsiTheme="majorHAnsi" w:cstheme="minorHAnsi"/>
          <w:b/>
          <w:i/>
          <w:sz w:val="32"/>
          <w:szCs w:val="32"/>
        </w:rPr>
        <w:t xml:space="preserve">ational Disaster </w:t>
      </w:r>
      <w:r w:rsidR="0077301F" w:rsidRPr="00875FB1">
        <w:rPr>
          <w:rFonts w:asciiTheme="majorHAnsi" w:hAnsiTheme="majorHAnsi" w:cstheme="minorHAnsi"/>
          <w:b/>
          <w:i/>
          <w:sz w:val="32"/>
          <w:szCs w:val="32"/>
        </w:rPr>
        <w:t>Response</w:t>
      </w:r>
      <w:r w:rsidR="00875FB1" w:rsidRPr="00875FB1">
        <w:rPr>
          <w:rFonts w:asciiTheme="majorHAnsi" w:hAnsiTheme="majorHAnsi" w:cstheme="minorHAnsi"/>
          <w:b/>
          <w:i/>
          <w:sz w:val="32"/>
          <w:szCs w:val="32"/>
        </w:rPr>
        <w:t xml:space="preserve"> Team (NDRT)</w:t>
      </w:r>
    </w:p>
    <w:p w:rsidR="009E4610" w:rsidRPr="00E84783" w:rsidRDefault="009E4610" w:rsidP="00081047">
      <w:pPr>
        <w:jc w:val="both"/>
        <w:rPr>
          <w:rFonts w:asciiTheme="majorHAnsi" w:hAnsiTheme="majorHAnsi" w:cstheme="minorHAnsi"/>
          <w:sz w:val="22"/>
          <w:szCs w:val="22"/>
        </w:rPr>
      </w:pPr>
    </w:p>
    <w:p w:rsidR="00694590" w:rsidRPr="00E84783" w:rsidRDefault="00694590" w:rsidP="00081047">
      <w:pPr>
        <w:jc w:val="both"/>
        <w:rPr>
          <w:rFonts w:asciiTheme="majorHAnsi" w:hAnsiTheme="majorHAnsi" w:cstheme="minorHAnsi"/>
          <w:sz w:val="22"/>
          <w:szCs w:val="22"/>
          <w:lang w:val="en-US"/>
        </w:rPr>
      </w:pPr>
      <w:r w:rsidRPr="00E84783">
        <w:rPr>
          <w:rFonts w:asciiTheme="majorHAnsi" w:hAnsiTheme="majorHAnsi" w:cstheme="minorHAnsi"/>
          <w:sz w:val="22"/>
          <w:szCs w:val="22"/>
        </w:rPr>
        <w:t xml:space="preserve">Five days training on NDRT was organized from 17-21 March to strengthen Thai Red Cross response capacity. </w:t>
      </w:r>
      <w:r w:rsidRPr="00E84783">
        <w:rPr>
          <w:rFonts w:asciiTheme="majorHAnsi" w:hAnsiTheme="majorHAnsi" w:cstheme="minorHAnsi"/>
          <w:sz w:val="22"/>
          <w:szCs w:val="22"/>
          <w:lang w:val="en-US"/>
        </w:rPr>
        <w:t xml:space="preserve">The training aimed to develop the skills and knowledge of TRC staff to make effective relief operation.  Health and PSS components were incorporated into Training agenda. Total 28 participants </w:t>
      </w:r>
      <w:r w:rsidR="003E5879" w:rsidRPr="00E84783">
        <w:rPr>
          <w:rFonts w:asciiTheme="majorHAnsi" w:hAnsiTheme="majorHAnsi" w:cstheme="minorHAnsi"/>
          <w:sz w:val="22"/>
          <w:szCs w:val="22"/>
          <w:lang w:val="en-US"/>
        </w:rPr>
        <w:t>attended</w:t>
      </w:r>
      <w:r w:rsidR="009E4610" w:rsidRPr="00E84783">
        <w:rPr>
          <w:rFonts w:asciiTheme="majorHAnsi" w:hAnsiTheme="majorHAnsi" w:cstheme="minorHAnsi"/>
          <w:sz w:val="22"/>
          <w:szCs w:val="22"/>
          <w:lang w:val="en-US"/>
        </w:rPr>
        <w:t xml:space="preserve"> the training coming from </w:t>
      </w:r>
      <w:r w:rsidRPr="00E84783">
        <w:rPr>
          <w:rFonts w:asciiTheme="majorHAnsi" w:hAnsiTheme="majorHAnsi" w:cstheme="minorHAnsi"/>
          <w:sz w:val="22"/>
          <w:szCs w:val="22"/>
          <w:lang w:val="en-US"/>
        </w:rPr>
        <w:t>both</w:t>
      </w:r>
      <w:r w:rsidR="009E4610" w:rsidRPr="00E84783">
        <w:rPr>
          <w:rFonts w:asciiTheme="majorHAnsi" w:hAnsiTheme="majorHAnsi" w:cstheme="minorHAnsi"/>
          <w:sz w:val="22"/>
          <w:szCs w:val="22"/>
          <w:lang w:val="en-US"/>
        </w:rPr>
        <w:t>,</w:t>
      </w:r>
      <w:r w:rsidRPr="00E84783">
        <w:rPr>
          <w:rFonts w:asciiTheme="majorHAnsi" w:hAnsiTheme="majorHAnsi" w:cstheme="minorHAnsi"/>
          <w:sz w:val="22"/>
          <w:szCs w:val="22"/>
          <w:lang w:val="en-US"/>
        </w:rPr>
        <w:t xml:space="preserve"> national headquarters and provinc</w:t>
      </w:r>
      <w:r w:rsidR="009E4610" w:rsidRPr="00E84783">
        <w:rPr>
          <w:rFonts w:asciiTheme="majorHAnsi" w:hAnsiTheme="majorHAnsi" w:cstheme="minorHAnsi"/>
          <w:sz w:val="22"/>
          <w:szCs w:val="22"/>
          <w:lang w:val="en-US"/>
        </w:rPr>
        <w:t xml:space="preserve">ial </w:t>
      </w:r>
      <w:r w:rsidRPr="00E84783">
        <w:rPr>
          <w:rFonts w:asciiTheme="majorHAnsi" w:hAnsiTheme="majorHAnsi" w:cstheme="minorHAnsi"/>
          <w:sz w:val="22"/>
          <w:szCs w:val="22"/>
          <w:lang w:val="en-US"/>
        </w:rPr>
        <w:t>branches</w:t>
      </w:r>
      <w:r w:rsidR="009E4610" w:rsidRPr="00E84783">
        <w:rPr>
          <w:rFonts w:asciiTheme="majorHAnsi" w:hAnsiTheme="majorHAnsi" w:cstheme="minorHAnsi"/>
          <w:sz w:val="22"/>
          <w:szCs w:val="22"/>
          <w:lang w:val="en-US"/>
        </w:rPr>
        <w:t>.</w:t>
      </w:r>
      <w:r w:rsidRPr="00E84783">
        <w:rPr>
          <w:rFonts w:asciiTheme="majorHAnsi" w:hAnsiTheme="majorHAnsi" w:cstheme="minorHAnsi"/>
          <w:sz w:val="22"/>
          <w:szCs w:val="22"/>
          <w:lang w:val="en-US"/>
        </w:rPr>
        <w:t xml:space="preserve"> A follow up meeting on the training will be held in early April as the CSRU will also support the next NDRT training in June.</w:t>
      </w:r>
      <w:r w:rsidR="00081047" w:rsidRPr="00E84783">
        <w:rPr>
          <w:rFonts w:asciiTheme="majorHAnsi" w:hAnsiTheme="majorHAnsi" w:cstheme="minorHAnsi"/>
          <w:sz w:val="22"/>
          <w:szCs w:val="22"/>
          <w:lang w:val="en-US"/>
        </w:rPr>
        <w:t xml:space="preserve"> The training was organized under the Post Emergency/Preparedness Operation.</w:t>
      </w:r>
    </w:p>
    <w:p w:rsidR="00694590" w:rsidRPr="00E84783" w:rsidRDefault="00694590" w:rsidP="00694590">
      <w:pPr>
        <w:jc w:val="both"/>
        <w:rPr>
          <w:rFonts w:asciiTheme="majorHAnsi" w:hAnsiTheme="majorHAnsi" w:cstheme="minorHAnsi"/>
          <w:sz w:val="22"/>
          <w:szCs w:val="22"/>
          <w:lang w:val="en-US"/>
        </w:rPr>
      </w:pPr>
    </w:p>
    <w:p w:rsidR="007659C1" w:rsidRPr="00E84783" w:rsidRDefault="007659C1" w:rsidP="00694590">
      <w:pPr>
        <w:jc w:val="both"/>
        <w:rPr>
          <w:rFonts w:asciiTheme="majorHAnsi" w:hAnsiTheme="majorHAnsi" w:cstheme="minorHAnsi"/>
          <w:b/>
          <w:i/>
          <w:color w:val="365F91" w:themeColor="accent1" w:themeShade="BF"/>
          <w:sz w:val="22"/>
          <w:szCs w:val="22"/>
        </w:rPr>
      </w:pPr>
    </w:p>
    <w:p w:rsidR="007659C1" w:rsidRPr="00875FB1" w:rsidRDefault="007659C1" w:rsidP="00694590">
      <w:pPr>
        <w:jc w:val="both"/>
        <w:rPr>
          <w:rFonts w:asciiTheme="majorHAnsi" w:hAnsiTheme="majorHAnsi" w:cstheme="minorHAnsi"/>
          <w:b/>
          <w:i/>
          <w:sz w:val="32"/>
          <w:szCs w:val="32"/>
        </w:rPr>
      </w:pPr>
      <w:r w:rsidRPr="00875FB1">
        <w:rPr>
          <w:rFonts w:asciiTheme="majorHAnsi" w:hAnsiTheme="majorHAnsi" w:cstheme="minorHAnsi"/>
          <w:b/>
          <w:i/>
          <w:sz w:val="32"/>
          <w:szCs w:val="32"/>
        </w:rPr>
        <w:t>LAOS</w:t>
      </w:r>
    </w:p>
    <w:p w:rsidR="007659C1" w:rsidRPr="00875FB1" w:rsidRDefault="007659C1" w:rsidP="00694590">
      <w:pPr>
        <w:jc w:val="both"/>
        <w:rPr>
          <w:rFonts w:asciiTheme="majorHAnsi" w:hAnsiTheme="majorHAnsi" w:cstheme="minorHAnsi"/>
          <w:b/>
          <w:i/>
          <w:sz w:val="32"/>
          <w:szCs w:val="32"/>
        </w:rPr>
      </w:pPr>
    </w:p>
    <w:p w:rsidR="00694590" w:rsidRPr="00E84783" w:rsidRDefault="0023066B" w:rsidP="00875FB1">
      <w:pPr>
        <w:rPr>
          <w:rFonts w:asciiTheme="majorHAnsi" w:hAnsiTheme="majorHAnsi" w:cstheme="minorHAnsi"/>
          <w:b/>
          <w:i/>
          <w:sz w:val="28"/>
          <w:szCs w:val="28"/>
        </w:rPr>
      </w:pPr>
      <w:r w:rsidRPr="00875FB1">
        <w:rPr>
          <w:rFonts w:asciiTheme="majorHAnsi" w:hAnsiTheme="majorHAnsi" w:cstheme="minorHAnsi"/>
          <w:b/>
          <w:i/>
          <w:sz w:val="32"/>
          <w:szCs w:val="32"/>
        </w:rPr>
        <w:t>Voluntary and N</w:t>
      </w:r>
      <w:r w:rsidR="00694590" w:rsidRPr="00875FB1">
        <w:rPr>
          <w:rFonts w:asciiTheme="majorHAnsi" w:hAnsiTheme="majorHAnsi" w:cstheme="minorHAnsi"/>
          <w:b/>
          <w:i/>
          <w:sz w:val="32"/>
          <w:szCs w:val="32"/>
        </w:rPr>
        <w:t>on-</w:t>
      </w:r>
      <w:r w:rsidRPr="00875FB1">
        <w:rPr>
          <w:rFonts w:asciiTheme="majorHAnsi" w:hAnsiTheme="majorHAnsi" w:cstheme="minorHAnsi"/>
          <w:b/>
          <w:i/>
          <w:sz w:val="32"/>
          <w:szCs w:val="32"/>
        </w:rPr>
        <w:t>R</w:t>
      </w:r>
      <w:r w:rsidR="00694590" w:rsidRPr="00875FB1">
        <w:rPr>
          <w:rFonts w:asciiTheme="majorHAnsi" w:hAnsiTheme="majorHAnsi" w:cstheme="minorHAnsi"/>
          <w:b/>
          <w:i/>
          <w:sz w:val="32"/>
          <w:szCs w:val="32"/>
        </w:rPr>
        <w:t xml:space="preserve">emunerated </w:t>
      </w:r>
      <w:r w:rsidRPr="00875FB1">
        <w:rPr>
          <w:rFonts w:asciiTheme="majorHAnsi" w:hAnsiTheme="majorHAnsi" w:cstheme="minorHAnsi"/>
          <w:b/>
          <w:i/>
          <w:sz w:val="32"/>
          <w:szCs w:val="32"/>
        </w:rPr>
        <w:t>B</w:t>
      </w:r>
      <w:r w:rsidR="00694590" w:rsidRPr="00875FB1">
        <w:rPr>
          <w:rFonts w:asciiTheme="majorHAnsi" w:hAnsiTheme="majorHAnsi" w:cstheme="minorHAnsi"/>
          <w:b/>
          <w:i/>
          <w:sz w:val="32"/>
          <w:szCs w:val="32"/>
        </w:rPr>
        <w:t xml:space="preserve">lood </w:t>
      </w:r>
      <w:r w:rsidRPr="00875FB1">
        <w:rPr>
          <w:rFonts w:asciiTheme="majorHAnsi" w:hAnsiTheme="majorHAnsi" w:cstheme="minorHAnsi"/>
          <w:b/>
          <w:i/>
          <w:sz w:val="32"/>
          <w:szCs w:val="32"/>
        </w:rPr>
        <w:t>D</w:t>
      </w:r>
      <w:r w:rsidR="00694590" w:rsidRPr="00875FB1">
        <w:rPr>
          <w:rFonts w:asciiTheme="majorHAnsi" w:hAnsiTheme="majorHAnsi" w:cstheme="minorHAnsi"/>
          <w:b/>
          <w:i/>
          <w:sz w:val="32"/>
          <w:szCs w:val="32"/>
        </w:rPr>
        <w:t>onation (VNRBD)</w:t>
      </w:r>
    </w:p>
    <w:p w:rsidR="009E4610" w:rsidRPr="00E84783" w:rsidRDefault="009E4610" w:rsidP="00694590">
      <w:pPr>
        <w:jc w:val="both"/>
        <w:rPr>
          <w:rFonts w:asciiTheme="majorHAnsi" w:hAnsiTheme="majorHAnsi" w:cstheme="minorHAnsi"/>
          <w:sz w:val="22"/>
          <w:szCs w:val="22"/>
          <w:lang w:val="en-US"/>
        </w:rPr>
      </w:pPr>
    </w:p>
    <w:p w:rsidR="00694590" w:rsidRPr="00E84783" w:rsidRDefault="00694590" w:rsidP="00694590">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The Swiss Humanitarian Fund </w:t>
      </w:r>
      <w:r w:rsidR="0023066B" w:rsidRPr="00E84783">
        <w:rPr>
          <w:rFonts w:asciiTheme="majorHAnsi" w:hAnsiTheme="majorHAnsi" w:cstheme="minorHAnsi"/>
          <w:sz w:val="22"/>
          <w:szCs w:val="22"/>
          <w:lang w:val="en-US"/>
        </w:rPr>
        <w:t>will provide financial support for</w:t>
      </w:r>
      <w:r w:rsidRPr="00E84783">
        <w:rPr>
          <w:rFonts w:asciiTheme="majorHAnsi" w:hAnsiTheme="majorHAnsi" w:cstheme="minorHAnsi"/>
          <w:sz w:val="22"/>
          <w:szCs w:val="22"/>
          <w:lang w:val="en-US"/>
        </w:rPr>
        <w:t xml:space="preserve"> another year </w:t>
      </w:r>
      <w:r w:rsidR="0023066B" w:rsidRPr="00E84783">
        <w:rPr>
          <w:rFonts w:asciiTheme="majorHAnsi" w:hAnsiTheme="majorHAnsi" w:cstheme="minorHAnsi"/>
          <w:sz w:val="22"/>
          <w:szCs w:val="22"/>
          <w:lang w:val="en-US"/>
        </w:rPr>
        <w:t xml:space="preserve">for </w:t>
      </w:r>
      <w:r w:rsidRPr="00E84783">
        <w:rPr>
          <w:rFonts w:asciiTheme="majorHAnsi" w:hAnsiTheme="majorHAnsi" w:cstheme="minorHAnsi"/>
          <w:sz w:val="22"/>
          <w:szCs w:val="22"/>
          <w:lang w:val="en-US"/>
        </w:rPr>
        <w:t xml:space="preserve">voluntary and non-remunerated blood donation (VNRBD) promotion, especially through youth clubs. Lao Red Cross has managed to secure funding under this call. The funding will be used to conduct a national YDC (Youth Donor Club) ToT (Training </w:t>
      </w:r>
      <w:r w:rsidR="003E5879" w:rsidRPr="00E84783">
        <w:rPr>
          <w:rFonts w:asciiTheme="majorHAnsi" w:hAnsiTheme="majorHAnsi" w:cstheme="minorHAnsi"/>
          <w:sz w:val="22"/>
          <w:szCs w:val="22"/>
          <w:lang w:val="en-US"/>
        </w:rPr>
        <w:t>of</w:t>
      </w:r>
      <w:r w:rsidRPr="00E84783">
        <w:rPr>
          <w:rFonts w:asciiTheme="majorHAnsi" w:hAnsiTheme="majorHAnsi" w:cstheme="minorHAnsi"/>
          <w:sz w:val="22"/>
          <w:szCs w:val="22"/>
          <w:lang w:val="en-US"/>
        </w:rPr>
        <w:t xml:space="preserve"> Trainer) workshop aiming to train key provincial blood </w:t>
      </w:r>
      <w:r w:rsidR="003E5879" w:rsidRPr="00E84783">
        <w:rPr>
          <w:rFonts w:asciiTheme="majorHAnsi" w:hAnsiTheme="majorHAnsi" w:cstheme="minorHAnsi"/>
          <w:sz w:val="22"/>
          <w:szCs w:val="22"/>
          <w:lang w:val="en-US"/>
        </w:rPr>
        <w:t>center</w:t>
      </w:r>
      <w:r w:rsidRPr="00E84783">
        <w:rPr>
          <w:rFonts w:asciiTheme="majorHAnsi" w:hAnsiTheme="majorHAnsi" w:cstheme="minorHAnsi"/>
          <w:sz w:val="22"/>
          <w:szCs w:val="22"/>
          <w:lang w:val="en-US"/>
        </w:rPr>
        <w:t xml:space="preserve"> staff on YDC so that they can implement the programme in their respective provinces.  </w:t>
      </w:r>
    </w:p>
    <w:p w:rsidR="00694590" w:rsidRDefault="00694590" w:rsidP="00694590">
      <w:pPr>
        <w:jc w:val="both"/>
        <w:rPr>
          <w:rFonts w:asciiTheme="majorHAnsi" w:hAnsiTheme="majorHAnsi" w:cstheme="minorHAnsi"/>
          <w:sz w:val="22"/>
          <w:szCs w:val="22"/>
          <w:lang w:val="en-US"/>
        </w:rPr>
      </w:pPr>
    </w:p>
    <w:p w:rsidR="00875FB1" w:rsidRPr="00E84783" w:rsidRDefault="00875FB1" w:rsidP="00694590">
      <w:pPr>
        <w:jc w:val="both"/>
        <w:rPr>
          <w:rFonts w:asciiTheme="majorHAnsi" w:hAnsiTheme="majorHAnsi" w:cstheme="minorHAnsi"/>
          <w:sz w:val="22"/>
          <w:szCs w:val="22"/>
          <w:lang w:val="en-US"/>
        </w:rPr>
      </w:pPr>
    </w:p>
    <w:p w:rsidR="005A1AAB" w:rsidRPr="00875FB1" w:rsidRDefault="005A1AAB" w:rsidP="00694590">
      <w:pPr>
        <w:jc w:val="both"/>
        <w:rPr>
          <w:rFonts w:asciiTheme="majorHAnsi" w:hAnsiTheme="majorHAnsi" w:cstheme="minorHAnsi"/>
          <w:b/>
          <w:i/>
          <w:sz w:val="32"/>
          <w:szCs w:val="32"/>
        </w:rPr>
      </w:pPr>
      <w:r w:rsidRPr="00875FB1">
        <w:rPr>
          <w:rFonts w:asciiTheme="majorHAnsi" w:hAnsiTheme="majorHAnsi" w:cstheme="minorHAnsi"/>
          <w:b/>
          <w:i/>
          <w:sz w:val="32"/>
          <w:szCs w:val="32"/>
        </w:rPr>
        <w:lastRenderedPageBreak/>
        <w:t>MALAYSIA</w:t>
      </w:r>
    </w:p>
    <w:p w:rsidR="005A1AAB" w:rsidRPr="00E84783" w:rsidRDefault="005A1AAB" w:rsidP="00694590">
      <w:pPr>
        <w:jc w:val="both"/>
        <w:rPr>
          <w:rFonts w:asciiTheme="majorHAnsi" w:hAnsiTheme="majorHAnsi" w:cstheme="minorHAnsi"/>
          <w:b/>
          <w:i/>
          <w:sz w:val="28"/>
          <w:szCs w:val="28"/>
        </w:rPr>
      </w:pPr>
    </w:p>
    <w:p w:rsidR="00694590" w:rsidRPr="00875FB1" w:rsidRDefault="00694590" w:rsidP="00875FB1">
      <w:pPr>
        <w:rPr>
          <w:rFonts w:asciiTheme="majorHAnsi" w:hAnsiTheme="majorHAnsi" w:cstheme="minorHAnsi"/>
          <w:b/>
          <w:i/>
          <w:sz w:val="32"/>
          <w:szCs w:val="32"/>
        </w:rPr>
      </w:pPr>
      <w:r w:rsidRPr="00875FB1">
        <w:rPr>
          <w:rFonts w:asciiTheme="majorHAnsi" w:hAnsiTheme="majorHAnsi" w:cstheme="minorHAnsi"/>
          <w:b/>
          <w:i/>
          <w:sz w:val="32"/>
          <w:szCs w:val="32"/>
        </w:rPr>
        <w:t>Psychosocial support</w:t>
      </w:r>
      <w:r w:rsidR="0023066B" w:rsidRPr="00875FB1">
        <w:rPr>
          <w:rFonts w:asciiTheme="majorHAnsi" w:hAnsiTheme="majorHAnsi" w:cstheme="minorHAnsi"/>
          <w:b/>
          <w:i/>
          <w:sz w:val="32"/>
          <w:szCs w:val="32"/>
        </w:rPr>
        <w:t xml:space="preserve"> (PSS)</w:t>
      </w:r>
      <w:r w:rsidRPr="00875FB1">
        <w:rPr>
          <w:rFonts w:asciiTheme="majorHAnsi" w:hAnsiTheme="majorHAnsi" w:cstheme="minorHAnsi"/>
          <w:b/>
          <w:i/>
          <w:sz w:val="32"/>
          <w:szCs w:val="32"/>
        </w:rPr>
        <w:t xml:space="preserve"> </w:t>
      </w:r>
    </w:p>
    <w:p w:rsidR="0023066B" w:rsidRPr="00E84783" w:rsidRDefault="0023066B" w:rsidP="00694590">
      <w:pPr>
        <w:jc w:val="both"/>
        <w:rPr>
          <w:rFonts w:asciiTheme="majorHAnsi" w:hAnsiTheme="majorHAnsi" w:cstheme="minorHAnsi"/>
          <w:b/>
          <w:i/>
          <w:color w:val="365F91" w:themeColor="accent1" w:themeShade="BF"/>
          <w:sz w:val="22"/>
          <w:szCs w:val="22"/>
        </w:rPr>
      </w:pPr>
    </w:p>
    <w:p w:rsidR="00875FB1" w:rsidRDefault="00694590" w:rsidP="002C4413">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PSS delegate from </w:t>
      </w:r>
      <w:r w:rsidR="003E5879" w:rsidRPr="00E84783">
        <w:rPr>
          <w:rFonts w:asciiTheme="majorHAnsi" w:hAnsiTheme="majorHAnsi" w:cstheme="minorHAnsi"/>
          <w:sz w:val="22"/>
          <w:szCs w:val="22"/>
          <w:lang w:val="en-US"/>
        </w:rPr>
        <w:t>CSRU travelled</w:t>
      </w:r>
      <w:r w:rsidRPr="00E84783">
        <w:rPr>
          <w:rFonts w:asciiTheme="majorHAnsi" w:hAnsiTheme="majorHAnsi" w:cstheme="minorHAnsi"/>
          <w:sz w:val="22"/>
          <w:szCs w:val="22"/>
          <w:lang w:val="en-US"/>
        </w:rPr>
        <w:t xml:space="preserve"> to Malaysia (March 6-13, 2014) to meet with Malaysia Red Crescent (MRC) in Kuala Lumpur and facilitat</w:t>
      </w:r>
      <w:r w:rsidR="0023066B" w:rsidRPr="00E84783">
        <w:rPr>
          <w:rFonts w:asciiTheme="majorHAnsi" w:hAnsiTheme="majorHAnsi" w:cstheme="minorHAnsi"/>
          <w:sz w:val="22"/>
          <w:szCs w:val="22"/>
          <w:lang w:val="en-US"/>
        </w:rPr>
        <w:t>e</w:t>
      </w:r>
      <w:r w:rsidRPr="00E84783">
        <w:rPr>
          <w:rFonts w:asciiTheme="majorHAnsi" w:hAnsiTheme="majorHAnsi" w:cstheme="minorHAnsi"/>
          <w:sz w:val="22"/>
          <w:szCs w:val="22"/>
          <w:lang w:val="en-US"/>
        </w:rPr>
        <w:t xml:space="preserve"> an introduction course to Psychosocial Support (PSS) for MRC Penang Branch. MRC is currently piloting a volunteer-based home care programme in collaboration with the Ministry of Women, Family and Community Development and implementing NGOs. </w:t>
      </w:r>
    </w:p>
    <w:p w:rsidR="00875FB1" w:rsidRDefault="00875FB1" w:rsidP="002C4413">
      <w:pPr>
        <w:jc w:val="both"/>
        <w:rPr>
          <w:rFonts w:asciiTheme="majorHAnsi" w:hAnsiTheme="majorHAnsi" w:cstheme="minorHAnsi"/>
          <w:sz w:val="22"/>
          <w:szCs w:val="22"/>
          <w:lang w:val="en-US"/>
        </w:rPr>
      </w:pPr>
    </w:p>
    <w:p w:rsidR="0023066B" w:rsidRPr="00E84783" w:rsidRDefault="00694590" w:rsidP="002C4413">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The aim of the Home Help Services programme is to enable older people who have lost the ability to fully care for </w:t>
      </w:r>
      <w:r w:rsidR="00875FB1" w:rsidRPr="00E84783">
        <w:rPr>
          <w:rFonts w:asciiTheme="majorHAnsi" w:hAnsiTheme="majorHAnsi" w:cstheme="minorHAnsi"/>
          <w:sz w:val="22"/>
          <w:szCs w:val="22"/>
          <w:lang w:val="en-US"/>
        </w:rPr>
        <w:t>them</w:t>
      </w:r>
      <w:r w:rsidRPr="00E84783">
        <w:rPr>
          <w:rFonts w:asciiTheme="majorHAnsi" w:hAnsiTheme="majorHAnsi" w:cstheme="minorHAnsi"/>
          <w:sz w:val="22"/>
          <w:szCs w:val="22"/>
          <w:lang w:val="en-US"/>
        </w:rPr>
        <w:t xml:space="preserve"> to continue living as long as possible in their own home and community, whether independently or with their families. The aim of the two day course was to give the 23 participants from Penang Branch a basic introduction to the field of psychosocial support with a particular focus on psychological first aid and supportive communication for the elderly. </w:t>
      </w:r>
    </w:p>
    <w:p w:rsidR="0023066B" w:rsidRPr="00E84783" w:rsidRDefault="0023066B" w:rsidP="002C4413">
      <w:pPr>
        <w:jc w:val="both"/>
        <w:rPr>
          <w:rFonts w:asciiTheme="majorHAnsi" w:hAnsiTheme="majorHAnsi" w:cstheme="minorHAnsi"/>
          <w:sz w:val="22"/>
          <w:szCs w:val="22"/>
          <w:lang w:val="en-US"/>
        </w:rPr>
      </w:pPr>
    </w:p>
    <w:p w:rsidR="00FB2EE0" w:rsidRPr="00E84783" w:rsidRDefault="00694590" w:rsidP="002C4413">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The next step will be</w:t>
      </w:r>
      <w:r w:rsidR="0023066B" w:rsidRPr="00E84783">
        <w:rPr>
          <w:rFonts w:asciiTheme="majorHAnsi" w:hAnsiTheme="majorHAnsi" w:cstheme="minorHAnsi"/>
          <w:sz w:val="22"/>
          <w:szCs w:val="22"/>
          <w:lang w:val="en-US"/>
        </w:rPr>
        <w:t xml:space="preserve"> to support </w:t>
      </w:r>
      <w:r w:rsidR="00C32A5F" w:rsidRPr="00E84783">
        <w:rPr>
          <w:rFonts w:asciiTheme="majorHAnsi" w:hAnsiTheme="majorHAnsi" w:cstheme="minorHAnsi"/>
          <w:sz w:val="22"/>
          <w:szCs w:val="22"/>
          <w:lang w:val="en-US"/>
        </w:rPr>
        <w:t>training</w:t>
      </w:r>
      <w:r w:rsidRPr="00E84783">
        <w:rPr>
          <w:rFonts w:asciiTheme="majorHAnsi" w:hAnsiTheme="majorHAnsi" w:cstheme="minorHAnsi"/>
          <w:sz w:val="22"/>
          <w:szCs w:val="22"/>
          <w:lang w:val="en-US"/>
        </w:rPr>
        <w:t xml:space="preserve"> on the module for core MRC staff </w:t>
      </w:r>
      <w:r w:rsidR="003E5879" w:rsidRPr="00E84783">
        <w:rPr>
          <w:rFonts w:asciiTheme="majorHAnsi" w:hAnsiTheme="majorHAnsi" w:cstheme="minorHAnsi"/>
          <w:sz w:val="22"/>
          <w:szCs w:val="22"/>
          <w:lang w:val="en-US"/>
        </w:rPr>
        <w:t>that</w:t>
      </w:r>
      <w:r w:rsidRPr="00E84783">
        <w:rPr>
          <w:rFonts w:asciiTheme="majorHAnsi" w:hAnsiTheme="majorHAnsi" w:cstheme="minorHAnsi"/>
          <w:sz w:val="22"/>
          <w:szCs w:val="22"/>
          <w:lang w:val="en-US"/>
        </w:rPr>
        <w:t xml:space="preserve"> will be responsible for implement</w:t>
      </w:r>
      <w:r w:rsidR="00C32A5F" w:rsidRPr="00E84783">
        <w:rPr>
          <w:rFonts w:asciiTheme="majorHAnsi" w:hAnsiTheme="majorHAnsi" w:cstheme="minorHAnsi"/>
          <w:sz w:val="22"/>
          <w:szCs w:val="22"/>
          <w:lang w:val="en-US"/>
        </w:rPr>
        <w:t xml:space="preserve">ation of </w:t>
      </w:r>
      <w:r w:rsidRPr="00E84783">
        <w:rPr>
          <w:rFonts w:asciiTheme="majorHAnsi" w:hAnsiTheme="majorHAnsi" w:cstheme="minorHAnsi"/>
          <w:sz w:val="22"/>
          <w:szCs w:val="22"/>
          <w:lang w:val="en-US"/>
        </w:rPr>
        <w:t xml:space="preserve">the programme. </w:t>
      </w:r>
    </w:p>
    <w:p w:rsidR="00974DCA" w:rsidRDefault="00974DCA" w:rsidP="00655D2D">
      <w:pPr>
        <w:jc w:val="both"/>
        <w:rPr>
          <w:rFonts w:asciiTheme="majorHAnsi" w:hAnsiTheme="majorHAnsi" w:cstheme="minorHAnsi"/>
          <w:sz w:val="22"/>
          <w:szCs w:val="22"/>
          <w:lang w:val="en-US"/>
        </w:rPr>
      </w:pPr>
    </w:p>
    <w:p w:rsidR="00875FB1" w:rsidRPr="00E84783" w:rsidRDefault="00875FB1" w:rsidP="00655D2D">
      <w:pPr>
        <w:jc w:val="both"/>
        <w:rPr>
          <w:rFonts w:asciiTheme="majorHAnsi" w:hAnsiTheme="majorHAnsi" w:cstheme="minorHAnsi"/>
          <w:sz w:val="22"/>
          <w:szCs w:val="22"/>
          <w:lang w:val="en-US"/>
        </w:rPr>
      </w:pPr>
    </w:p>
    <w:p w:rsidR="005A1AAB" w:rsidRPr="00875FB1" w:rsidRDefault="005A1AAB" w:rsidP="002C4413">
      <w:pPr>
        <w:jc w:val="both"/>
        <w:rPr>
          <w:rFonts w:asciiTheme="majorHAnsi" w:hAnsiTheme="majorHAnsi" w:cstheme="minorHAnsi"/>
          <w:b/>
          <w:i/>
          <w:sz w:val="32"/>
          <w:szCs w:val="32"/>
        </w:rPr>
      </w:pPr>
      <w:r w:rsidRPr="00875FB1">
        <w:rPr>
          <w:rFonts w:asciiTheme="majorHAnsi" w:hAnsiTheme="majorHAnsi" w:cstheme="minorHAnsi"/>
          <w:b/>
          <w:i/>
          <w:sz w:val="32"/>
          <w:szCs w:val="32"/>
        </w:rPr>
        <w:t>INDONESIA</w:t>
      </w:r>
    </w:p>
    <w:p w:rsidR="005A1AAB" w:rsidRPr="00875FB1" w:rsidRDefault="005A1AAB" w:rsidP="002C4413">
      <w:pPr>
        <w:jc w:val="both"/>
        <w:rPr>
          <w:rFonts w:asciiTheme="majorHAnsi" w:hAnsiTheme="majorHAnsi" w:cstheme="minorHAnsi"/>
          <w:b/>
          <w:i/>
          <w:sz w:val="32"/>
          <w:szCs w:val="32"/>
        </w:rPr>
      </w:pPr>
    </w:p>
    <w:p w:rsidR="003C0D19" w:rsidRPr="00875FB1" w:rsidRDefault="00B92AAB" w:rsidP="002C4413">
      <w:pPr>
        <w:jc w:val="both"/>
        <w:rPr>
          <w:rFonts w:asciiTheme="majorHAnsi" w:hAnsiTheme="majorHAnsi" w:cstheme="minorHAnsi"/>
          <w:b/>
          <w:i/>
          <w:sz w:val="32"/>
          <w:szCs w:val="32"/>
        </w:rPr>
      </w:pPr>
      <w:r w:rsidRPr="00875FB1">
        <w:rPr>
          <w:rFonts w:asciiTheme="majorHAnsi" w:hAnsiTheme="majorHAnsi" w:cstheme="minorHAnsi"/>
          <w:b/>
          <w:i/>
          <w:sz w:val="32"/>
          <w:szCs w:val="32"/>
        </w:rPr>
        <w:t>Pilot City Study on Urban Risk Reduction</w:t>
      </w:r>
    </w:p>
    <w:p w:rsidR="00C32A5F" w:rsidRPr="00E84783" w:rsidRDefault="00C32A5F" w:rsidP="002C4413">
      <w:pPr>
        <w:contextualSpacing/>
        <w:jc w:val="both"/>
        <w:rPr>
          <w:rFonts w:asciiTheme="majorHAnsi" w:hAnsiTheme="majorHAnsi" w:cstheme="minorHAnsi"/>
          <w:bCs/>
          <w:sz w:val="22"/>
          <w:szCs w:val="22"/>
        </w:rPr>
      </w:pPr>
    </w:p>
    <w:p w:rsidR="00C32A5F" w:rsidRPr="00E84783" w:rsidRDefault="005F6C58" w:rsidP="002C4413">
      <w:pPr>
        <w:contextualSpacing/>
        <w:jc w:val="both"/>
        <w:rPr>
          <w:rFonts w:asciiTheme="majorHAnsi" w:hAnsiTheme="majorHAnsi" w:cstheme="minorHAnsi"/>
          <w:bCs/>
          <w:sz w:val="22"/>
          <w:szCs w:val="22"/>
        </w:rPr>
      </w:pPr>
      <w:r w:rsidRPr="00E84783">
        <w:rPr>
          <w:rFonts w:asciiTheme="majorHAnsi" w:hAnsiTheme="majorHAnsi" w:cstheme="minorHAnsi"/>
          <w:bCs/>
          <w:sz w:val="22"/>
          <w:szCs w:val="22"/>
        </w:rPr>
        <w:t xml:space="preserve">Project agreement between PMI and SEARD </w:t>
      </w:r>
      <w:r w:rsidR="00C32A5F" w:rsidRPr="00E84783">
        <w:rPr>
          <w:rFonts w:asciiTheme="majorHAnsi" w:hAnsiTheme="majorHAnsi" w:cstheme="minorHAnsi"/>
          <w:bCs/>
          <w:sz w:val="22"/>
          <w:szCs w:val="22"/>
        </w:rPr>
        <w:t xml:space="preserve">is in its final stage and once approved the implementation of the </w:t>
      </w:r>
      <w:r w:rsidR="002C4413" w:rsidRPr="00E84783">
        <w:rPr>
          <w:rFonts w:asciiTheme="majorHAnsi" w:hAnsiTheme="majorHAnsi" w:cstheme="minorHAnsi"/>
          <w:bCs/>
          <w:sz w:val="22"/>
          <w:szCs w:val="22"/>
        </w:rPr>
        <w:t>P</w:t>
      </w:r>
      <w:r w:rsidR="00B92AAB" w:rsidRPr="00E84783">
        <w:rPr>
          <w:rFonts w:asciiTheme="majorHAnsi" w:hAnsiTheme="majorHAnsi" w:cstheme="minorHAnsi"/>
          <w:bCs/>
          <w:sz w:val="22"/>
          <w:szCs w:val="22"/>
        </w:rPr>
        <w:t>ilot City Study on Urban Disaster Risk Reduction</w:t>
      </w:r>
      <w:r w:rsidR="00C32A5F" w:rsidRPr="00E84783">
        <w:rPr>
          <w:rFonts w:asciiTheme="majorHAnsi" w:hAnsiTheme="majorHAnsi" w:cstheme="minorHAnsi"/>
          <w:bCs/>
          <w:sz w:val="22"/>
          <w:szCs w:val="22"/>
        </w:rPr>
        <w:t>, as a</w:t>
      </w:r>
      <w:r w:rsidR="00B92AAB" w:rsidRPr="00E84783">
        <w:rPr>
          <w:rFonts w:asciiTheme="majorHAnsi" w:hAnsiTheme="majorHAnsi" w:cstheme="minorHAnsi"/>
          <w:bCs/>
          <w:sz w:val="22"/>
          <w:szCs w:val="22"/>
        </w:rPr>
        <w:t xml:space="preserve"> part of global initiative</w:t>
      </w:r>
      <w:r w:rsidR="00C32A5F" w:rsidRPr="00E84783">
        <w:rPr>
          <w:rFonts w:asciiTheme="majorHAnsi" w:hAnsiTheme="majorHAnsi" w:cstheme="minorHAnsi"/>
          <w:bCs/>
          <w:sz w:val="22"/>
          <w:szCs w:val="22"/>
        </w:rPr>
        <w:t>, will commence</w:t>
      </w:r>
      <w:r w:rsidR="00B92AAB" w:rsidRPr="00E84783">
        <w:rPr>
          <w:rFonts w:asciiTheme="majorHAnsi" w:hAnsiTheme="majorHAnsi" w:cstheme="minorHAnsi"/>
          <w:bCs/>
          <w:sz w:val="22"/>
          <w:szCs w:val="22"/>
        </w:rPr>
        <w:t xml:space="preserve">. </w:t>
      </w:r>
    </w:p>
    <w:p w:rsidR="00C32A5F" w:rsidRPr="00E84783" w:rsidRDefault="00C32A5F" w:rsidP="002C4413">
      <w:pPr>
        <w:contextualSpacing/>
        <w:jc w:val="both"/>
        <w:rPr>
          <w:rFonts w:asciiTheme="majorHAnsi" w:hAnsiTheme="majorHAnsi" w:cstheme="minorHAnsi"/>
          <w:bCs/>
          <w:sz w:val="22"/>
          <w:szCs w:val="22"/>
        </w:rPr>
      </w:pPr>
    </w:p>
    <w:p w:rsidR="00B92AAB" w:rsidRPr="00E84783" w:rsidRDefault="00B92AAB" w:rsidP="002C4413">
      <w:pPr>
        <w:contextualSpacing/>
        <w:jc w:val="both"/>
        <w:rPr>
          <w:rFonts w:asciiTheme="majorHAnsi" w:hAnsiTheme="majorHAnsi" w:cstheme="minorHAnsi"/>
          <w:bCs/>
          <w:sz w:val="22"/>
          <w:szCs w:val="22"/>
        </w:rPr>
      </w:pPr>
      <w:r w:rsidRPr="00E84783">
        <w:rPr>
          <w:rFonts w:asciiTheme="majorHAnsi" w:hAnsiTheme="majorHAnsi" w:cstheme="minorHAnsi"/>
          <w:bCs/>
          <w:sz w:val="22"/>
          <w:szCs w:val="22"/>
        </w:rPr>
        <w:t>The objective</w:t>
      </w:r>
      <w:r w:rsidR="00ED2F25" w:rsidRPr="00E84783">
        <w:rPr>
          <w:rFonts w:asciiTheme="majorHAnsi" w:hAnsiTheme="majorHAnsi" w:cstheme="minorHAnsi"/>
          <w:bCs/>
          <w:sz w:val="22"/>
          <w:szCs w:val="22"/>
        </w:rPr>
        <w:t xml:space="preserve"> of this initiative is</w:t>
      </w:r>
      <w:r w:rsidRPr="00E84783">
        <w:rPr>
          <w:rFonts w:asciiTheme="majorHAnsi" w:hAnsiTheme="majorHAnsi" w:cstheme="minorHAnsi"/>
          <w:bCs/>
          <w:sz w:val="22"/>
          <w:szCs w:val="22"/>
        </w:rPr>
        <w:t xml:space="preserve"> </w:t>
      </w:r>
      <w:r w:rsidR="00ED2F25" w:rsidRPr="00E84783">
        <w:rPr>
          <w:rFonts w:asciiTheme="majorHAnsi" w:hAnsiTheme="majorHAnsi" w:cstheme="minorHAnsi"/>
          <w:bCs/>
          <w:sz w:val="22"/>
          <w:szCs w:val="22"/>
        </w:rPr>
        <w:t>t</w:t>
      </w:r>
      <w:r w:rsidRPr="00E84783">
        <w:rPr>
          <w:rFonts w:asciiTheme="majorHAnsi" w:hAnsiTheme="majorHAnsi" w:cstheme="minorHAnsi"/>
          <w:bCs/>
          <w:sz w:val="22"/>
          <w:szCs w:val="22"/>
        </w:rPr>
        <w:t xml:space="preserve">o strengthen urban communities’ resilience to potential risks posed by disasters and climate change through capacity building in PMI as well as in </w:t>
      </w:r>
      <w:r w:rsidRPr="00E84783">
        <w:rPr>
          <w:rFonts w:asciiTheme="majorHAnsi" w:hAnsiTheme="majorHAnsi" w:cstheme="minorHAnsi"/>
          <w:bCs/>
          <w:sz w:val="22"/>
          <w:szCs w:val="22"/>
        </w:rPr>
        <w:lastRenderedPageBreak/>
        <w:t>the targeted communities. Following are the expected outcomes:</w:t>
      </w:r>
    </w:p>
    <w:p w:rsidR="00B92AAB" w:rsidRPr="00E84783" w:rsidRDefault="00B92AAB" w:rsidP="005B01F2">
      <w:pPr>
        <w:pStyle w:val="ListParagraph"/>
        <w:numPr>
          <w:ilvl w:val="0"/>
          <w:numId w:val="2"/>
        </w:numPr>
        <w:contextualSpacing/>
        <w:jc w:val="both"/>
        <w:rPr>
          <w:rFonts w:asciiTheme="majorHAnsi" w:hAnsiTheme="majorHAnsi" w:cstheme="minorHAnsi"/>
          <w:bCs/>
          <w:szCs w:val="22"/>
        </w:rPr>
      </w:pPr>
      <w:r w:rsidRPr="00E84783">
        <w:rPr>
          <w:rFonts w:asciiTheme="majorHAnsi" w:hAnsiTheme="majorHAnsi" w:cstheme="minorHAnsi"/>
          <w:bCs/>
          <w:szCs w:val="22"/>
        </w:rPr>
        <w:t>The Capacity of PMI to build community resilience in urban context are strengthened</w:t>
      </w:r>
    </w:p>
    <w:p w:rsidR="00B92AAB" w:rsidRPr="00E84783" w:rsidRDefault="00B92AAB" w:rsidP="005B01F2">
      <w:pPr>
        <w:pStyle w:val="ListParagraph"/>
        <w:numPr>
          <w:ilvl w:val="0"/>
          <w:numId w:val="2"/>
        </w:numPr>
        <w:contextualSpacing/>
        <w:jc w:val="both"/>
        <w:rPr>
          <w:rFonts w:asciiTheme="majorHAnsi" w:hAnsiTheme="majorHAnsi" w:cstheme="minorHAnsi"/>
          <w:bCs/>
          <w:szCs w:val="22"/>
        </w:rPr>
      </w:pPr>
      <w:r w:rsidRPr="00E84783">
        <w:rPr>
          <w:rFonts w:asciiTheme="majorHAnsi" w:hAnsiTheme="majorHAnsi" w:cstheme="minorHAnsi"/>
          <w:bCs/>
          <w:szCs w:val="22"/>
        </w:rPr>
        <w:t>The Capacity of community to prepare and reduce risks in urban areas is strengthened</w:t>
      </w:r>
    </w:p>
    <w:p w:rsidR="00B92AAB" w:rsidRPr="00E84783" w:rsidRDefault="00B92AAB" w:rsidP="005B01F2">
      <w:pPr>
        <w:pStyle w:val="ListParagraph"/>
        <w:numPr>
          <w:ilvl w:val="0"/>
          <w:numId w:val="2"/>
        </w:numPr>
        <w:contextualSpacing/>
        <w:jc w:val="both"/>
        <w:rPr>
          <w:rFonts w:asciiTheme="majorHAnsi" w:hAnsiTheme="majorHAnsi" w:cstheme="minorHAnsi"/>
          <w:bCs/>
          <w:szCs w:val="22"/>
        </w:rPr>
      </w:pPr>
      <w:r w:rsidRPr="00E84783">
        <w:rPr>
          <w:rFonts w:asciiTheme="majorHAnsi" w:hAnsiTheme="majorHAnsi" w:cstheme="minorHAnsi"/>
          <w:bCs/>
          <w:szCs w:val="22"/>
        </w:rPr>
        <w:t>The Coordination and collaboration amongst PMI, Local Government and other related stakeholders are strengthened.</w:t>
      </w:r>
    </w:p>
    <w:p w:rsidR="005A1AAB" w:rsidRPr="00E84783" w:rsidRDefault="005A1AAB" w:rsidP="002C4413">
      <w:pPr>
        <w:contextualSpacing/>
        <w:jc w:val="both"/>
        <w:rPr>
          <w:rFonts w:asciiTheme="majorHAnsi" w:hAnsiTheme="majorHAnsi" w:cstheme="minorHAnsi"/>
          <w:bCs/>
          <w:sz w:val="22"/>
          <w:szCs w:val="22"/>
        </w:rPr>
      </w:pPr>
    </w:p>
    <w:p w:rsidR="00B92AAB" w:rsidRPr="00E84783" w:rsidRDefault="00B92AAB" w:rsidP="002C4413">
      <w:pPr>
        <w:contextualSpacing/>
        <w:jc w:val="both"/>
        <w:rPr>
          <w:rFonts w:asciiTheme="majorHAnsi" w:hAnsiTheme="majorHAnsi" w:cstheme="minorHAnsi"/>
          <w:bCs/>
          <w:sz w:val="22"/>
          <w:szCs w:val="22"/>
        </w:rPr>
      </w:pPr>
      <w:r w:rsidRPr="00E84783">
        <w:rPr>
          <w:rFonts w:asciiTheme="majorHAnsi" w:hAnsiTheme="majorHAnsi" w:cstheme="minorHAnsi"/>
          <w:bCs/>
          <w:sz w:val="22"/>
          <w:szCs w:val="22"/>
        </w:rPr>
        <w:t xml:space="preserve">The operation plan has been </w:t>
      </w:r>
      <w:r w:rsidR="002C4413" w:rsidRPr="00E84783">
        <w:rPr>
          <w:rFonts w:asciiTheme="majorHAnsi" w:hAnsiTheme="majorHAnsi" w:cstheme="minorHAnsi"/>
          <w:bCs/>
          <w:sz w:val="22"/>
          <w:szCs w:val="22"/>
        </w:rPr>
        <w:t>approved for this project has been approved</w:t>
      </w:r>
      <w:r w:rsidRPr="00E84783">
        <w:rPr>
          <w:rFonts w:asciiTheme="majorHAnsi" w:hAnsiTheme="majorHAnsi" w:cstheme="minorHAnsi"/>
          <w:bCs/>
          <w:sz w:val="22"/>
          <w:szCs w:val="22"/>
        </w:rPr>
        <w:t>.</w:t>
      </w:r>
    </w:p>
    <w:p w:rsidR="00ED2F25" w:rsidRPr="00E84783" w:rsidRDefault="00ED2F25" w:rsidP="00B92AAB">
      <w:pPr>
        <w:contextualSpacing/>
        <w:jc w:val="both"/>
        <w:rPr>
          <w:rFonts w:asciiTheme="majorHAnsi" w:hAnsiTheme="majorHAnsi" w:cstheme="minorHAnsi"/>
          <w:bCs/>
          <w:sz w:val="22"/>
          <w:szCs w:val="22"/>
        </w:rPr>
      </w:pPr>
    </w:p>
    <w:p w:rsidR="00200406" w:rsidRPr="00E84783" w:rsidRDefault="00200406" w:rsidP="00200406">
      <w:pPr>
        <w:jc w:val="both"/>
        <w:rPr>
          <w:rFonts w:asciiTheme="majorHAnsi" w:hAnsiTheme="majorHAnsi" w:cstheme="minorHAnsi"/>
          <w:b/>
          <w:i/>
          <w:sz w:val="28"/>
          <w:szCs w:val="28"/>
        </w:rPr>
      </w:pPr>
      <w:r w:rsidRPr="00E84783">
        <w:rPr>
          <w:rFonts w:asciiTheme="majorHAnsi" w:hAnsiTheme="majorHAnsi" w:cstheme="minorHAnsi"/>
          <w:b/>
          <w:i/>
          <w:sz w:val="28"/>
          <w:szCs w:val="28"/>
        </w:rPr>
        <w:t xml:space="preserve">Mentawai Megathrust Disaster Relief </w:t>
      </w:r>
      <w:r w:rsidR="003E5879" w:rsidRPr="00E84783">
        <w:rPr>
          <w:rFonts w:asciiTheme="majorHAnsi" w:hAnsiTheme="majorHAnsi" w:cstheme="minorHAnsi"/>
          <w:b/>
          <w:i/>
          <w:sz w:val="28"/>
          <w:szCs w:val="28"/>
        </w:rPr>
        <w:t>Exercise (</w:t>
      </w:r>
      <w:r w:rsidRPr="00E84783">
        <w:rPr>
          <w:rFonts w:asciiTheme="majorHAnsi" w:hAnsiTheme="majorHAnsi" w:cstheme="minorHAnsi"/>
          <w:b/>
          <w:i/>
          <w:sz w:val="28"/>
          <w:szCs w:val="28"/>
        </w:rPr>
        <w:t>MM- DIREX</w:t>
      </w:r>
      <w:r w:rsidR="003E5879" w:rsidRPr="00E84783">
        <w:rPr>
          <w:rFonts w:asciiTheme="majorHAnsi" w:hAnsiTheme="majorHAnsi" w:cstheme="minorHAnsi"/>
          <w:b/>
          <w:i/>
          <w:sz w:val="28"/>
          <w:szCs w:val="28"/>
        </w:rPr>
        <w:t>) -</w:t>
      </w:r>
      <w:r w:rsidRPr="00E84783">
        <w:rPr>
          <w:rFonts w:asciiTheme="majorHAnsi" w:hAnsiTheme="majorHAnsi" w:cstheme="minorHAnsi"/>
          <w:b/>
          <w:i/>
          <w:sz w:val="28"/>
          <w:szCs w:val="28"/>
        </w:rPr>
        <w:t xml:space="preserve"> Indonesia</w:t>
      </w:r>
    </w:p>
    <w:p w:rsidR="00DF1D13" w:rsidRPr="00E84783" w:rsidRDefault="00DF1D13" w:rsidP="00200406">
      <w:pPr>
        <w:jc w:val="both"/>
        <w:rPr>
          <w:rFonts w:asciiTheme="majorHAnsi" w:hAnsiTheme="majorHAnsi" w:cstheme="minorHAnsi"/>
          <w:sz w:val="28"/>
          <w:szCs w:val="28"/>
          <w:lang w:val="en-US"/>
        </w:rPr>
      </w:pPr>
    </w:p>
    <w:p w:rsidR="00200406" w:rsidRPr="00E84783" w:rsidRDefault="00200406" w:rsidP="00200406">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Mentawai Megathrust Disaster Relief </w:t>
      </w:r>
      <w:r w:rsidR="003E5879" w:rsidRPr="00E84783">
        <w:rPr>
          <w:rFonts w:asciiTheme="majorHAnsi" w:hAnsiTheme="majorHAnsi" w:cstheme="minorHAnsi"/>
          <w:sz w:val="22"/>
          <w:szCs w:val="22"/>
          <w:lang w:val="en-US"/>
        </w:rPr>
        <w:t>Exercise (</w:t>
      </w:r>
      <w:r w:rsidRPr="00E84783">
        <w:rPr>
          <w:rFonts w:asciiTheme="majorHAnsi" w:hAnsiTheme="majorHAnsi" w:cstheme="minorHAnsi"/>
          <w:sz w:val="22"/>
          <w:szCs w:val="22"/>
          <w:lang w:val="en-US"/>
        </w:rPr>
        <w:t xml:space="preserve">MM- DIREX) was initiated by the President of the Republic of Indonesia during the East Asia Summit (EAS) held in Bali, 19 November 2011.  It was stated Indonesian National Authority Disaster Management (BNPB) to take lead in coordinating and organizing a joint civil-military exercise involving EAS participating countries, namely 10 ASEAN countries, with China, Japan, Republic of Korea, India, New Zealand, Australia, United States, and Russia as a means of building and maintaining cooperation in disaster emergency response. </w:t>
      </w:r>
    </w:p>
    <w:p w:rsidR="00200406" w:rsidRPr="00E84783" w:rsidRDefault="00200406" w:rsidP="00200406">
      <w:pPr>
        <w:jc w:val="both"/>
        <w:rPr>
          <w:rFonts w:asciiTheme="majorHAnsi" w:hAnsiTheme="majorHAnsi" w:cstheme="minorHAnsi"/>
          <w:sz w:val="22"/>
          <w:szCs w:val="22"/>
          <w:lang w:val="en-US"/>
        </w:rPr>
      </w:pPr>
    </w:p>
    <w:p w:rsidR="00200406" w:rsidRPr="00E84783" w:rsidRDefault="00200406" w:rsidP="00200406">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NDMA (BNPB) organized Mentawai DiREx with military civilian context with the aim of improving preparedness and raise gradually, especially in the priority areas from 17-23 March in Padang and Mentawai, West Sumatera, Indonesia.  Tsunami was the scenario of the Drills. The main theme of Mentawai DiREx was to strengthening collaboration and partnership in disaster response to build a resilient region. The objective of the Direx was strengthening the capacity of preparedness through information and experience sharing, enhances international cooperation to overcome </w:t>
      </w:r>
      <w:r w:rsidRPr="00E84783">
        <w:rPr>
          <w:rFonts w:asciiTheme="majorHAnsi" w:hAnsiTheme="majorHAnsi" w:cstheme="minorHAnsi"/>
          <w:sz w:val="22"/>
          <w:szCs w:val="22"/>
          <w:lang w:val="en-US"/>
        </w:rPr>
        <w:lastRenderedPageBreak/>
        <w:t>bottlenecking and to strengthen the interoperability among stakeholders to enhance regional disaster resilience.</w:t>
      </w:r>
    </w:p>
    <w:p w:rsidR="00200406" w:rsidRPr="00E84783" w:rsidRDefault="00200406" w:rsidP="00200406">
      <w:pPr>
        <w:jc w:val="both"/>
        <w:rPr>
          <w:rFonts w:asciiTheme="majorHAnsi" w:hAnsiTheme="majorHAnsi" w:cstheme="minorHAnsi"/>
          <w:sz w:val="22"/>
          <w:szCs w:val="22"/>
          <w:lang w:val="en-US"/>
        </w:rPr>
      </w:pPr>
    </w:p>
    <w:p w:rsidR="00200406" w:rsidRPr="00E84783" w:rsidRDefault="00200406" w:rsidP="00200406">
      <w:pPr>
        <w:jc w:val="both"/>
        <w:rPr>
          <w:rFonts w:asciiTheme="majorHAnsi" w:hAnsiTheme="majorHAnsi" w:cstheme="minorHAnsi"/>
          <w:sz w:val="22"/>
          <w:szCs w:val="22"/>
          <w:lang w:val="en-US"/>
        </w:rPr>
      </w:pPr>
      <w:r w:rsidRPr="00E84783">
        <w:rPr>
          <w:rFonts w:asciiTheme="majorHAnsi" w:hAnsiTheme="majorHAnsi" w:cstheme="minorHAnsi"/>
          <w:sz w:val="22"/>
          <w:szCs w:val="22"/>
          <w:lang w:val="en-US"/>
        </w:rPr>
        <w:t xml:space="preserve">PMI </w:t>
      </w:r>
      <w:r w:rsidR="00C32A5F" w:rsidRPr="00E84783">
        <w:rPr>
          <w:rFonts w:asciiTheme="majorHAnsi" w:hAnsiTheme="majorHAnsi" w:cstheme="minorHAnsi"/>
          <w:sz w:val="22"/>
          <w:szCs w:val="22"/>
          <w:lang w:val="en-US"/>
        </w:rPr>
        <w:t xml:space="preserve">was directly </w:t>
      </w:r>
      <w:r w:rsidRPr="00E84783">
        <w:rPr>
          <w:rFonts w:asciiTheme="majorHAnsi" w:hAnsiTheme="majorHAnsi" w:cstheme="minorHAnsi"/>
          <w:sz w:val="22"/>
          <w:szCs w:val="22"/>
          <w:lang w:val="en-US"/>
        </w:rPr>
        <w:t>involved as senior controller on CPX and After Action Review (AAR) team. In addition, Health, Wash, First Aid and Evacuation were the main responsibility of PMI for FTX to support BNPB efforts in the exercise. PMI involved in few side events like First Aid Service and stand by Blood donor bus. Total 110 volunteers and staff members – both from local branch as well as HQ - took part of in this exercise. IFRC country and SEARD were also part of the exercise.</w:t>
      </w:r>
    </w:p>
    <w:p w:rsidR="00B92AAB" w:rsidRPr="00A74CF4" w:rsidRDefault="00B92AAB" w:rsidP="00B92AAB">
      <w:pPr>
        <w:pStyle w:val="CommentText"/>
        <w:jc w:val="both"/>
        <w:rPr>
          <w:rFonts w:asciiTheme="majorHAnsi" w:hAnsiTheme="majorHAnsi" w:cstheme="minorHAnsi"/>
          <w:b/>
          <w:sz w:val="24"/>
          <w:szCs w:val="24"/>
        </w:rPr>
      </w:pPr>
    </w:p>
    <w:p w:rsidR="00EC2FE0" w:rsidRPr="00A74CF4" w:rsidRDefault="00EC2FE0" w:rsidP="00E84783">
      <w:pPr>
        <w:rPr>
          <w:rFonts w:asciiTheme="majorHAnsi" w:hAnsiTheme="majorHAnsi" w:cstheme="minorHAnsi"/>
          <w:b/>
          <w:i/>
          <w:sz w:val="28"/>
          <w:szCs w:val="28"/>
        </w:rPr>
      </w:pPr>
      <w:r w:rsidRPr="00A74CF4">
        <w:rPr>
          <w:rFonts w:asciiTheme="majorHAnsi" w:hAnsiTheme="majorHAnsi" w:cstheme="minorHAnsi"/>
          <w:b/>
          <w:i/>
          <w:sz w:val="28"/>
          <w:szCs w:val="28"/>
        </w:rPr>
        <w:t xml:space="preserve">Knowledge </w:t>
      </w:r>
      <w:r w:rsidR="003D29FB" w:rsidRPr="00A74CF4">
        <w:rPr>
          <w:rFonts w:asciiTheme="majorHAnsi" w:hAnsiTheme="majorHAnsi" w:cstheme="minorHAnsi"/>
          <w:b/>
          <w:i/>
          <w:sz w:val="28"/>
          <w:szCs w:val="28"/>
        </w:rPr>
        <w:t>Information</w:t>
      </w:r>
      <w:r w:rsidR="00DF1D13" w:rsidRPr="00A74CF4">
        <w:rPr>
          <w:rFonts w:asciiTheme="majorHAnsi" w:hAnsiTheme="majorHAnsi" w:cstheme="minorHAnsi"/>
          <w:b/>
          <w:i/>
          <w:sz w:val="28"/>
          <w:szCs w:val="28"/>
        </w:rPr>
        <w:t xml:space="preserve"> Management </w:t>
      </w:r>
      <w:r w:rsidR="00E84783">
        <w:rPr>
          <w:rFonts w:asciiTheme="majorHAnsi" w:hAnsiTheme="majorHAnsi" w:cstheme="minorHAnsi"/>
          <w:b/>
          <w:i/>
          <w:sz w:val="28"/>
          <w:szCs w:val="28"/>
        </w:rPr>
        <w:t>(KIM)</w:t>
      </w:r>
    </w:p>
    <w:p w:rsidR="00DF1D13" w:rsidRPr="00A74CF4" w:rsidRDefault="00DF1D13" w:rsidP="00DF1D13">
      <w:pPr>
        <w:jc w:val="both"/>
        <w:rPr>
          <w:rFonts w:asciiTheme="majorHAnsi" w:hAnsiTheme="majorHAnsi" w:cstheme="minorHAnsi"/>
          <w:bCs/>
        </w:rPr>
      </w:pPr>
    </w:p>
    <w:p w:rsidR="005A1AAB" w:rsidRPr="00E84783" w:rsidRDefault="00CF65FE" w:rsidP="00617872">
      <w:pPr>
        <w:spacing w:after="240"/>
        <w:jc w:val="both"/>
        <w:rPr>
          <w:rFonts w:asciiTheme="majorHAnsi" w:hAnsiTheme="majorHAnsi" w:cstheme="minorHAnsi"/>
          <w:bCs/>
          <w:sz w:val="22"/>
          <w:szCs w:val="22"/>
        </w:rPr>
      </w:pPr>
      <w:r w:rsidRPr="00E84783">
        <w:rPr>
          <w:rFonts w:asciiTheme="majorHAnsi" w:hAnsiTheme="majorHAnsi" w:cstheme="minorHAnsi"/>
          <w:bCs/>
          <w:sz w:val="22"/>
          <w:szCs w:val="22"/>
        </w:rPr>
        <w:t xml:space="preserve">Online </w:t>
      </w:r>
      <w:r w:rsidR="00D47CE3" w:rsidRPr="00E84783">
        <w:rPr>
          <w:rFonts w:asciiTheme="majorHAnsi" w:hAnsiTheme="majorHAnsi" w:cstheme="minorHAnsi"/>
          <w:bCs/>
          <w:sz w:val="22"/>
          <w:szCs w:val="22"/>
        </w:rPr>
        <w:t xml:space="preserve">library </w:t>
      </w:r>
      <w:r w:rsidR="00D47CE3" w:rsidRPr="00E84783">
        <w:rPr>
          <w:rFonts w:asciiTheme="majorHAnsi" w:hAnsiTheme="majorHAnsi" w:cstheme="minorHAnsi"/>
          <w:bCs/>
          <w:i/>
          <w:iCs/>
          <w:color w:val="1F497D" w:themeColor="text2"/>
          <w:sz w:val="22"/>
          <w:szCs w:val="22"/>
        </w:rPr>
        <w:t>(</w:t>
      </w:r>
      <w:hyperlink r:id="rId13" w:history="1">
        <w:r w:rsidR="00D47CE3" w:rsidRPr="00E84783">
          <w:rPr>
            <w:rFonts w:asciiTheme="majorHAnsi" w:hAnsiTheme="majorHAnsi"/>
            <w:bCs/>
            <w:i/>
            <w:iCs/>
            <w:color w:val="1F497D" w:themeColor="text2"/>
            <w:sz w:val="22"/>
            <w:szCs w:val="22"/>
          </w:rPr>
          <w:t>https://sites.google.com/site/drrtoolsinsoutheastasia/health-and-care/health-bulletins</w:t>
        </w:r>
      </w:hyperlink>
      <w:r w:rsidR="00D47CE3" w:rsidRPr="00E84783">
        <w:rPr>
          <w:rFonts w:asciiTheme="majorHAnsi" w:hAnsiTheme="majorHAnsi"/>
          <w:bCs/>
          <w:i/>
          <w:iCs/>
          <w:color w:val="1F497D" w:themeColor="text2"/>
          <w:sz w:val="22"/>
          <w:szCs w:val="22"/>
        </w:rPr>
        <w:t>.)</w:t>
      </w:r>
      <w:r w:rsidR="005A1AAB" w:rsidRPr="00E84783">
        <w:rPr>
          <w:rFonts w:asciiTheme="majorHAnsi" w:hAnsiTheme="majorHAnsi" w:cstheme="minorHAnsi"/>
          <w:bCs/>
          <w:color w:val="00B0F0"/>
          <w:sz w:val="22"/>
          <w:szCs w:val="22"/>
        </w:rPr>
        <w:t xml:space="preserve"> </w:t>
      </w:r>
      <w:r w:rsidR="005A1AAB" w:rsidRPr="00E84783">
        <w:rPr>
          <w:rFonts w:asciiTheme="majorHAnsi" w:hAnsiTheme="majorHAnsi" w:cstheme="minorHAnsi"/>
          <w:bCs/>
          <w:sz w:val="22"/>
          <w:szCs w:val="22"/>
        </w:rPr>
        <w:t>continues to be</w:t>
      </w:r>
      <w:r w:rsidR="005A1AAB" w:rsidRPr="00E84783">
        <w:rPr>
          <w:rFonts w:asciiTheme="majorHAnsi" w:hAnsiTheme="majorHAnsi" w:cstheme="minorHAnsi"/>
          <w:bCs/>
          <w:color w:val="00B0F0"/>
          <w:sz w:val="22"/>
          <w:szCs w:val="22"/>
        </w:rPr>
        <w:t xml:space="preserve"> </w:t>
      </w:r>
      <w:r w:rsidR="00D47CE3" w:rsidRPr="00E84783">
        <w:rPr>
          <w:rFonts w:asciiTheme="majorHAnsi" w:hAnsiTheme="majorHAnsi" w:cstheme="minorHAnsi"/>
          <w:bCs/>
          <w:sz w:val="22"/>
          <w:szCs w:val="22"/>
        </w:rPr>
        <w:t xml:space="preserve">regularly updated to promote the knowledge sharing within and beyond the Movement.  </w:t>
      </w:r>
      <w:r w:rsidR="005A1AAB" w:rsidRPr="00E84783">
        <w:rPr>
          <w:rFonts w:asciiTheme="majorHAnsi" w:hAnsiTheme="majorHAnsi" w:cstheme="minorHAnsi"/>
          <w:bCs/>
          <w:sz w:val="22"/>
          <w:szCs w:val="22"/>
        </w:rPr>
        <w:t xml:space="preserve">Number of uploaded documents related of DRR and Health is growing from day to day and it is only valuable if used by targeted audience. </w:t>
      </w:r>
    </w:p>
    <w:p w:rsidR="001513C6" w:rsidRDefault="00D47CE3" w:rsidP="00617872">
      <w:pPr>
        <w:spacing w:after="240"/>
        <w:jc w:val="both"/>
        <w:rPr>
          <w:rFonts w:asciiTheme="majorHAnsi" w:hAnsiTheme="majorHAnsi" w:cstheme="minorHAnsi"/>
          <w:bCs/>
          <w:sz w:val="22"/>
          <w:szCs w:val="22"/>
        </w:rPr>
      </w:pPr>
      <w:r w:rsidRPr="00E84783">
        <w:rPr>
          <w:rFonts w:asciiTheme="majorHAnsi" w:hAnsiTheme="majorHAnsi" w:cstheme="minorHAnsi"/>
          <w:bCs/>
          <w:sz w:val="22"/>
          <w:szCs w:val="22"/>
        </w:rPr>
        <w:t>The site has been integrated into IFRC standard web-link as well.</w:t>
      </w:r>
      <w:r w:rsidR="00617872" w:rsidRPr="00E84783">
        <w:rPr>
          <w:rFonts w:asciiTheme="majorHAnsi" w:hAnsiTheme="majorHAnsi" w:cstheme="minorHAnsi"/>
          <w:bCs/>
          <w:sz w:val="22"/>
          <w:szCs w:val="22"/>
        </w:rPr>
        <w:t xml:space="preserve"> </w:t>
      </w:r>
    </w:p>
    <w:p w:rsidR="004C5C35" w:rsidRDefault="004C5C35" w:rsidP="00617872">
      <w:pPr>
        <w:spacing w:after="240"/>
        <w:jc w:val="both"/>
        <w:rPr>
          <w:rFonts w:asciiTheme="majorHAnsi" w:hAnsiTheme="majorHAnsi" w:cstheme="minorHAnsi"/>
          <w:bCs/>
          <w:sz w:val="22"/>
          <w:szCs w:val="22"/>
        </w:rPr>
      </w:pPr>
    </w:p>
    <w:p w:rsidR="004C5C35" w:rsidRDefault="004C5C35" w:rsidP="00617872">
      <w:pPr>
        <w:spacing w:after="240"/>
        <w:jc w:val="both"/>
        <w:rPr>
          <w:rFonts w:asciiTheme="majorHAnsi" w:hAnsiTheme="majorHAnsi" w:cstheme="minorHAnsi"/>
          <w:bCs/>
          <w:sz w:val="22"/>
          <w:szCs w:val="22"/>
        </w:rPr>
      </w:pPr>
    </w:p>
    <w:p w:rsidR="004C5C35" w:rsidRDefault="004C5C35" w:rsidP="00617872">
      <w:pPr>
        <w:spacing w:after="240"/>
        <w:jc w:val="both"/>
        <w:rPr>
          <w:rFonts w:asciiTheme="majorHAnsi" w:hAnsiTheme="majorHAnsi" w:cstheme="minorHAnsi"/>
          <w:bCs/>
          <w:sz w:val="22"/>
          <w:szCs w:val="22"/>
        </w:rPr>
      </w:pPr>
    </w:p>
    <w:p w:rsidR="004C5C35" w:rsidRDefault="004C5C35" w:rsidP="00617872">
      <w:pPr>
        <w:spacing w:after="240"/>
        <w:jc w:val="both"/>
        <w:rPr>
          <w:rFonts w:asciiTheme="majorHAnsi" w:hAnsiTheme="majorHAnsi" w:cstheme="minorHAnsi"/>
          <w:bCs/>
          <w:sz w:val="22"/>
          <w:szCs w:val="22"/>
        </w:rPr>
      </w:pPr>
    </w:p>
    <w:p w:rsidR="004C5C35" w:rsidRDefault="004C5C35" w:rsidP="00617872">
      <w:pPr>
        <w:spacing w:after="240"/>
        <w:jc w:val="both"/>
        <w:rPr>
          <w:rFonts w:asciiTheme="majorHAnsi" w:hAnsiTheme="majorHAnsi" w:cstheme="minorHAnsi"/>
          <w:bCs/>
          <w:sz w:val="22"/>
          <w:szCs w:val="22"/>
        </w:rPr>
      </w:pPr>
    </w:p>
    <w:p w:rsidR="004C5C35" w:rsidRDefault="004C5C35" w:rsidP="00617872">
      <w:pPr>
        <w:spacing w:after="240"/>
        <w:jc w:val="both"/>
        <w:rPr>
          <w:rFonts w:asciiTheme="majorHAnsi" w:hAnsiTheme="majorHAnsi" w:cstheme="minorHAnsi"/>
          <w:bCs/>
          <w:sz w:val="22"/>
          <w:szCs w:val="22"/>
        </w:rPr>
      </w:pPr>
    </w:p>
    <w:p w:rsidR="004C5C35" w:rsidRDefault="004C5C35" w:rsidP="00617872">
      <w:pPr>
        <w:spacing w:after="240"/>
        <w:jc w:val="both"/>
        <w:rPr>
          <w:rFonts w:asciiTheme="majorHAnsi" w:hAnsiTheme="majorHAnsi" w:cstheme="minorHAnsi"/>
          <w:bCs/>
          <w:sz w:val="22"/>
          <w:szCs w:val="22"/>
        </w:rPr>
      </w:pPr>
    </w:p>
    <w:p w:rsidR="004C5C35" w:rsidRDefault="004C5C35" w:rsidP="00617872">
      <w:pPr>
        <w:spacing w:after="240"/>
        <w:jc w:val="both"/>
        <w:rPr>
          <w:rFonts w:asciiTheme="majorHAnsi" w:hAnsiTheme="majorHAnsi" w:cstheme="minorHAnsi"/>
          <w:bCs/>
          <w:sz w:val="22"/>
          <w:szCs w:val="22"/>
        </w:rPr>
      </w:pPr>
    </w:p>
    <w:p w:rsidR="004C5C35" w:rsidRDefault="004C5C35" w:rsidP="00617872">
      <w:pPr>
        <w:spacing w:after="240"/>
        <w:jc w:val="both"/>
        <w:rPr>
          <w:rFonts w:asciiTheme="majorHAnsi" w:hAnsiTheme="majorHAnsi" w:cstheme="minorHAnsi"/>
          <w:bCs/>
          <w:sz w:val="22"/>
          <w:szCs w:val="22"/>
        </w:rPr>
      </w:pPr>
    </w:p>
    <w:p w:rsidR="004C5C35" w:rsidRPr="00E84783" w:rsidRDefault="004C5C35" w:rsidP="00617872">
      <w:pPr>
        <w:spacing w:after="240"/>
        <w:jc w:val="both"/>
        <w:rPr>
          <w:rFonts w:asciiTheme="majorHAnsi" w:hAnsiTheme="majorHAnsi" w:cstheme="minorHAnsi"/>
          <w:bCs/>
          <w:sz w:val="22"/>
          <w:szCs w:val="22"/>
        </w:rPr>
      </w:pPr>
    </w:p>
    <w:p w:rsidR="00243877" w:rsidRPr="00E84783" w:rsidRDefault="0009329F" w:rsidP="00200406">
      <w:pPr>
        <w:jc w:val="both"/>
        <w:rPr>
          <w:rFonts w:asciiTheme="majorHAnsi" w:hAnsiTheme="majorHAnsi" w:cstheme="minorHAnsi"/>
          <w:b/>
          <w:i/>
          <w:sz w:val="28"/>
          <w:szCs w:val="28"/>
        </w:rPr>
      </w:pPr>
      <w:r w:rsidRPr="00E84783">
        <w:rPr>
          <w:rFonts w:asciiTheme="majorHAnsi" w:hAnsiTheme="majorHAnsi" w:cstheme="minorHAnsi"/>
          <w:b/>
          <w:i/>
          <w:sz w:val="28"/>
          <w:szCs w:val="28"/>
        </w:rPr>
        <w:lastRenderedPageBreak/>
        <w:t xml:space="preserve">Upcoming Events for </w:t>
      </w:r>
      <w:r w:rsidR="00D47CE3" w:rsidRPr="00E84783">
        <w:rPr>
          <w:rFonts w:asciiTheme="majorHAnsi" w:hAnsiTheme="majorHAnsi" w:cstheme="minorHAnsi"/>
          <w:b/>
          <w:i/>
          <w:sz w:val="28"/>
          <w:szCs w:val="28"/>
        </w:rPr>
        <w:t>April</w:t>
      </w:r>
      <w:r w:rsidRPr="00E84783">
        <w:rPr>
          <w:rFonts w:asciiTheme="majorHAnsi" w:hAnsiTheme="majorHAnsi" w:cstheme="minorHAnsi"/>
          <w:b/>
          <w:i/>
          <w:sz w:val="28"/>
          <w:szCs w:val="28"/>
        </w:rPr>
        <w:t xml:space="preserve"> 201</w:t>
      </w:r>
      <w:r w:rsidR="00B709FF" w:rsidRPr="00E84783">
        <w:rPr>
          <w:rFonts w:asciiTheme="majorHAnsi" w:hAnsiTheme="majorHAnsi" w:cstheme="minorHAnsi"/>
          <w:b/>
          <w:i/>
          <w:sz w:val="28"/>
          <w:szCs w:val="28"/>
        </w:rPr>
        <w:t>4</w:t>
      </w:r>
    </w:p>
    <w:p w:rsidR="000D13A5" w:rsidRPr="00A74CF4" w:rsidRDefault="000D13A5" w:rsidP="00655D2D">
      <w:pPr>
        <w:jc w:val="both"/>
        <w:rPr>
          <w:rFonts w:asciiTheme="majorHAnsi" w:hAnsiTheme="majorHAnsi" w:cstheme="minorHAnsi"/>
          <w:b/>
          <w:i/>
          <w:color w:val="365F91" w:themeColor="accent1" w:themeShade="BF"/>
        </w:rPr>
      </w:pPr>
    </w:p>
    <w:tbl>
      <w:tblPr>
        <w:tblStyle w:val="TableGrid"/>
        <w:tblW w:w="0" w:type="auto"/>
        <w:tblInd w:w="108" w:type="dxa"/>
        <w:tblLayout w:type="fixed"/>
        <w:tblLook w:val="04A0"/>
      </w:tblPr>
      <w:tblGrid>
        <w:gridCol w:w="1221"/>
        <w:gridCol w:w="1898"/>
        <w:gridCol w:w="1363"/>
      </w:tblGrid>
      <w:tr w:rsidR="00BA1F0F" w:rsidRPr="00A74CF4" w:rsidTr="008E3F40">
        <w:trPr>
          <w:trHeight w:val="454"/>
        </w:trPr>
        <w:tc>
          <w:tcPr>
            <w:tcW w:w="1221" w:type="dxa"/>
            <w:shd w:val="clear" w:color="auto" w:fill="1F497D" w:themeFill="text2"/>
          </w:tcPr>
          <w:p w:rsidR="00BA1F0F" w:rsidRPr="00A74CF4" w:rsidRDefault="00BA1F0F" w:rsidP="00655D2D">
            <w:pPr>
              <w:jc w:val="both"/>
              <w:rPr>
                <w:rFonts w:asciiTheme="majorHAnsi" w:hAnsiTheme="majorHAnsi" w:cstheme="minorHAnsi"/>
                <w:b/>
                <w:color w:val="FFFFFF" w:themeColor="background1"/>
                <w:sz w:val="20"/>
                <w:szCs w:val="20"/>
              </w:rPr>
            </w:pPr>
            <w:r w:rsidRPr="00A74CF4">
              <w:rPr>
                <w:rFonts w:asciiTheme="majorHAnsi" w:hAnsiTheme="majorHAnsi" w:cstheme="minorHAnsi"/>
                <w:b/>
                <w:color w:val="FFFFFF" w:themeColor="background1"/>
                <w:sz w:val="20"/>
                <w:szCs w:val="20"/>
              </w:rPr>
              <w:tab/>
              <w:t>Date</w:t>
            </w:r>
          </w:p>
        </w:tc>
        <w:tc>
          <w:tcPr>
            <w:tcW w:w="1898" w:type="dxa"/>
            <w:shd w:val="clear" w:color="auto" w:fill="1F497D" w:themeFill="text2"/>
          </w:tcPr>
          <w:p w:rsidR="00BA1F0F" w:rsidRPr="00A74CF4" w:rsidRDefault="00BA1F0F" w:rsidP="00655D2D">
            <w:pPr>
              <w:jc w:val="both"/>
              <w:rPr>
                <w:rFonts w:asciiTheme="majorHAnsi" w:hAnsiTheme="majorHAnsi" w:cstheme="minorHAnsi"/>
                <w:b/>
                <w:color w:val="FFFFFF" w:themeColor="background1"/>
                <w:sz w:val="20"/>
                <w:szCs w:val="20"/>
              </w:rPr>
            </w:pPr>
            <w:r w:rsidRPr="00A74CF4">
              <w:rPr>
                <w:rFonts w:asciiTheme="majorHAnsi" w:hAnsiTheme="majorHAnsi" w:cstheme="minorHAnsi"/>
                <w:b/>
                <w:color w:val="FFFFFF" w:themeColor="background1"/>
                <w:sz w:val="20"/>
                <w:szCs w:val="20"/>
              </w:rPr>
              <w:t>Events</w:t>
            </w:r>
          </w:p>
        </w:tc>
        <w:tc>
          <w:tcPr>
            <w:tcW w:w="1363" w:type="dxa"/>
            <w:shd w:val="clear" w:color="auto" w:fill="1F497D" w:themeFill="text2"/>
          </w:tcPr>
          <w:p w:rsidR="00BA1F0F" w:rsidRPr="00A74CF4" w:rsidRDefault="00BA1F0F" w:rsidP="00655D2D">
            <w:pPr>
              <w:jc w:val="both"/>
              <w:rPr>
                <w:rFonts w:asciiTheme="majorHAnsi" w:hAnsiTheme="majorHAnsi" w:cstheme="minorHAnsi"/>
                <w:b/>
                <w:color w:val="FFFFFF" w:themeColor="background1"/>
                <w:sz w:val="20"/>
                <w:szCs w:val="20"/>
              </w:rPr>
            </w:pPr>
            <w:r w:rsidRPr="00A74CF4">
              <w:rPr>
                <w:rFonts w:asciiTheme="majorHAnsi" w:hAnsiTheme="majorHAnsi" w:cstheme="minorHAnsi"/>
                <w:b/>
                <w:color w:val="FFFFFF" w:themeColor="background1"/>
                <w:sz w:val="20"/>
                <w:szCs w:val="20"/>
              </w:rPr>
              <w:t>Venue</w:t>
            </w:r>
          </w:p>
        </w:tc>
      </w:tr>
      <w:tr w:rsidR="00D47CE3" w:rsidRPr="00A74CF4" w:rsidTr="00875FB1">
        <w:trPr>
          <w:trHeight w:val="1643"/>
        </w:trPr>
        <w:tc>
          <w:tcPr>
            <w:tcW w:w="1221" w:type="dxa"/>
          </w:tcPr>
          <w:p w:rsidR="00D47CE3" w:rsidRPr="00A74CF4" w:rsidRDefault="00200406" w:rsidP="00875FB1">
            <w:pPr>
              <w:spacing w:after="240"/>
              <w:rPr>
                <w:rFonts w:asciiTheme="majorHAnsi" w:hAnsiTheme="majorHAnsi" w:cstheme="minorHAnsi"/>
                <w:bCs/>
                <w:sz w:val="20"/>
                <w:szCs w:val="20"/>
              </w:rPr>
            </w:pPr>
            <w:r w:rsidRPr="00A74CF4">
              <w:rPr>
                <w:rFonts w:asciiTheme="majorHAnsi" w:hAnsiTheme="majorHAnsi" w:cstheme="minorHAnsi"/>
                <w:bCs/>
                <w:sz w:val="20"/>
                <w:szCs w:val="20"/>
              </w:rPr>
              <w:t>1-3 April, 2014</w:t>
            </w:r>
          </w:p>
        </w:tc>
        <w:tc>
          <w:tcPr>
            <w:tcW w:w="1898" w:type="dxa"/>
          </w:tcPr>
          <w:p w:rsidR="00D47CE3" w:rsidRPr="00A74CF4" w:rsidRDefault="00200406" w:rsidP="00875FB1">
            <w:pPr>
              <w:pStyle w:val="CommentText"/>
              <w:spacing w:after="240"/>
              <w:rPr>
                <w:rFonts w:asciiTheme="majorHAnsi" w:eastAsia="Times New Roman" w:hAnsiTheme="majorHAnsi" w:cstheme="minorHAnsi"/>
                <w:bCs/>
              </w:rPr>
            </w:pPr>
            <w:r w:rsidRPr="00A74CF4">
              <w:rPr>
                <w:rFonts w:asciiTheme="majorHAnsi" w:eastAsia="Times New Roman" w:hAnsiTheme="majorHAnsi" w:cstheme="minorHAnsi"/>
                <w:bCs/>
              </w:rPr>
              <w:t>11th Meeting of the Regional Consultative Committee on Disaster Management</w:t>
            </w:r>
          </w:p>
        </w:tc>
        <w:tc>
          <w:tcPr>
            <w:tcW w:w="1363" w:type="dxa"/>
          </w:tcPr>
          <w:p w:rsidR="00D47CE3" w:rsidRPr="00A74CF4" w:rsidRDefault="00D47CE3" w:rsidP="00875FB1">
            <w:pPr>
              <w:spacing w:after="240"/>
              <w:rPr>
                <w:rFonts w:asciiTheme="majorHAnsi" w:hAnsiTheme="majorHAnsi" w:cstheme="minorHAnsi"/>
                <w:bCs/>
                <w:sz w:val="20"/>
                <w:szCs w:val="20"/>
              </w:rPr>
            </w:pPr>
            <w:r w:rsidRPr="00A74CF4">
              <w:rPr>
                <w:rFonts w:asciiTheme="majorHAnsi" w:hAnsiTheme="majorHAnsi" w:cstheme="minorHAnsi"/>
                <w:bCs/>
                <w:sz w:val="20"/>
                <w:szCs w:val="20"/>
              </w:rPr>
              <w:t>Myanmar</w:t>
            </w:r>
          </w:p>
        </w:tc>
      </w:tr>
      <w:tr w:rsidR="00F73CFC" w:rsidRPr="00A74CF4" w:rsidTr="008E3F40">
        <w:trPr>
          <w:trHeight w:val="341"/>
        </w:trPr>
        <w:tc>
          <w:tcPr>
            <w:tcW w:w="1221" w:type="dxa"/>
          </w:tcPr>
          <w:p w:rsidR="00F73CFC" w:rsidRPr="00A74CF4" w:rsidRDefault="00D47CE3"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13 -16 April, 2014</w:t>
            </w:r>
          </w:p>
        </w:tc>
        <w:tc>
          <w:tcPr>
            <w:tcW w:w="1898" w:type="dxa"/>
          </w:tcPr>
          <w:p w:rsidR="00F73CFC" w:rsidRPr="00A74CF4" w:rsidRDefault="00D47CE3" w:rsidP="00200406">
            <w:pPr>
              <w:pStyle w:val="CommentText"/>
              <w:spacing w:after="240"/>
              <w:jc w:val="both"/>
              <w:rPr>
                <w:rFonts w:asciiTheme="majorHAnsi" w:eastAsia="Times New Roman" w:hAnsiTheme="majorHAnsi" w:cstheme="minorHAnsi"/>
                <w:bCs/>
              </w:rPr>
            </w:pPr>
            <w:r w:rsidRPr="00A74CF4">
              <w:rPr>
                <w:rFonts w:asciiTheme="majorHAnsi" w:eastAsia="Times New Roman" w:hAnsiTheme="majorHAnsi" w:cstheme="minorHAnsi"/>
                <w:bCs/>
              </w:rPr>
              <w:t>Master Trainer workshop on “Healthy lifestyle</w:t>
            </w:r>
          </w:p>
        </w:tc>
        <w:tc>
          <w:tcPr>
            <w:tcW w:w="1363" w:type="dxa"/>
          </w:tcPr>
          <w:p w:rsidR="00F73CFC" w:rsidRPr="00A74CF4" w:rsidRDefault="00D47CE3"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 xml:space="preserve"> Kuala Lumpur</w:t>
            </w:r>
          </w:p>
        </w:tc>
      </w:tr>
      <w:tr w:rsidR="00D47CE3" w:rsidRPr="00A74CF4" w:rsidTr="008E3F40">
        <w:trPr>
          <w:trHeight w:val="454"/>
        </w:trPr>
        <w:tc>
          <w:tcPr>
            <w:tcW w:w="1221" w:type="dxa"/>
          </w:tcPr>
          <w:p w:rsidR="00D47CE3" w:rsidRPr="00A74CF4" w:rsidRDefault="00D47CE3"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17-18 April, 2014</w:t>
            </w:r>
          </w:p>
        </w:tc>
        <w:tc>
          <w:tcPr>
            <w:tcW w:w="1898" w:type="dxa"/>
          </w:tcPr>
          <w:p w:rsidR="00D47CE3" w:rsidRPr="00A74CF4" w:rsidRDefault="00D47CE3"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AP Zone Health and WatSan meeting</w:t>
            </w:r>
          </w:p>
        </w:tc>
        <w:tc>
          <w:tcPr>
            <w:tcW w:w="1363" w:type="dxa"/>
          </w:tcPr>
          <w:p w:rsidR="00D47CE3" w:rsidRPr="00A74CF4" w:rsidRDefault="00D47CE3"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 xml:space="preserve"> Kuala Lumpur</w:t>
            </w:r>
          </w:p>
        </w:tc>
      </w:tr>
      <w:tr w:rsidR="00F73CFC" w:rsidRPr="00A74CF4" w:rsidTr="008E3F40">
        <w:trPr>
          <w:trHeight w:val="454"/>
        </w:trPr>
        <w:tc>
          <w:tcPr>
            <w:tcW w:w="1221" w:type="dxa"/>
          </w:tcPr>
          <w:p w:rsidR="00F73CFC" w:rsidRPr="00A74CF4" w:rsidRDefault="00D47CE3"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23-25, April, 2014</w:t>
            </w:r>
          </w:p>
        </w:tc>
        <w:tc>
          <w:tcPr>
            <w:tcW w:w="1898" w:type="dxa"/>
          </w:tcPr>
          <w:p w:rsidR="00F73CFC" w:rsidRPr="00A74CF4" w:rsidRDefault="00D47CE3"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1st Red Cross/ Red Crescent International Nursing Conference</w:t>
            </w:r>
          </w:p>
        </w:tc>
        <w:tc>
          <w:tcPr>
            <w:tcW w:w="1363" w:type="dxa"/>
          </w:tcPr>
          <w:p w:rsidR="00F73CFC" w:rsidRPr="00A74CF4" w:rsidRDefault="00F73CFC"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Bangkok</w:t>
            </w:r>
          </w:p>
        </w:tc>
      </w:tr>
      <w:tr w:rsidR="005A1AAB" w:rsidRPr="00A74CF4" w:rsidTr="008E3F40">
        <w:trPr>
          <w:trHeight w:val="454"/>
        </w:trPr>
        <w:tc>
          <w:tcPr>
            <w:tcW w:w="1221" w:type="dxa"/>
          </w:tcPr>
          <w:p w:rsidR="005A1AAB" w:rsidRPr="00A74CF4" w:rsidRDefault="005A1AAB"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22-24 April</w:t>
            </w:r>
          </w:p>
        </w:tc>
        <w:tc>
          <w:tcPr>
            <w:tcW w:w="1898" w:type="dxa"/>
          </w:tcPr>
          <w:p w:rsidR="005A1AAB" w:rsidRPr="00A74CF4" w:rsidRDefault="008E3F40" w:rsidP="00200406">
            <w:pPr>
              <w:spacing w:after="240"/>
              <w:contextualSpacing/>
              <w:jc w:val="both"/>
              <w:rPr>
                <w:rFonts w:asciiTheme="majorHAnsi" w:hAnsiTheme="majorHAnsi" w:cstheme="minorHAnsi"/>
                <w:bCs/>
                <w:sz w:val="20"/>
                <w:szCs w:val="20"/>
              </w:rPr>
            </w:pPr>
            <w:r w:rsidRPr="00A74CF4">
              <w:rPr>
                <w:rFonts w:asciiTheme="majorHAnsi" w:hAnsiTheme="majorHAnsi" w:cstheme="minorHAnsi"/>
                <w:bCs/>
                <w:sz w:val="20"/>
                <w:szCs w:val="20"/>
              </w:rPr>
              <w:t xml:space="preserve">Final </w:t>
            </w:r>
            <w:r w:rsidR="005A1AAB" w:rsidRPr="00A74CF4">
              <w:rPr>
                <w:rFonts w:asciiTheme="majorHAnsi" w:hAnsiTheme="majorHAnsi" w:cstheme="minorHAnsi"/>
                <w:bCs/>
                <w:sz w:val="20"/>
                <w:szCs w:val="20"/>
              </w:rPr>
              <w:t xml:space="preserve">IAP Meeting </w:t>
            </w:r>
            <w:r w:rsidRPr="00A74CF4">
              <w:rPr>
                <w:rFonts w:asciiTheme="majorHAnsi" w:hAnsiTheme="majorHAnsi" w:cstheme="minorHAnsi"/>
                <w:bCs/>
                <w:sz w:val="20"/>
                <w:szCs w:val="20"/>
              </w:rPr>
              <w:t>before the 6</w:t>
            </w:r>
            <w:r w:rsidRPr="00A74CF4">
              <w:rPr>
                <w:rFonts w:asciiTheme="majorHAnsi" w:hAnsiTheme="majorHAnsi" w:cstheme="minorHAnsi"/>
                <w:bCs/>
                <w:sz w:val="20"/>
                <w:szCs w:val="20"/>
                <w:vertAlign w:val="superscript"/>
              </w:rPr>
              <w:t>th</w:t>
            </w:r>
            <w:r w:rsidRPr="00A74CF4">
              <w:rPr>
                <w:rFonts w:asciiTheme="majorHAnsi" w:hAnsiTheme="majorHAnsi" w:cstheme="minorHAnsi"/>
                <w:bCs/>
                <w:sz w:val="20"/>
                <w:szCs w:val="20"/>
              </w:rPr>
              <w:t xml:space="preserve"> AMCDRR</w:t>
            </w:r>
          </w:p>
        </w:tc>
        <w:tc>
          <w:tcPr>
            <w:tcW w:w="1363" w:type="dxa"/>
          </w:tcPr>
          <w:p w:rsidR="005A1AAB" w:rsidRPr="00A74CF4" w:rsidRDefault="008E3F40"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Bangkok</w:t>
            </w:r>
          </w:p>
        </w:tc>
      </w:tr>
      <w:tr w:rsidR="00346B1E" w:rsidRPr="00A74CF4" w:rsidTr="008E3F40">
        <w:trPr>
          <w:trHeight w:val="454"/>
        </w:trPr>
        <w:tc>
          <w:tcPr>
            <w:tcW w:w="1221" w:type="dxa"/>
          </w:tcPr>
          <w:p w:rsidR="00346B1E" w:rsidRPr="00A74CF4" w:rsidRDefault="00200406"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22-24 April- 2014</w:t>
            </w:r>
          </w:p>
        </w:tc>
        <w:tc>
          <w:tcPr>
            <w:tcW w:w="1898" w:type="dxa"/>
          </w:tcPr>
          <w:p w:rsidR="00346B1E" w:rsidRPr="00A74CF4" w:rsidRDefault="00200406" w:rsidP="00200406">
            <w:pPr>
              <w:spacing w:after="240"/>
              <w:contextualSpacing/>
              <w:jc w:val="both"/>
              <w:rPr>
                <w:rFonts w:asciiTheme="majorHAnsi" w:hAnsiTheme="majorHAnsi" w:cstheme="minorHAnsi"/>
                <w:bCs/>
                <w:sz w:val="20"/>
                <w:szCs w:val="20"/>
              </w:rPr>
            </w:pPr>
            <w:r w:rsidRPr="00A74CF4">
              <w:rPr>
                <w:rFonts w:asciiTheme="majorHAnsi" w:hAnsiTheme="majorHAnsi" w:cstheme="minorHAnsi"/>
                <w:bCs/>
                <w:sz w:val="20"/>
                <w:szCs w:val="20"/>
              </w:rPr>
              <w:t>Flood Resilience project</w:t>
            </w:r>
          </w:p>
        </w:tc>
        <w:tc>
          <w:tcPr>
            <w:tcW w:w="1363" w:type="dxa"/>
          </w:tcPr>
          <w:p w:rsidR="00346B1E" w:rsidRPr="00A74CF4" w:rsidRDefault="00200406" w:rsidP="00200406">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Indonesia</w:t>
            </w:r>
          </w:p>
        </w:tc>
      </w:tr>
      <w:tr w:rsidR="008E3F40" w:rsidRPr="00A74CF4" w:rsidTr="003D29FB">
        <w:trPr>
          <w:trHeight w:val="738"/>
        </w:trPr>
        <w:tc>
          <w:tcPr>
            <w:tcW w:w="1221" w:type="dxa"/>
          </w:tcPr>
          <w:p w:rsidR="008E3F40" w:rsidRPr="00A74CF4" w:rsidRDefault="008E3F40" w:rsidP="008E3F40">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26 April – 2 May</w:t>
            </w:r>
          </w:p>
        </w:tc>
        <w:tc>
          <w:tcPr>
            <w:tcW w:w="1898" w:type="dxa"/>
          </w:tcPr>
          <w:p w:rsidR="008E3F40" w:rsidRPr="00A74CF4" w:rsidRDefault="008E3F40" w:rsidP="003D29FB">
            <w:pPr>
              <w:spacing w:after="240"/>
              <w:contextualSpacing/>
              <w:jc w:val="both"/>
              <w:rPr>
                <w:rFonts w:asciiTheme="majorHAnsi" w:hAnsiTheme="majorHAnsi" w:cstheme="minorHAnsi"/>
                <w:bCs/>
                <w:sz w:val="20"/>
                <w:szCs w:val="20"/>
              </w:rPr>
            </w:pPr>
            <w:r w:rsidRPr="00A74CF4">
              <w:rPr>
                <w:rFonts w:asciiTheme="majorHAnsi" w:hAnsiTheme="majorHAnsi" w:cstheme="minorHAnsi"/>
                <w:bCs/>
                <w:sz w:val="20"/>
                <w:szCs w:val="20"/>
              </w:rPr>
              <w:t>A</w:t>
            </w:r>
            <w:r w:rsidR="003D29FB" w:rsidRPr="00A74CF4">
              <w:rPr>
                <w:rFonts w:asciiTheme="majorHAnsi" w:hAnsiTheme="majorHAnsi" w:cstheme="minorHAnsi"/>
                <w:bCs/>
                <w:sz w:val="20"/>
                <w:szCs w:val="20"/>
              </w:rPr>
              <w:t>SEAN Humanitarian Exercise (AHEX) 11</w:t>
            </w:r>
            <w:r w:rsidRPr="00A74CF4">
              <w:rPr>
                <w:rFonts w:asciiTheme="majorHAnsi" w:hAnsiTheme="majorHAnsi" w:cstheme="minorHAnsi"/>
                <w:bCs/>
                <w:sz w:val="20"/>
                <w:szCs w:val="20"/>
              </w:rPr>
              <w:t xml:space="preserve"> </w:t>
            </w:r>
          </w:p>
        </w:tc>
        <w:tc>
          <w:tcPr>
            <w:tcW w:w="1363" w:type="dxa"/>
          </w:tcPr>
          <w:p w:rsidR="008E3F40" w:rsidRPr="00A74CF4" w:rsidRDefault="008E3F40" w:rsidP="00A058E6">
            <w:pPr>
              <w:spacing w:after="240"/>
              <w:jc w:val="both"/>
              <w:rPr>
                <w:rFonts w:asciiTheme="majorHAnsi" w:hAnsiTheme="majorHAnsi" w:cstheme="minorHAnsi"/>
                <w:bCs/>
                <w:sz w:val="20"/>
                <w:szCs w:val="20"/>
              </w:rPr>
            </w:pPr>
            <w:r w:rsidRPr="00A74CF4">
              <w:rPr>
                <w:rFonts w:asciiTheme="majorHAnsi" w:hAnsiTheme="majorHAnsi" w:cs="Arial"/>
                <w:sz w:val="20"/>
                <w:szCs w:val="20"/>
              </w:rPr>
              <w:t>Chacheargsao Province, Thailand.</w:t>
            </w:r>
          </w:p>
        </w:tc>
      </w:tr>
      <w:tr w:rsidR="008E3F40" w:rsidRPr="00A74CF4" w:rsidTr="008E3F40">
        <w:trPr>
          <w:trHeight w:val="454"/>
        </w:trPr>
        <w:tc>
          <w:tcPr>
            <w:tcW w:w="1221" w:type="dxa"/>
          </w:tcPr>
          <w:p w:rsidR="008E3F40" w:rsidRPr="00A74CF4" w:rsidRDefault="008E3F40" w:rsidP="008E3F40">
            <w:pPr>
              <w:spacing w:after="240"/>
              <w:jc w:val="both"/>
              <w:rPr>
                <w:rFonts w:asciiTheme="majorHAnsi" w:hAnsiTheme="majorHAnsi" w:cstheme="minorHAnsi"/>
                <w:bCs/>
                <w:sz w:val="20"/>
                <w:szCs w:val="20"/>
              </w:rPr>
            </w:pPr>
            <w:r w:rsidRPr="00A74CF4">
              <w:rPr>
                <w:rFonts w:asciiTheme="majorHAnsi" w:hAnsiTheme="majorHAnsi" w:cstheme="minorHAnsi"/>
                <w:bCs/>
                <w:sz w:val="20"/>
                <w:szCs w:val="20"/>
              </w:rPr>
              <w:t>28-29 April</w:t>
            </w:r>
          </w:p>
        </w:tc>
        <w:tc>
          <w:tcPr>
            <w:tcW w:w="1898" w:type="dxa"/>
          </w:tcPr>
          <w:p w:rsidR="008E3F40" w:rsidRPr="00A74CF4" w:rsidRDefault="008E3F40" w:rsidP="00A058E6">
            <w:pPr>
              <w:spacing w:after="240"/>
              <w:contextualSpacing/>
              <w:jc w:val="both"/>
              <w:rPr>
                <w:rFonts w:asciiTheme="majorHAnsi" w:hAnsiTheme="majorHAnsi" w:cstheme="minorHAnsi"/>
                <w:bCs/>
                <w:sz w:val="20"/>
                <w:szCs w:val="20"/>
              </w:rPr>
            </w:pPr>
            <w:r w:rsidRPr="00A74CF4">
              <w:rPr>
                <w:rFonts w:asciiTheme="majorHAnsi" w:hAnsiTheme="majorHAnsi" w:cstheme="minorHAnsi"/>
                <w:bCs/>
                <w:sz w:val="20"/>
                <w:szCs w:val="20"/>
              </w:rPr>
              <w:t>Thailand Flood Disaster Conference</w:t>
            </w:r>
          </w:p>
        </w:tc>
        <w:tc>
          <w:tcPr>
            <w:tcW w:w="1363" w:type="dxa"/>
          </w:tcPr>
          <w:p w:rsidR="008E3F40" w:rsidRPr="00A74CF4" w:rsidRDefault="008E3F40" w:rsidP="00A058E6">
            <w:pPr>
              <w:spacing w:after="240"/>
              <w:jc w:val="both"/>
              <w:rPr>
                <w:rFonts w:asciiTheme="majorHAnsi" w:hAnsiTheme="majorHAnsi" w:cs="Arial"/>
                <w:sz w:val="20"/>
                <w:szCs w:val="20"/>
              </w:rPr>
            </w:pPr>
            <w:r w:rsidRPr="00A74CF4">
              <w:rPr>
                <w:rFonts w:asciiTheme="majorHAnsi" w:hAnsiTheme="majorHAnsi" w:cs="Arial"/>
                <w:sz w:val="20"/>
                <w:szCs w:val="20"/>
              </w:rPr>
              <w:t>Bangkok</w:t>
            </w:r>
          </w:p>
        </w:tc>
      </w:tr>
    </w:tbl>
    <w:p w:rsidR="00081047" w:rsidRPr="00A74CF4" w:rsidRDefault="00081047" w:rsidP="00655D2D">
      <w:pPr>
        <w:jc w:val="both"/>
        <w:rPr>
          <w:rFonts w:asciiTheme="majorHAnsi" w:hAnsiTheme="majorHAnsi" w:cstheme="minorHAnsi"/>
          <w:b/>
          <w:i/>
          <w:color w:val="365F91" w:themeColor="accent1" w:themeShade="BF"/>
        </w:rPr>
      </w:pPr>
    </w:p>
    <w:p w:rsidR="004C5C35" w:rsidRDefault="004C5C35" w:rsidP="00655D2D">
      <w:pPr>
        <w:jc w:val="both"/>
        <w:rPr>
          <w:rFonts w:asciiTheme="majorHAnsi" w:hAnsiTheme="majorHAnsi" w:cstheme="minorHAnsi"/>
          <w:b/>
          <w:i/>
          <w:color w:val="365F91" w:themeColor="accent1" w:themeShade="BF"/>
          <w:sz w:val="28"/>
          <w:szCs w:val="28"/>
        </w:rPr>
      </w:pPr>
    </w:p>
    <w:p w:rsidR="00D47CE3" w:rsidRPr="00A74CF4" w:rsidRDefault="00081047" w:rsidP="00655D2D">
      <w:pPr>
        <w:jc w:val="both"/>
        <w:rPr>
          <w:rFonts w:asciiTheme="majorHAnsi" w:hAnsiTheme="majorHAnsi" w:cstheme="minorHAnsi"/>
          <w:b/>
          <w:i/>
          <w:color w:val="365F91" w:themeColor="accent1" w:themeShade="BF"/>
          <w:sz w:val="28"/>
          <w:szCs w:val="28"/>
        </w:rPr>
      </w:pPr>
      <w:r w:rsidRPr="00A74CF4">
        <w:rPr>
          <w:rFonts w:asciiTheme="majorHAnsi" w:hAnsiTheme="majorHAnsi" w:cstheme="minorHAnsi"/>
          <w:b/>
          <w:i/>
          <w:color w:val="365F91" w:themeColor="accent1" w:themeShade="BF"/>
          <w:sz w:val="28"/>
          <w:szCs w:val="28"/>
        </w:rPr>
        <w:t>For Further information</w:t>
      </w:r>
      <w:r w:rsidR="00E84783">
        <w:rPr>
          <w:rFonts w:asciiTheme="majorHAnsi" w:hAnsiTheme="majorHAnsi" w:cstheme="minorHAnsi"/>
          <w:b/>
          <w:i/>
          <w:color w:val="365F91" w:themeColor="accent1" w:themeShade="BF"/>
          <w:sz w:val="28"/>
          <w:szCs w:val="28"/>
        </w:rPr>
        <w:t xml:space="preserve"> please contact:</w:t>
      </w:r>
    </w:p>
    <w:p w:rsidR="00200406" w:rsidRPr="00A74CF4" w:rsidRDefault="00200406" w:rsidP="00655D2D">
      <w:pPr>
        <w:jc w:val="both"/>
        <w:rPr>
          <w:rFonts w:asciiTheme="majorHAnsi" w:hAnsiTheme="majorHAnsi" w:cstheme="minorHAnsi"/>
          <w:b/>
          <w:i/>
          <w:color w:val="365F91" w:themeColor="accent1" w:themeShade="BF"/>
        </w:rPr>
      </w:pPr>
    </w:p>
    <w:p w:rsidR="00CF65FE" w:rsidRPr="00A74CF4" w:rsidRDefault="00200406" w:rsidP="00200406">
      <w:pPr>
        <w:autoSpaceDE w:val="0"/>
        <w:autoSpaceDN w:val="0"/>
        <w:adjustRightInd w:val="0"/>
        <w:rPr>
          <w:rFonts w:asciiTheme="majorHAnsi" w:hAnsiTheme="majorHAnsi" w:cs="Cambria"/>
          <w:i/>
          <w:iCs/>
          <w:color w:val="000000"/>
          <w:lang w:val="en-US" w:eastAsia="en-GB"/>
        </w:rPr>
      </w:pPr>
      <w:r w:rsidRPr="00A74CF4">
        <w:rPr>
          <w:rFonts w:asciiTheme="majorHAnsi" w:hAnsiTheme="majorHAnsi" w:cstheme="minorHAnsi"/>
          <w:bCs/>
        </w:rPr>
        <w:t>Indira Kulenovic, Head/Coordinator</w:t>
      </w:r>
      <w:r w:rsidRPr="00A74CF4">
        <w:rPr>
          <w:rFonts w:asciiTheme="majorHAnsi" w:hAnsiTheme="majorHAnsi" w:cs="Cambria"/>
          <w:i/>
          <w:iCs/>
          <w:color w:val="000000"/>
          <w:lang w:val="en-US" w:eastAsia="en-GB"/>
        </w:rPr>
        <w:t xml:space="preserve">- </w:t>
      </w:r>
    </w:p>
    <w:p w:rsidR="00200406" w:rsidRPr="00A74CF4" w:rsidRDefault="00CF65FE" w:rsidP="00200406">
      <w:pPr>
        <w:autoSpaceDE w:val="0"/>
        <w:autoSpaceDN w:val="0"/>
        <w:adjustRightInd w:val="0"/>
        <w:rPr>
          <w:rFonts w:asciiTheme="majorHAnsi" w:hAnsiTheme="majorHAnsi" w:cs="Cambria"/>
          <w:color w:val="0000FF"/>
          <w:lang w:val="en-US" w:eastAsia="en-GB"/>
        </w:rPr>
      </w:pPr>
      <w:r w:rsidRPr="00A74CF4">
        <w:rPr>
          <w:rFonts w:asciiTheme="majorHAnsi" w:hAnsiTheme="majorHAnsi" w:cs="Cambria"/>
          <w:i/>
          <w:iCs/>
          <w:color w:val="000000"/>
          <w:lang w:val="en-US" w:eastAsia="en-GB"/>
        </w:rPr>
        <w:t xml:space="preserve">Email: </w:t>
      </w:r>
      <w:hyperlink r:id="rId14" w:history="1">
        <w:r w:rsidRPr="00A74CF4">
          <w:rPr>
            <w:rStyle w:val="Hyperlink"/>
            <w:rFonts w:asciiTheme="majorHAnsi" w:hAnsiTheme="majorHAnsi" w:cs="Cambria"/>
            <w:lang w:val="en-US" w:eastAsia="en-GB"/>
          </w:rPr>
          <w:t>indira.kulenovic@ifrc.org</w:t>
        </w:r>
      </w:hyperlink>
    </w:p>
    <w:p w:rsidR="00CF65FE" w:rsidRPr="00A74CF4" w:rsidRDefault="00CF65FE" w:rsidP="00200406">
      <w:pPr>
        <w:autoSpaceDE w:val="0"/>
        <w:autoSpaceDN w:val="0"/>
        <w:adjustRightInd w:val="0"/>
        <w:rPr>
          <w:rFonts w:asciiTheme="majorHAnsi" w:hAnsiTheme="majorHAnsi" w:cs="Cambria"/>
          <w:i/>
          <w:iCs/>
          <w:color w:val="000000"/>
          <w:lang w:val="en-US" w:eastAsia="en-GB"/>
        </w:rPr>
      </w:pPr>
    </w:p>
    <w:p w:rsidR="00CF65FE" w:rsidRPr="00A74CF4" w:rsidRDefault="00200406" w:rsidP="00200406">
      <w:pPr>
        <w:autoSpaceDE w:val="0"/>
        <w:autoSpaceDN w:val="0"/>
        <w:adjustRightInd w:val="0"/>
        <w:rPr>
          <w:rFonts w:asciiTheme="majorHAnsi" w:hAnsiTheme="majorHAnsi" w:cs="Cambria"/>
          <w:i/>
          <w:iCs/>
          <w:color w:val="000000"/>
          <w:lang w:val="en-US" w:eastAsia="en-GB"/>
        </w:rPr>
      </w:pPr>
      <w:r w:rsidRPr="00A74CF4">
        <w:rPr>
          <w:rFonts w:asciiTheme="majorHAnsi" w:hAnsiTheme="majorHAnsi" w:cstheme="minorHAnsi"/>
          <w:bCs/>
        </w:rPr>
        <w:t>Sanjeev Kafley, DRR Advisor</w:t>
      </w:r>
      <w:r w:rsidRPr="00A74CF4">
        <w:rPr>
          <w:rFonts w:asciiTheme="majorHAnsi" w:hAnsiTheme="majorHAnsi" w:cs="Cambria"/>
          <w:i/>
          <w:iCs/>
          <w:color w:val="000000"/>
          <w:lang w:val="en-US" w:eastAsia="en-GB"/>
        </w:rPr>
        <w:t xml:space="preserve">- </w:t>
      </w:r>
    </w:p>
    <w:p w:rsidR="00200406" w:rsidRPr="00A74CF4" w:rsidRDefault="00CF65FE" w:rsidP="00200406">
      <w:pPr>
        <w:autoSpaceDE w:val="0"/>
        <w:autoSpaceDN w:val="0"/>
        <w:adjustRightInd w:val="0"/>
        <w:rPr>
          <w:rFonts w:asciiTheme="majorHAnsi" w:hAnsiTheme="majorHAnsi" w:cs="Cambria"/>
          <w:color w:val="0000FF"/>
          <w:lang w:val="en-US" w:eastAsia="en-GB"/>
        </w:rPr>
      </w:pPr>
      <w:r w:rsidRPr="00A74CF4">
        <w:rPr>
          <w:rFonts w:asciiTheme="majorHAnsi" w:hAnsiTheme="majorHAnsi" w:cs="Cambria"/>
          <w:i/>
          <w:iCs/>
          <w:color w:val="000000"/>
          <w:lang w:val="en-US" w:eastAsia="en-GB"/>
        </w:rPr>
        <w:t xml:space="preserve">Email: </w:t>
      </w:r>
      <w:hyperlink r:id="rId15" w:history="1">
        <w:r w:rsidRPr="00A74CF4">
          <w:rPr>
            <w:rStyle w:val="Hyperlink"/>
            <w:rFonts w:asciiTheme="majorHAnsi" w:hAnsiTheme="majorHAnsi" w:cs="Cambria"/>
            <w:lang w:val="en-US" w:eastAsia="en-GB"/>
          </w:rPr>
          <w:t>sanjeev.kafley@ifrc.org</w:t>
        </w:r>
      </w:hyperlink>
    </w:p>
    <w:p w:rsidR="00CF65FE" w:rsidRPr="007139BE" w:rsidRDefault="00CF65FE" w:rsidP="00200406">
      <w:pPr>
        <w:autoSpaceDE w:val="0"/>
        <w:autoSpaceDN w:val="0"/>
        <w:adjustRightInd w:val="0"/>
        <w:rPr>
          <w:rFonts w:ascii="Arial Narrow" w:hAnsi="Arial Narrow" w:cs="Cambria"/>
          <w:i/>
          <w:iCs/>
          <w:color w:val="000000"/>
          <w:lang w:val="en-US" w:eastAsia="en-GB"/>
        </w:rPr>
      </w:pPr>
    </w:p>
    <w:p w:rsidR="00200406" w:rsidRPr="007139BE" w:rsidRDefault="00200406" w:rsidP="00200406">
      <w:pPr>
        <w:autoSpaceDE w:val="0"/>
        <w:autoSpaceDN w:val="0"/>
        <w:adjustRightInd w:val="0"/>
        <w:rPr>
          <w:rFonts w:ascii="Arial Narrow" w:hAnsi="Arial Narrow" w:cs="Cambria"/>
          <w:i/>
          <w:iCs/>
          <w:color w:val="0000FF"/>
          <w:lang w:val="en-US" w:eastAsia="en-GB"/>
        </w:rPr>
      </w:pPr>
      <w:r w:rsidRPr="007139BE">
        <w:rPr>
          <w:rFonts w:ascii="Arial Narrow" w:hAnsi="Arial Narrow" w:cstheme="minorHAnsi"/>
          <w:bCs/>
        </w:rPr>
        <w:t>Rommanee Klaeotanong, DRR Officer</w:t>
      </w:r>
      <w:r w:rsidRPr="007139BE">
        <w:rPr>
          <w:rFonts w:ascii="Arial Narrow" w:hAnsi="Arial Narrow" w:cs="Cambria"/>
          <w:i/>
          <w:iCs/>
          <w:color w:val="000000"/>
          <w:lang w:val="en-US" w:eastAsia="en-GB"/>
        </w:rPr>
        <w:t>-</w:t>
      </w:r>
      <w:r w:rsidR="00CF65FE" w:rsidRPr="007139BE">
        <w:rPr>
          <w:rFonts w:ascii="Arial Narrow" w:hAnsi="Arial Narrow" w:cs="Cambria"/>
          <w:i/>
          <w:iCs/>
          <w:color w:val="000000"/>
          <w:lang w:val="en-US" w:eastAsia="en-GB"/>
        </w:rPr>
        <w:t xml:space="preserve"> Email: </w:t>
      </w:r>
      <w:hyperlink r:id="rId16" w:history="1">
        <w:r w:rsidR="00CF65FE" w:rsidRPr="007139BE">
          <w:rPr>
            <w:rStyle w:val="Hyperlink"/>
            <w:rFonts w:ascii="Arial Narrow" w:hAnsi="Arial Narrow" w:cs="Cambria"/>
            <w:i/>
            <w:iCs/>
            <w:lang w:val="en-US" w:eastAsia="en-GB"/>
          </w:rPr>
          <w:t>rommanee.klaeotanong@ifrc.org</w:t>
        </w:r>
      </w:hyperlink>
    </w:p>
    <w:p w:rsidR="00CF65FE" w:rsidRPr="007139BE" w:rsidRDefault="00CF65FE" w:rsidP="00200406">
      <w:pPr>
        <w:autoSpaceDE w:val="0"/>
        <w:autoSpaceDN w:val="0"/>
        <w:adjustRightInd w:val="0"/>
        <w:rPr>
          <w:rFonts w:ascii="Arial Narrow" w:hAnsi="Arial Narrow" w:cs="Cambria"/>
          <w:i/>
          <w:iCs/>
          <w:color w:val="000000"/>
          <w:lang w:val="en-US" w:eastAsia="en-GB"/>
        </w:rPr>
      </w:pPr>
    </w:p>
    <w:p w:rsidR="00CF65FE" w:rsidRPr="007139BE" w:rsidRDefault="00200406" w:rsidP="00200406">
      <w:pPr>
        <w:autoSpaceDE w:val="0"/>
        <w:autoSpaceDN w:val="0"/>
        <w:adjustRightInd w:val="0"/>
        <w:rPr>
          <w:rFonts w:ascii="Arial Narrow" w:hAnsi="Arial Narrow" w:cs="Cambria"/>
          <w:i/>
          <w:iCs/>
          <w:color w:val="000000"/>
          <w:lang w:val="en-US" w:eastAsia="en-GB"/>
        </w:rPr>
      </w:pPr>
      <w:r w:rsidRPr="007139BE">
        <w:rPr>
          <w:rFonts w:ascii="Arial Narrow" w:hAnsi="Arial Narrow" w:cstheme="minorHAnsi"/>
          <w:bCs/>
        </w:rPr>
        <w:lastRenderedPageBreak/>
        <w:t>Abhishek Rimal, Sn. Health Officer</w:t>
      </w:r>
      <w:r w:rsidRPr="007139BE">
        <w:rPr>
          <w:rFonts w:ascii="Arial Narrow" w:hAnsi="Arial Narrow" w:cs="Cambria"/>
          <w:i/>
          <w:iCs/>
          <w:color w:val="000000"/>
          <w:lang w:val="en-US" w:eastAsia="en-GB"/>
        </w:rPr>
        <w:t xml:space="preserve">- </w:t>
      </w:r>
    </w:p>
    <w:p w:rsidR="00200406" w:rsidRPr="007139BE" w:rsidRDefault="00CF65FE" w:rsidP="00200406">
      <w:pPr>
        <w:autoSpaceDE w:val="0"/>
        <w:autoSpaceDN w:val="0"/>
        <w:adjustRightInd w:val="0"/>
        <w:rPr>
          <w:rFonts w:ascii="Arial Narrow" w:hAnsi="Arial Narrow" w:cs="Cambria"/>
          <w:color w:val="0000FF"/>
          <w:lang w:val="en-US" w:eastAsia="en-GB"/>
        </w:rPr>
      </w:pPr>
      <w:r w:rsidRPr="007139BE">
        <w:rPr>
          <w:rFonts w:ascii="Arial Narrow" w:hAnsi="Arial Narrow" w:cs="Cambria"/>
          <w:i/>
          <w:iCs/>
          <w:color w:val="000000"/>
          <w:lang w:val="en-US" w:eastAsia="en-GB"/>
        </w:rPr>
        <w:t xml:space="preserve">Email: </w:t>
      </w:r>
      <w:hyperlink r:id="rId17" w:history="1">
        <w:r w:rsidRPr="007139BE">
          <w:rPr>
            <w:rStyle w:val="Hyperlink"/>
            <w:rFonts w:ascii="Arial Narrow" w:hAnsi="Arial Narrow" w:cs="Cambria"/>
            <w:lang w:val="en-US" w:eastAsia="en-GB"/>
          </w:rPr>
          <w:t>abhishek.rimal@ifrc.org</w:t>
        </w:r>
      </w:hyperlink>
    </w:p>
    <w:p w:rsidR="00CF65FE" w:rsidRPr="007139BE" w:rsidRDefault="00CF65FE" w:rsidP="00200406">
      <w:pPr>
        <w:autoSpaceDE w:val="0"/>
        <w:autoSpaceDN w:val="0"/>
        <w:adjustRightInd w:val="0"/>
        <w:rPr>
          <w:rFonts w:ascii="Arial Narrow" w:hAnsi="Arial Narrow" w:cs="Cambria"/>
          <w:i/>
          <w:iCs/>
          <w:color w:val="000000"/>
          <w:lang w:val="en-US" w:eastAsia="en-GB"/>
        </w:rPr>
      </w:pPr>
    </w:p>
    <w:p w:rsidR="00CF65FE" w:rsidRPr="007139BE" w:rsidRDefault="00200406" w:rsidP="00200406">
      <w:pPr>
        <w:autoSpaceDE w:val="0"/>
        <w:autoSpaceDN w:val="0"/>
        <w:adjustRightInd w:val="0"/>
        <w:rPr>
          <w:rFonts w:ascii="Arial Narrow" w:hAnsi="Arial Narrow" w:cs="Cambria"/>
          <w:i/>
          <w:iCs/>
          <w:color w:val="000000"/>
          <w:lang w:val="en-US" w:eastAsia="en-GB"/>
        </w:rPr>
      </w:pPr>
      <w:r w:rsidRPr="007139BE">
        <w:rPr>
          <w:rFonts w:ascii="Arial Narrow" w:hAnsi="Arial Narrow" w:cstheme="minorHAnsi"/>
          <w:bCs/>
        </w:rPr>
        <w:t>Zara Sejberg, PSS Delegate</w:t>
      </w:r>
      <w:r w:rsidRPr="007139BE">
        <w:rPr>
          <w:rFonts w:ascii="Arial Narrow" w:hAnsi="Arial Narrow" w:cs="Cambria"/>
          <w:i/>
          <w:iCs/>
          <w:color w:val="000000"/>
          <w:lang w:val="en-US" w:eastAsia="en-GB"/>
        </w:rPr>
        <w:t>-</w:t>
      </w:r>
      <w:r w:rsidR="00CF65FE" w:rsidRPr="007139BE">
        <w:rPr>
          <w:rFonts w:ascii="Arial Narrow" w:hAnsi="Arial Narrow" w:cs="Cambria"/>
          <w:i/>
          <w:iCs/>
          <w:color w:val="000000"/>
          <w:lang w:val="en-US" w:eastAsia="en-GB"/>
        </w:rPr>
        <w:t xml:space="preserve"> </w:t>
      </w:r>
    </w:p>
    <w:p w:rsidR="00200406" w:rsidRPr="007139BE" w:rsidRDefault="00CF65FE" w:rsidP="00200406">
      <w:pPr>
        <w:autoSpaceDE w:val="0"/>
        <w:autoSpaceDN w:val="0"/>
        <w:adjustRightInd w:val="0"/>
        <w:rPr>
          <w:rFonts w:ascii="Arial Narrow" w:hAnsi="Arial Narrow" w:cs="Cambria"/>
          <w:color w:val="0000FF"/>
          <w:lang w:val="en-US" w:eastAsia="en-GB"/>
        </w:rPr>
      </w:pPr>
      <w:r w:rsidRPr="007139BE">
        <w:rPr>
          <w:rFonts w:ascii="Arial Narrow" w:hAnsi="Arial Narrow" w:cs="Cambria"/>
          <w:i/>
          <w:iCs/>
          <w:color w:val="000000"/>
          <w:lang w:val="en-US" w:eastAsia="en-GB"/>
        </w:rPr>
        <w:t xml:space="preserve">Email: </w:t>
      </w:r>
      <w:hyperlink r:id="rId18" w:history="1">
        <w:r w:rsidRPr="007139BE">
          <w:rPr>
            <w:rStyle w:val="Hyperlink"/>
            <w:rFonts w:ascii="Arial Narrow" w:hAnsi="Arial Narrow" w:cs="Cambria"/>
            <w:lang w:val="en-US" w:eastAsia="en-GB"/>
          </w:rPr>
          <w:t>zara.sejberg@ifrc.org</w:t>
        </w:r>
      </w:hyperlink>
    </w:p>
    <w:p w:rsidR="00CF65FE" w:rsidRPr="007139BE" w:rsidRDefault="00CF65FE" w:rsidP="00200406">
      <w:pPr>
        <w:autoSpaceDE w:val="0"/>
        <w:autoSpaceDN w:val="0"/>
        <w:adjustRightInd w:val="0"/>
        <w:rPr>
          <w:rFonts w:ascii="Arial Narrow" w:hAnsi="Arial Narrow" w:cs="Cambria"/>
          <w:i/>
          <w:iCs/>
          <w:color w:val="000000"/>
          <w:lang w:val="en-US" w:eastAsia="en-GB"/>
        </w:rPr>
      </w:pPr>
    </w:p>
    <w:p w:rsidR="00CF65FE" w:rsidRPr="007139BE" w:rsidRDefault="00200406" w:rsidP="00CF65FE">
      <w:pPr>
        <w:autoSpaceDE w:val="0"/>
        <w:autoSpaceDN w:val="0"/>
        <w:adjustRightInd w:val="0"/>
        <w:rPr>
          <w:rFonts w:ascii="Arial Narrow" w:hAnsi="Arial Narrow" w:cs="Cambria"/>
          <w:i/>
          <w:iCs/>
          <w:color w:val="000000"/>
          <w:lang w:val="en-US" w:eastAsia="en-GB"/>
        </w:rPr>
      </w:pPr>
      <w:r w:rsidRPr="007139BE">
        <w:rPr>
          <w:rFonts w:ascii="Arial Narrow" w:hAnsi="Arial Narrow" w:cstheme="minorHAnsi"/>
          <w:bCs/>
        </w:rPr>
        <w:t>Hung Ha Nguyen, DP Delegate</w:t>
      </w:r>
      <w:r w:rsidRPr="007139BE">
        <w:rPr>
          <w:rFonts w:ascii="Arial Narrow" w:hAnsi="Arial Narrow" w:cs="Cambria"/>
          <w:i/>
          <w:iCs/>
          <w:color w:val="000000"/>
          <w:lang w:val="en-US" w:eastAsia="en-GB"/>
        </w:rPr>
        <w:t>-</w:t>
      </w:r>
    </w:p>
    <w:p w:rsidR="00200406" w:rsidRPr="007139BE" w:rsidRDefault="00CF65FE" w:rsidP="00CF65FE">
      <w:pPr>
        <w:autoSpaceDE w:val="0"/>
        <w:autoSpaceDN w:val="0"/>
        <w:adjustRightInd w:val="0"/>
        <w:rPr>
          <w:rFonts w:ascii="Arial Narrow" w:hAnsi="Arial Narrow" w:cs="Cambria"/>
          <w:i/>
          <w:iCs/>
          <w:color w:val="0000FF"/>
          <w:lang w:val="en-US" w:eastAsia="en-GB"/>
        </w:rPr>
      </w:pPr>
      <w:r w:rsidRPr="007139BE">
        <w:rPr>
          <w:rFonts w:ascii="Arial Narrow" w:hAnsi="Arial Narrow" w:cs="Cambria"/>
          <w:i/>
          <w:iCs/>
          <w:color w:val="000000"/>
          <w:lang w:val="en-US" w:eastAsia="en-GB"/>
        </w:rPr>
        <w:t xml:space="preserve">Email: </w:t>
      </w:r>
      <w:hyperlink r:id="rId19" w:history="1">
        <w:r w:rsidRPr="007139BE">
          <w:rPr>
            <w:rStyle w:val="Hyperlink"/>
            <w:rFonts w:ascii="Arial Narrow" w:hAnsi="Arial Narrow" w:cs="Cambria"/>
            <w:i/>
            <w:iCs/>
            <w:lang w:val="en-US" w:eastAsia="en-GB"/>
          </w:rPr>
          <w:t>hungha.nguyen@ifrc.org</w:t>
        </w:r>
      </w:hyperlink>
    </w:p>
    <w:p w:rsidR="00CF65FE" w:rsidRPr="007139BE" w:rsidRDefault="00CF65FE" w:rsidP="00CF65FE">
      <w:pPr>
        <w:autoSpaceDE w:val="0"/>
        <w:autoSpaceDN w:val="0"/>
        <w:adjustRightInd w:val="0"/>
        <w:rPr>
          <w:rFonts w:ascii="Arial Narrow" w:hAnsi="Arial Narrow" w:cs="Cambria"/>
          <w:i/>
          <w:iCs/>
          <w:color w:val="000000"/>
          <w:lang w:val="en-US" w:eastAsia="en-GB"/>
        </w:rPr>
      </w:pPr>
    </w:p>
    <w:p w:rsidR="00200406" w:rsidRPr="007139BE" w:rsidRDefault="00200406" w:rsidP="00200406">
      <w:pPr>
        <w:autoSpaceDE w:val="0"/>
        <w:autoSpaceDN w:val="0"/>
        <w:adjustRightInd w:val="0"/>
        <w:rPr>
          <w:rFonts w:ascii="Arial Narrow" w:hAnsi="Arial Narrow" w:cs="Cambria"/>
          <w:i/>
          <w:iCs/>
          <w:color w:val="0000FF"/>
          <w:lang w:val="en-US" w:eastAsia="en-GB"/>
        </w:rPr>
      </w:pPr>
      <w:r w:rsidRPr="007139BE">
        <w:rPr>
          <w:rFonts w:ascii="Arial Narrow" w:hAnsi="Arial Narrow" w:cstheme="minorHAnsi"/>
          <w:bCs/>
        </w:rPr>
        <w:t>Juthamanee Khotchasarnmanee (Fiat), Sn.Program Assistant, Tsunami Program</w:t>
      </w:r>
      <w:r w:rsidRPr="007139BE">
        <w:rPr>
          <w:rFonts w:ascii="Arial Narrow" w:hAnsi="Arial Narrow" w:cs="Cambria"/>
          <w:i/>
          <w:iCs/>
          <w:color w:val="000000"/>
          <w:lang w:val="en-US" w:eastAsia="en-GB"/>
        </w:rPr>
        <w:t xml:space="preserve">- </w:t>
      </w:r>
      <w:r w:rsidR="00CF65FE" w:rsidRPr="007139BE">
        <w:rPr>
          <w:rFonts w:ascii="Arial Narrow" w:hAnsi="Arial Narrow" w:cs="Cambria"/>
          <w:i/>
          <w:iCs/>
          <w:color w:val="000000"/>
          <w:lang w:val="en-US" w:eastAsia="en-GB"/>
        </w:rPr>
        <w:t>Email:</w:t>
      </w:r>
      <w:r w:rsidRPr="007139BE">
        <w:rPr>
          <w:rFonts w:ascii="Arial Narrow" w:hAnsi="Arial Narrow" w:cs="Cambria"/>
          <w:i/>
          <w:iCs/>
          <w:color w:val="0000FF"/>
          <w:lang w:val="en-US" w:eastAsia="en-GB"/>
        </w:rPr>
        <w:t>juthamanee.khotchasarnmanee@ifrc.org</w:t>
      </w:r>
    </w:p>
    <w:p w:rsidR="00CF65FE" w:rsidRPr="007139BE" w:rsidRDefault="00CF65FE" w:rsidP="00200406">
      <w:pPr>
        <w:autoSpaceDE w:val="0"/>
        <w:autoSpaceDN w:val="0"/>
        <w:adjustRightInd w:val="0"/>
        <w:rPr>
          <w:rFonts w:ascii="Arial Narrow" w:hAnsi="Arial Narrow" w:cs="Cambria"/>
          <w:i/>
          <w:iCs/>
          <w:color w:val="000000"/>
          <w:lang w:val="en-US" w:eastAsia="en-GB"/>
        </w:rPr>
      </w:pPr>
    </w:p>
    <w:p w:rsidR="00200406" w:rsidRPr="007139BE" w:rsidRDefault="00200406" w:rsidP="00200406">
      <w:pPr>
        <w:autoSpaceDE w:val="0"/>
        <w:autoSpaceDN w:val="0"/>
        <w:adjustRightInd w:val="0"/>
        <w:rPr>
          <w:rFonts w:ascii="Arial Narrow" w:hAnsi="Arial Narrow" w:cs="Cambria"/>
          <w:i/>
          <w:iCs/>
          <w:color w:val="000000"/>
          <w:lang w:val="en-US" w:eastAsia="en-GB"/>
        </w:rPr>
      </w:pPr>
      <w:r w:rsidRPr="007139BE">
        <w:rPr>
          <w:rFonts w:ascii="Arial Narrow" w:hAnsi="Arial Narrow" w:cstheme="minorHAnsi"/>
          <w:bCs/>
        </w:rPr>
        <w:t>Nutchapang Khowinij (Tum), CSRU Assistant</w:t>
      </w:r>
      <w:r w:rsidRPr="007139BE">
        <w:rPr>
          <w:rFonts w:ascii="Arial Narrow" w:hAnsi="Arial Narrow" w:cs="Cambria"/>
          <w:i/>
          <w:iCs/>
          <w:color w:val="000000"/>
          <w:lang w:val="en-US" w:eastAsia="en-GB"/>
        </w:rPr>
        <w:t xml:space="preserve">- </w:t>
      </w:r>
      <w:r w:rsidR="00CF65FE" w:rsidRPr="007139BE">
        <w:rPr>
          <w:rFonts w:ascii="Arial Narrow" w:hAnsi="Arial Narrow" w:cs="Cambria"/>
          <w:i/>
          <w:iCs/>
          <w:color w:val="000000"/>
          <w:lang w:val="en-US" w:eastAsia="en-GB"/>
        </w:rPr>
        <w:t xml:space="preserve">Email:  </w:t>
      </w:r>
      <w:r w:rsidRPr="007139BE">
        <w:rPr>
          <w:rFonts w:ascii="Arial Narrow" w:hAnsi="Arial Narrow" w:cs="Cambria"/>
          <w:i/>
          <w:iCs/>
          <w:color w:val="0000FF"/>
          <w:lang w:val="en-US" w:eastAsia="en-GB"/>
        </w:rPr>
        <w:t>nutchapang.khowinij@ifrc.org</w:t>
      </w:r>
    </w:p>
    <w:sectPr w:rsidR="00200406" w:rsidRPr="007139BE" w:rsidSect="00C12F7F">
      <w:headerReference w:type="default" r:id="rId20"/>
      <w:footerReference w:type="default" r:id="rId21"/>
      <w:pgSz w:w="11907" w:h="16840" w:code="9"/>
      <w:pgMar w:top="1134" w:right="1247" w:bottom="1247" w:left="1191" w:header="567" w:footer="454"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611" w:rsidRDefault="008B3611" w:rsidP="009057C6">
      <w:r>
        <w:separator/>
      </w:r>
    </w:p>
  </w:endnote>
  <w:endnote w:type="continuationSeparator" w:id="0">
    <w:p w:rsidR="008B3611" w:rsidRDefault="008B3611"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altName w:val="Times New Roman"/>
    <w:panose1 w:val="020B0704020202020204"/>
    <w:charset w:val="00"/>
    <w:family w:val="auto"/>
    <w:pitch w:val="variable"/>
    <w:sig w:usb0="00000000"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A058E6" w:rsidRDefault="00A058E6" w:rsidP="00C40E9C">
        <w:pPr>
          <w:pStyle w:val="Footer"/>
          <w:pBdr>
            <w:top w:val="single" w:sz="4" w:space="1" w:color="D9D9D9" w:themeColor="background1" w:themeShade="D9"/>
          </w:pBdr>
          <w:jc w:val="right"/>
          <w:rPr>
            <w:b/>
          </w:rPr>
        </w:pPr>
        <w:r w:rsidRPr="00E52A21">
          <w:fldChar w:fldCharType="begin"/>
        </w:r>
        <w:r>
          <w:instrText xml:space="preserve"> PAGE   \* MERGEFORMAT </w:instrText>
        </w:r>
        <w:r w:rsidRPr="00E52A21">
          <w:fldChar w:fldCharType="separate"/>
        </w:r>
        <w:r w:rsidR="0077301F" w:rsidRPr="0077301F">
          <w:rPr>
            <w:b/>
            <w:noProof/>
          </w:rPr>
          <w:t>7</w:t>
        </w:r>
        <w:r>
          <w:rPr>
            <w:b/>
            <w:noProof/>
          </w:rPr>
          <w:fldChar w:fldCharType="end"/>
        </w:r>
        <w:r>
          <w:rPr>
            <w:b/>
          </w:rPr>
          <w:t xml:space="preserve"> | </w:t>
        </w:r>
        <w:r>
          <w:rPr>
            <w:color w:val="7F7F7F" w:themeColor="background1" w:themeShade="7F"/>
            <w:spacing w:val="60"/>
          </w:rPr>
          <w:t>Page</w:t>
        </w:r>
      </w:p>
    </w:sdtContent>
  </w:sdt>
  <w:p w:rsidR="00A058E6" w:rsidRDefault="00A05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611" w:rsidRDefault="008B3611" w:rsidP="009057C6">
      <w:r>
        <w:separator/>
      </w:r>
    </w:p>
  </w:footnote>
  <w:footnote w:type="continuationSeparator" w:id="0">
    <w:p w:rsidR="008B3611" w:rsidRDefault="008B3611" w:rsidP="009057C6">
      <w:r>
        <w:continuationSeparator/>
      </w:r>
    </w:p>
  </w:footnote>
  <w:footnote w:id="1">
    <w:p w:rsidR="00A058E6" w:rsidRPr="00906026" w:rsidRDefault="00A058E6" w:rsidP="00F4483C">
      <w:pPr>
        <w:pStyle w:val="FootnoteText"/>
        <w:rPr>
          <w:rFonts w:ascii="Arial Narrow" w:hAnsi="Arial Narrow"/>
          <w:i/>
          <w:lang w:val="en-US"/>
        </w:rPr>
      </w:pPr>
      <w:r w:rsidRPr="00906026">
        <w:rPr>
          <w:rStyle w:val="FootnoteReference"/>
          <w:rFonts w:ascii="Arial Narrow" w:hAnsi="Arial Narrow"/>
          <w:i/>
        </w:rPr>
        <w:footnoteRef/>
      </w:r>
      <w:r w:rsidRPr="00906026">
        <w:rPr>
          <w:rFonts w:ascii="Arial Narrow" w:hAnsi="Arial Narrow"/>
          <w:i/>
        </w:rPr>
        <w:t xml:space="preserve"> </w:t>
      </w:r>
      <w:r>
        <w:rPr>
          <w:rFonts w:ascii="Arial Narrow" w:hAnsi="Arial Narrow"/>
          <w:i/>
        </w:rPr>
        <w:t>ADRRN-</w:t>
      </w:r>
      <w:r w:rsidRPr="00906026">
        <w:rPr>
          <w:rFonts w:ascii="Arial Narrow" w:hAnsi="Arial Narrow"/>
          <w:i/>
          <w:lang w:val="en-US"/>
        </w:rPr>
        <w:t>Asian Disaster Reduction</w:t>
      </w:r>
      <w:r>
        <w:rPr>
          <w:rFonts w:ascii="Arial Narrow" w:hAnsi="Arial Narrow"/>
          <w:i/>
          <w:lang w:val="en-US"/>
        </w:rPr>
        <w:t xml:space="preserve"> and Response</w:t>
      </w:r>
      <w:r w:rsidRPr="00906026">
        <w:rPr>
          <w:rFonts w:ascii="Arial Narrow" w:hAnsi="Arial Narrow"/>
          <w:i/>
          <w:lang w:val="en-US"/>
        </w:rPr>
        <w:t xml:space="preserve"> Network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09"/>
    </w:tblGrid>
    <w:tr w:rsidR="00A058E6" w:rsidTr="00394BF2">
      <w:tc>
        <w:tcPr>
          <w:tcW w:w="4927" w:type="dxa"/>
        </w:tcPr>
        <w:p w:rsidR="00A058E6" w:rsidRPr="00E35AFD" w:rsidRDefault="00A058E6"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A058E6" w:rsidRDefault="00A058E6" w:rsidP="00394BF2">
          <w:pPr>
            <w:pStyle w:val="Header"/>
          </w:pPr>
        </w:p>
      </w:tc>
      <w:tc>
        <w:tcPr>
          <w:tcW w:w="4928" w:type="dxa"/>
        </w:tcPr>
        <w:p w:rsidR="00A058E6" w:rsidRDefault="00A058E6"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A058E6" w:rsidRDefault="00A058E6" w:rsidP="00394BF2">
    <w:pPr>
      <w:pStyle w:val="Header"/>
      <w:jc w:val="right"/>
    </w:pPr>
  </w:p>
  <w:p w:rsidR="00A058E6" w:rsidRDefault="00A058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423C3C2E"/>
    <w:multiLevelType w:val="hybridMultilevel"/>
    <w:tmpl w:val="F27E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BA22ED"/>
    <w:multiLevelType w:val="hybridMultilevel"/>
    <w:tmpl w:val="44FA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2338A3"/>
    <w:multiLevelType w:val="hybridMultilevel"/>
    <w:tmpl w:val="1318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F7E249D"/>
    <w:multiLevelType w:val="hybridMultilevel"/>
    <w:tmpl w:val="C89C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3D3F23"/>
    <w:multiLevelType w:val="hybridMultilevel"/>
    <w:tmpl w:val="AD16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266B13"/>
    <w:rsid w:val="00002A40"/>
    <w:rsid w:val="000076B3"/>
    <w:rsid w:val="000111FC"/>
    <w:rsid w:val="0001305A"/>
    <w:rsid w:val="000146B7"/>
    <w:rsid w:val="00015B5F"/>
    <w:rsid w:val="00016AB4"/>
    <w:rsid w:val="000223FE"/>
    <w:rsid w:val="00022E23"/>
    <w:rsid w:val="0002334C"/>
    <w:rsid w:val="00023BA3"/>
    <w:rsid w:val="0002415F"/>
    <w:rsid w:val="000252C7"/>
    <w:rsid w:val="00025A0E"/>
    <w:rsid w:val="00027F93"/>
    <w:rsid w:val="00031EC6"/>
    <w:rsid w:val="000325E9"/>
    <w:rsid w:val="00034B2D"/>
    <w:rsid w:val="00037645"/>
    <w:rsid w:val="00037D80"/>
    <w:rsid w:val="00041623"/>
    <w:rsid w:val="000424D1"/>
    <w:rsid w:val="00043C75"/>
    <w:rsid w:val="00045650"/>
    <w:rsid w:val="000461C8"/>
    <w:rsid w:val="0004730D"/>
    <w:rsid w:val="0004787A"/>
    <w:rsid w:val="000523F9"/>
    <w:rsid w:val="00054C58"/>
    <w:rsid w:val="00055285"/>
    <w:rsid w:val="000612E4"/>
    <w:rsid w:val="00062444"/>
    <w:rsid w:val="00063A7B"/>
    <w:rsid w:val="00065C81"/>
    <w:rsid w:val="000664BB"/>
    <w:rsid w:val="00072C61"/>
    <w:rsid w:val="000776B3"/>
    <w:rsid w:val="00080C68"/>
    <w:rsid w:val="00081047"/>
    <w:rsid w:val="000832FA"/>
    <w:rsid w:val="00084A8A"/>
    <w:rsid w:val="00087BFD"/>
    <w:rsid w:val="00091E25"/>
    <w:rsid w:val="0009329F"/>
    <w:rsid w:val="000932F5"/>
    <w:rsid w:val="00095BBC"/>
    <w:rsid w:val="00095EDA"/>
    <w:rsid w:val="00097D90"/>
    <w:rsid w:val="00097E46"/>
    <w:rsid w:val="000A0C21"/>
    <w:rsid w:val="000A14B1"/>
    <w:rsid w:val="000A3299"/>
    <w:rsid w:val="000A3CC3"/>
    <w:rsid w:val="000A4283"/>
    <w:rsid w:val="000B4316"/>
    <w:rsid w:val="000B5754"/>
    <w:rsid w:val="000C0F46"/>
    <w:rsid w:val="000C111E"/>
    <w:rsid w:val="000C13CC"/>
    <w:rsid w:val="000C3849"/>
    <w:rsid w:val="000C5288"/>
    <w:rsid w:val="000C59F4"/>
    <w:rsid w:val="000C5E1E"/>
    <w:rsid w:val="000C6FA3"/>
    <w:rsid w:val="000D00C2"/>
    <w:rsid w:val="000D13A5"/>
    <w:rsid w:val="000D14FA"/>
    <w:rsid w:val="000D1515"/>
    <w:rsid w:val="000D222A"/>
    <w:rsid w:val="000D3984"/>
    <w:rsid w:val="000D5B28"/>
    <w:rsid w:val="000D7B07"/>
    <w:rsid w:val="000E051E"/>
    <w:rsid w:val="000E75F6"/>
    <w:rsid w:val="000F0002"/>
    <w:rsid w:val="000F04D6"/>
    <w:rsid w:val="000F12A6"/>
    <w:rsid w:val="000F2417"/>
    <w:rsid w:val="000F48DB"/>
    <w:rsid w:val="001000FE"/>
    <w:rsid w:val="00100284"/>
    <w:rsid w:val="00100339"/>
    <w:rsid w:val="0010193F"/>
    <w:rsid w:val="0010463E"/>
    <w:rsid w:val="0010520D"/>
    <w:rsid w:val="00106E59"/>
    <w:rsid w:val="0010775C"/>
    <w:rsid w:val="001105D8"/>
    <w:rsid w:val="001126F2"/>
    <w:rsid w:val="00112AAD"/>
    <w:rsid w:val="00113244"/>
    <w:rsid w:val="00113EA5"/>
    <w:rsid w:val="001160BB"/>
    <w:rsid w:val="0011776F"/>
    <w:rsid w:val="00123205"/>
    <w:rsid w:val="001239B5"/>
    <w:rsid w:val="00126042"/>
    <w:rsid w:val="00127FCB"/>
    <w:rsid w:val="00131D78"/>
    <w:rsid w:val="001327B8"/>
    <w:rsid w:val="00142B6C"/>
    <w:rsid w:val="00143334"/>
    <w:rsid w:val="001435D2"/>
    <w:rsid w:val="00144179"/>
    <w:rsid w:val="00144D5A"/>
    <w:rsid w:val="00147856"/>
    <w:rsid w:val="001513C6"/>
    <w:rsid w:val="00151501"/>
    <w:rsid w:val="001520B2"/>
    <w:rsid w:val="001520B3"/>
    <w:rsid w:val="00152D4D"/>
    <w:rsid w:val="001531A6"/>
    <w:rsid w:val="001536A3"/>
    <w:rsid w:val="0015551F"/>
    <w:rsid w:val="00156D6E"/>
    <w:rsid w:val="00157255"/>
    <w:rsid w:val="001624DC"/>
    <w:rsid w:val="00162726"/>
    <w:rsid w:val="001660FA"/>
    <w:rsid w:val="00167FF5"/>
    <w:rsid w:val="00172C95"/>
    <w:rsid w:val="00175304"/>
    <w:rsid w:val="00176535"/>
    <w:rsid w:val="001836D7"/>
    <w:rsid w:val="00187207"/>
    <w:rsid w:val="00187815"/>
    <w:rsid w:val="00187EBF"/>
    <w:rsid w:val="00191E17"/>
    <w:rsid w:val="0019732F"/>
    <w:rsid w:val="001A03C4"/>
    <w:rsid w:val="001A05A3"/>
    <w:rsid w:val="001A1912"/>
    <w:rsid w:val="001A2A8B"/>
    <w:rsid w:val="001A3743"/>
    <w:rsid w:val="001A7A1C"/>
    <w:rsid w:val="001B1A90"/>
    <w:rsid w:val="001B3E2D"/>
    <w:rsid w:val="001B5159"/>
    <w:rsid w:val="001C0727"/>
    <w:rsid w:val="001C0CD9"/>
    <w:rsid w:val="001C15F1"/>
    <w:rsid w:val="001C2B58"/>
    <w:rsid w:val="001C4E35"/>
    <w:rsid w:val="001D1574"/>
    <w:rsid w:val="001D3A61"/>
    <w:rsid w:val="001D72D7"/>
    <w:rsid w:val="001E1A63"/>
    <w:rsid w:val="001E40BD"/>
    <w:rsid w:val="001E6D43"/>
    <w:rsid w:val="001E73C0"/>
    <w:rsid w:val="001E75CB"/>
    <w:rsid w:val="001F047A"/>
    <w:rsid w:val="001F1143"/>
    <w:rsid w:val="001F2EE0"/>
    <w:rsid w:val="001F5776"/>
    <w:rsid w:val="0020008E"/>
    <w:rsid w:val="00200406"/>
    <w:rsid w:val="002026D0"/>
    <w:rsid w:val="00210FB4"/>
    <w:rsid w:val="002120E4"/>
    <w:rsid w:val="00212546"/>
    <w:rsid w:val="00212E97"/>
    <w:rsid w:val="00213A8F"/>
    <w:rsid w:val="00214B60"/>
    <w:rsid w:val="00222CB2"/>
    <w:rsid w:val="00227574"/>
    <w:rsid w:val="00227F87"/>
    <w:rsid w:val="0023066B"/>
    <w:rsid w:val="002314E4"/>
    <w:rsid w:val="00232AE3"/>
    <w:rsid w:val="00233214"/>
    <w:rsid w:val="0023574B"/>
    <w:rsid w:val="00241C1B"/>
    <w:rsid w:val="00241E5C"/>
    <w:rsid w:val="00243877"/>
    <w:rsid w:val="00244C18"/>
    <w:rsid w:val="00245A4C"/>
    <w:rsid w:val="002519E7"/>
    <w:rsid w:val="00255630"/>
    <w:rsid w:val="00260D32"/>
    <w:rsid w:val="00262B3E"/>
    <w:rsid w:val="00266B13"/>
    <w:rsid w:val="00266C9A"/>
    <w:rsid w:val="00270DF1"/>
    <w:rsid w:val="00272272"/>
    <w:rsid w:val="00274A82"/>
    <w:rsid w:val="002752F0"/>
    <w:rsid w:val="00275493"/>
    <w:rsid w:val="00281168"/>
    <w:rsid w:val="00283C4D"/>
    <w:rsid w:val="00284089"/>
    <w:rsid w:val="002964EF"/>
    <w:rsid w:val="002A171B"/>
    <w:rsid w:val="002A18BA"/>
    <w:rsid w:val="002A3E25"/>
    <w:rsid w:val="002B0228"/>
    <w:rsid w:val="002B2676"/>
    <w:rsid w:val="002B7B99"/>
    <w:rsid w:val="002B7CE7"/>
    <w:rsid w:val="002C0F36"/>
    <w:rsid w:val="002C2713"/>
    <w:rsid w:val="002C40A4"/>
    <w:rsid w:val="002C4413"/>
    <w:rsid w:val="002C5041"/>
    <w:rsid w:val="002C5067"/>
    <w:rsid w:val="002C5648"/>
    <w:rsid w:val="002C5C97"/>
    <w:rsid w:val="002C71E9"/>
    <w:rsid w:val="002C7866"/>
    <w:rsid w:val="002D04D2"/>
    <w:rsid w:val="002D4F5E"/>
    <w:rsid w:val="002D5183"/>
    <w:rsid w:val="002D6CC7"/>
    <w:rsid w:val="002E1428"/>
    <w:rsid w:val="002E47A1"/>
    <w:rsid w:val="002F0B4F"/>
    <w:rsid w:val="002F5D27"/>
    <w:rsid w:val="002F6812"/>
    <w:rsid w:val="0030296F"/>
    <w:rsid w:val="00303439"/>
    <w:rsid w:val="0030407C"/>
    <w:rsid w:val="0030515A"/>
    <w:rsid w:val="003058D4"/>
    <w:rsid w:val="00305E20"/>
    <w:rsid w:val="00306163"/>
    <w:rsid w:val="00310920"/>
    <w:rsid w:val="003118CA"/>
    <w:rsid w:val="00312376"/>
    <w:rsid w:val="00313B18"/>
    <w:rsid w:val="00314208"/>
    <w:rsid w:val="00317A8B"/>
    <w:rsid w:val="00321779"/>
    <w:rsid w:val="0032185D"/>
    <w:rsid w:val="003220E4"/>
    <w:rsid w:val="003238DC"/>
    <w:rsid w:val="00323950"/>
    <w:rsid w:val="003252AA"/>
    <w:rsid w:val="003266FD"/>
    <w:rsid w:val="00327C80"/>
    <w:rsid w:val="00330B8E"/>
    <w:rsid w:val="00331581"/>
    <w:rsid w:val="0033206A"/>
    <w:rsid w:val="003339B0"/>
    <w:rsid w:val="00334BEB"/>
    <w:rsid w:val="00335DFA"/>
    <w:rsid w:val="0033760E"/>
    <w:rsid w:val="00337C47"/>
    <w:rsid w:val="003465EF"/>
    <w:rsid w:val="00346B1E"/>
    <w:rsid w:val="00346FBC"/>
    <w:rsid w:val="0035741D"/>
    <w:rsid w:val="00363066"/>
    <w:rsid w:val="0036337A"/>
    <w:rsid w:val="00363739"/>
    <w:rsid w:val="0036401A"/>
    <w:rsid w:val="00364A96"/>
    <w:rsid w:val="0036655B"/>
    <w:rsid w:val="003731E3"/>
    <w:rsid w:val="0037332B"/>
    <w:rsid w:val="00373C1C"/>
    <w:rsid w:val="0037503B"/>
    <w:rsid w:val="003750C8"/>
    <w:rsid w:val="0037769F"/>
    <w:rsid w:val="0038017C"/>
    <w:rsid w:val="00382A17"/>
    <w:rsid w:val="00383815"/>
    <w:rsid w:val="00383F7B"/>
    <w:rsid w:val="00386EF7"/>
    <w:rsid w:val="00387514"/>
    <w:rsid w:val="003904B4"/>
    <w:rsid w:val="00390914"/>
    <w:rsid w:val="00390FED"/>
    <w:rsid w:val="003911DB"/>
    <w:rsid w:val="00393903"/>
    <w:rsid w:val="003946CA"/>
    <w:rsid w:val="00394946"/>
    <w:rsid w:val="00394BF2"/>
    <w:rsid w:val="003957AB"/>
    <w:rsid w:val="0039649C"/>
    <w:rsid w:val="003A29D3"/>
    <w:rsid w:val="003A3A25"/>
    <w:rsid w:val="003A484F"/>
    <w:rsid w:val="003A57DA"/>
    <w:rsid w:val="003B1D4A"/>
    <w:rsid w:val="003B22EE"/>
    <w:rsid w:val="003C0D19"/>
    <w:rsid w:val="003C14A3"/>
    <w:rsid w:val="003C1991"/>
    <w:rsid w:val="003C1F4E"/>
    <w:rsid w:val="003C2431"/>
    <w:rsid w:val="003C3065"/>
    <w:rsid w:val="003C442D"/>
    <w:rsid w:val="003C69E0"/>
    <w:rsid w:val="003C6EA3"/>
    <w:rsid w:val="003D29FB"/>
    <w:rsid w:val="003D2D51"/>
    <w:rsid w:val="003D3762"/>
    <w:rsid w:val="003D3CD9"/>
    <w:rsid w:val="003D3DB0"/>
    <w:rsid w:val="003D46FF"/>
    <w:rsid w:val="003E2B45"/>
    <w:rsid w:val="003E43A8"/>
    <w:rsid w:val="003E5879"/>
    <w:rsid w:val="003F0A6E"/>
    <w:rsid w:val="003F127A"/>
    <w:rsid w:val="003F2D1E"/>
    <w:rsid w:val="003F322C"/>
    <w:rsid w:val="003F3C4D"/>
    <w:rsid w:val="003F5A5A"/>
    <w:rsid w:val="00400489"/>
    <w:rsid w:val="004015B2"/>
    <w:rsid w:val="004021A0"/>
    <w:rsid w:val="00403081"/>
    <w:rsid w:val="004045CF"/>
    <w:rsid w:val="00405EFD"/>
    <w:rsid w:val="0040739A"/>
    <w:rsid w:val="004113EF"/>
    <w:rsid w:val="00413227"/>
    <w:rsid w:val="00414571"/>
    <w:rsid w:val="004148B9"/>
    <w:rsid w:val="0041500D"/>
    <w:rsid w:val="004152B9"/>
    <w:rsid w:val="00415A50"/>
    <w:rsid w:val="00416AA9"/>
    <w:rsid w:val="004179C2"/>
    <w:rsid w:val="00420011"/>
    <w:rsid w:val="0042149F"/>
    <w:rsid w:val="00424CD1"/>
    <w:rsid w:val="00425477"/>
    <w:rsid w:val="00425A3A"/>
    <w:rsid w:val="0042624E"/>
    <w:rsid w:val="004300DA"/>
    <w:rsid w:val="004306DD"/>
    <w:rsid w:val="00432798"/>
    <w:rsid w:val="0043543E"/>
    <w:rsid w:val="0043730C"/>
    <w:rsid w:val="0043738E"/>
    <w:rsid w:val="00441E5F"/>
    <w:rsid w:val="00451B98"/>
    <w:rsid w:val="004547AF"/>
    <w:rsid w:val="00455009"/>
    <w:rsid w:val="004551EB"/>
    <w:rsid w:val="00455E73"/>
    <w:rsid w:val="004571CC"/>
    <w:rsid w:val="00460464"/>
    <w:rsid w:val="00466AF7"/>
    <w:rsid w:val="00471783"/>
    <w:rsid w:val="0047408F"/>
    <w:rsid w:val="0047523C"/>
    <w:rsid w:val="00476F62"/>
    <w:rsid w:val="00477430"/>
    <w:rsid w:val="00481E8A"/>
    <w:rsid w:val="004828FD"/>
    <w:rsid w:val="00486031"/>
    <w:rsid w:val="00490709"/>
    <w:rsid w:val="00493B07"/>
    <w:rsid w:val="00494535"/>
    <w:rsid w:val="00497642"/>
    <w:rsid w:val="004A4AC1"/>
    <w:rsid w:val="004A5D69"/>
    <w:rsid w:val="004A71AB"/>
    <w:rsid w:val="004A7A06"/>
    <w:rsid w:val="004A7F08"/>
    <w:rsid w:val="004B0B89"/>
    <w:rsid w:val="004B3283"/>
    <w:rsid w:val="004B7BA4"/>
    <w:rsid w:val="004C0BE8"/>
    <w:rsid w:val="004C500D"/>
    <w:rsid w:val="004C508E"/>
    <w:rsid w:val="004C5A09"/>
    <w:rsid w:val="004C5C35"/>
    <w:rsid w:val="004D3120"/>
    <w:rsid w:val="004D7250"/>
    <w:rsid w:val="004E02B8"/>
    <w:rsid w:val="004E189A"/>
    <w:rsid w:val="004E2D1B"/>
    <w:rsid w:val="004E30A5"/>
    <w:rsid w:val="004E4D4C"/>
    <w:rsid w:val="004F2B30"/>
    <w:rsid w:val="004F552C"/>
    <w:rsid w:val="004F6052"/>
    <w:rsid w:val="004F632E"/>
    <w:rsid w:val="00502327"/>
    <w:rsid w:val="00505A97"/>
    <w:rsid w:val="005073D5"/>
    <w:rsid w:val="00511CC9"/>
    <w:rsid w:val="00513CC9"/>
    <w:rsid w:val="00524B81"/>
    <w:rsid w:val="00524C52"/>
    <w:rsid w:val="00525050"/>
    <w:rsid w:val="005274C8"/>
    <w:rsid w:val="00531382"/>
    <w:rsid w:val="00540313"/>
    <w:rsid w:val="00540540"/>
    <w:rsid w:val="00540E3E"/>
    <w:rsid w:val="00542F7A"/>
    <w:rsid w:val="00543863"/>
    <w:rsid w:val="00543B82"/>
    <w:rsid w:val="00545080"/>
    <w:rsid w:val="00545A45"/>
    <w:rsid w:val="0054747F"/>
    <w:rsid w:val="0055022F"/>
    <w:rsid w:val="005535C0"/>
    <w:rsid w:val="005536CB"/>
    <w:rsid w:val="00554F8D"/>
    <w:rsid w:val="005627DC"/>
    <w:rsid w:val="00565943"/>
    <w:rsid w:val="00565CA3"/>
    <w:rsid w:val="0057014C"/>
    <w:rsid w:val="005710B1"/>
    <w:rsid w:val="00571A3F"/>
    <w:rsid w:val="005765AE"/>
    <w:rsid w:val="005779D1"/>
    <w:rsid w:val="005807C2"/>
    <w:rsid w:val="00580DBF"/>
    <w:rsid w:val="005830F7"/>
    <w:rsid w:val="0058397F"/>
    <w:rsid w:val="005852F3"/>
    <w:rsid w:val="00586B31"/>
    <w:rsid w:val="005913D3"/>
    <w:rsid w:val="0059685E"/>
    <w:rsid w:val="00597381"/>
    <w:rsid w:val="00597BA2"/>
    <w:rsid w:val="005A1AAB"/>
    <w:rsid w:val="005A28C7"/>
    <w:rsid w:val="005A2E31"/>
    <w:rsid w:val="005A2E8B"/>
    <w:rsid w:val="005A322A"/>
    <w:rsid w:val="005A3B50"/>
    <w:rsid w:val="005A5837"/>
    <w:rsid w:val="005A70F3"/>
    <w:rsid w:val="005A772E"/>
    <w:rsid w:val="005B01F2"/>
    <w:rsid w:val="005B1218"/>
    <w:rsid w:val="005B3B20"/>
    <w:rsid w:val="005B7626"/>
    <w:rsid w:val="005B7AE2"/>
    <w:rsid w:val="005B7CC5"/>
    <w:rsid w:val="005C0E74"/>
    <w:rsid w:val="005C5A00"/>
    <w:rsid w:val="005C73EB"/>
    <w:rsid w:val="005C7968"/>
    <w:rsid w:val="005D190C"/>
    <w:rsid w:val="005D1B43"/>
    <w:rsid w:val="005D4CDF"/>
    <w:rsid w:val="005D582D"/>
    <w:rsid w:val="005D5A05"/>
    <w:rsid w:val="005D6623"/>
    <w:rsid w:val="005E0C36"/>
    <w:rsid w:val="005E5FD6"/>
    <w:rsid w:val="005E7987"/>
    <w:rsid w:val="005F21D1"/>
    <w:rsid w:val="005F53A3"/>
    <w:rsid w:val="005F6C58"/>
    <w:rsid w:val="005F6E14"/>
    <w:rsid w:val="00600769"/>
    <w:rsid w:val="0060088B"/>
    <w:rsid w:val="0060089A"/>
    <w:rsid w:val="00601222"/>
    <w:rsid w:val="00603E99"/>
    <w:rsid w:val="006040AD"/>
    <w:rsid w:val="00604961"/>
    <w:rsid w:val="0060628B"/>
    <w:rsid w:val="006071F0"/>
    <w:rsid w:val="00610D05"/>
    <w:rsid w:val="006118A7"/>
    <w:rsid w:val="00616ED0"/>
    <w:rsid w:val="00617872"/>
    <w:rsid w:val="006250F6"/>
    <w:rsid w:val="00630C13"/>
    <w:rsid w:val="00633D17"/>
    <w:rsid w:val="0063404A"/>
    <w:rsid w:val="00637E2F"/>
    <w:rsid w:val="00637F15"/>
    <w:rsid w:val="006409BA"/>
    <w:rsid w:val="0064134A"/>
    <w:rsid w:val="006417F0"/>
    <w:rsid w:val="006421A4"/>
    <w:rsid w:val="006431C5"/>
    <w:rsid w:val="00646CCA"/>
    <w:rsid w:val="00654A3A"/>
    <w:rsid w:val="006559D4"/>
    <w:rsid w:val="00655D2D"/>
    <w:rsid w:val="0066229D"/>
    <w:rsid w:val="00665D0A"/>
    <w:rsid w:val="0066715C"/>
    <w:rsid w:val="006823FA"/>
    <w:rsid w:val="00682EAB"/>
    <w:rsid w:val="00685733"/>
    <w:rsid w:val="00690D22"/>
    <w:rsid w:val="006920C2"/>
    <w:rsid w:val="00693C4E"/>
    <w:rsid w:val="00694590"/>
    <w:rsid w:val="00695A7B"/>
    <w:rsid w:val="00696217"/>
    <w:rsid w:val="00696752"/>
    <w:rsid w:val="006979DC"/>
    <w:rsid w:val="006A251F"/>
    <w:rsid w:val="006B13FF"/>
    <w:rsid w:val="006B2BB9"/>
    <w:rsid w:val="006B3009"/>
    <w:rsid w:val="006B4679"/>
    <w:rsid w:val="006C0960"/>
    <w:rsid w:val="006C5492"/>
    <w:rsid w:val="006D0F33"/>
    <w:rsid w:val="006D0F44"/>
    <w:rsid w:val="006D24E9"/>
    <w:rsid w:val="006D4028"/>
    <w:rsid w:val="006D5538"/>
    <w:rsid w:val="006E1533"/>
    <w:rsid w:val="006E23ED"/>
    <w:rsid w:val="006E2E92"/>
    <w:rsid w:val="006E3F68"/>
    <w:rsid w:val="006E5072"/>
    <w:rsid w:val="006F18A7"/>
    <w:rsid w:val="006F47C9"/>
    <w:rsid w:val="00704EBA"/>
    <w:rsid w:val="00705FCD"/>
    <w:rsid w:val="00707211"/>
    <w:rsid w:val="00712D60"/>
    <w:rsid w:val="007139BE"/>
    <w:rsid w:val="0071459C"/>
    <w:rsid w:val="00715E16"/>
    <w:rsid w:val="00715E6E"/>
    <w:rsid w:val="00720C39"/>
    <w:rsid w:val="00726999"/>
    <w:rsid w:val="00730D98"/>
    <w:rsid w:val="00733ECC"/>
    <w:rsid w:val="00737ACD"/>
    <w:rsid w:val="00743A19"/>
    <w:rsid w:val="00743BFC"/>
    <w:rsid w:val="0074487C"/>
    <w:rsid w:val="007460F7"/>
    <w:rsid w:val="00747533"/>
    <w:rsid w:val="007507B0"/>
    <w:rsid w:val="00755483"/>
    <w:rsid w:val="00761055"/>
    <w:rsid w:val="00763C77"/>
    <w:rsid w:val="007659C1"/>
    <w:rsid w:val="007666E8"/>
    <w:rsid w:val="00772908"/>
    <w:rsid w:val="0077301F"/>
    <w:rsid w:val="00774418"/>
    <w:rsid w:val="0077655B"/>
    <w:rsid w:val="00776DD8"/>
    <w:rsid w:val="007802B4"/>
    <w:rsid w:val="00781F68"/>
    <w:rsid w:val="00784AB6"/>
    <w:rsid w:val="0078518A"/>
    <w:rsid w:val="007855AC"/>
    <w:rsid w:val="00785AC4"/>
    <w:rsid w:val="00787C22"/>
    <w:rsid w:val="007901A6"/>
    <w:rsid w:val="00797B27"/>
    <w:rsid w:val="007A1D3F"/>
    <w:rsid w:val="007A2D47"/>
    <w:rsid w:val="007A3D2D"/>
    <w:rsid w:val="007A5ED9"/>
    <w:rsid w:val="007A6AAA"/>
    <w:rsid w:val="007B3874"/>
    <w:rsid w:val="007B3A4C"/>
    <w:rsid w:val="007B43E8"/>
    <w:rsid w:val="007B7FC4"/>
    <w:rsid w:val="007C1A26"/>
    <w:rsid w:val="007C27C7"/>
    <w:rsid w:val="007C56F5"/>
    <w:rsid w:val="007C6F96"/>
    <w:rsid w:val="007C7BCB"/>
    <w:rsid w:val="007C7EE7"/>
    <w:rsid w:val="007D0EDC"/>
    <w:rsid w:val="007D4D7A"/>
    <w:rsid w:val="007E01FD"/>
    <w:rsid w:val="007E2AAA"/>
    <w:rsid w:val="007E3BAF"/>
    <w:rsid w:val="007E7711"/>
    <w:rsid w:val="007F07AA"/>
    <w:rsid w:val="007F0A00"/>
    <w:rsid w:val="007F4A36"/>
    <w:rsid w:val="007F5F94"/>
    <w:rsid w:val="007F6DBD"/>
    <w:rsid w:val="00806218"/>
    <w:rsid w:val="00812EEB"/>
    <w:rsid w:val="008145A1"/>
    <w:rsid w:val="008162C6"/>
    <w:rsid w:val="00817873"/>
    <w:rsid w:val="00827B15"/>
    <w:rsid w:val="0083210D"/>
    <w:rsid w:val="00832A96"/>
    <w:rsid w:val="008332CE"/>
    <w:rsid w:val="008334A0"/>
    <w:rsid w:val="00834A2D"/>
    <w:rsid w:val="00834FF6"/>
    <w:rsid w:val="00844DC4"/>
    <w:rsid w:val="00845E30"/>
    <w:rsid w:val="00851F1D"/>
    <w:rsid w:val="00852184"/>
    <w:rsid w:val="00854D75"/>
    <w:rsid w:val="00856509"/>
    <w:rsid w:val="00857BB5"/>
    <w:rsid w:val="0086048D"/>
    <w:rsid w:val="00860C8E"/>
    <w:rsid w:val="00860EF3"/>
    <w:rsid w:val="00861613"/>
    <w:rsid w:val="00862073"/>
    <w:rsid w:val="00863396"/>
    <w:rsid w:val="00863DAA"/>
    <w:rsid w:val="00864A08"/>
    <w:rsid w:val="00871704"/>
    <w:rsid w:val="0087360C"/>
    <w:rsid w:val="00873951"/>
    <w:rsid w:val="008741C1"/>
    <w:rsid w:val="00874D0B"/>
    <w:rsid w:val="00875FB1"/>
    <w:rsid w:val="00877087"/>
    <w:rsid w:val="008773FC"/>
    <w:rsid w:val="008813F8"/>
    <w:rsid w:val="0088195C"/>
    <w:rsid w:val="00882CB7"/>
    <w:rsid w:val="00883CE3"/>
    <w:rsid w:val="008848BA"/>
    <w:rsid w:val="00885614"/>
    <w:rsid w:val="00886FAE"/>
    <w:rsid w:val="00890D13"/>
    <w:rsid w:val="00894C8E"/>
    <w:rsid w:val="0089689D"/>
    <w:rsid w:val="008A2E78"/>
    <w:rsid w:val="008A36AC"/>
    <w:rsid w:val="008A6FDD"/>
    <w:rsid w:val="008B1E55"/>
    <w:rsid w:val="008B2D67"/>
    <w:rsid w:val="008B3611"/>
    <w:rsid w:val="008B3FD2"/>
    <w:rsid w:val="008B4E3F"/>
    <w:rsid w:val="008C32D6"/>
    <w:rsid w:val="008C33E0"/>
    <w:rsid w:val="008C3489"/>
    <w:rsid w:val="008C38D3"/>
    <w:rsid w:val="008C6785"/>
    <w:rsid w:val="008C7A29"/>
    <w:rsid w:val="008D2C5F"/>
    <w:rsid w:val="008D3D9E"/>
    <w:rsid w:val="008D4FC2"/>
    <w:rsid w:val="008D6047"/>
    <w:rsid w:val="008D6CA5"/>
    <w:rsid w:val="008D6F0A"/>
    <w:rsid w:val="008E0F05"/>
    <w:rsid w:val="008E10BA"/>
    <w:rsid w:val="008E3F40"/>
    <w:rsid w:val="008E680E"/>
    <w:rsid w:val="008F0438"/>
    <w:rsid w:val="008F154A"/>
    <w:rsid w:val="008F51B8"/>
    <w:rsid w:val="008F55AA"/>
    <w:rsid w:val="008F6364"/>
    <w:rsid w:val="008F6EC4"/>
    <w:rsid w:val="008F71D9"/>
    <w:rsid w:val="008F7E82"/>
    <w:rsid w:val="008F7EB9"/>
    <w:rsid w:val="008F7F39"/>
    <w:rsid w:val="00900BF3"/>
    <w:rsid w:val="009024CF"/>
    <w:rsid w:val="009051D9"/>
    <w:rsid w:val="009057C6"/>
    <w:rsid w:val="00915DA1"/>
    <w:rsid w:val="00923794"/>
    <w:rsid w:val="0092383C"/>
    <w:rsid w:val="00923C0A"/>
    <w:rsid w:val="00926900"/>
    <w:rsid w:val="00931991"/>
    <w:rsid w:val="00933833"/>
    <w:rsid w:val="00937260"/>
    <w:rsid w:val="009376EF"/>
    <w:rsid w:val="009416FB"/>
    <w:rsid w:val="009429AE"/>
    <w:rsid w:val="00942FD2"/>
    <w:rsid w:val="009433FD"/>
    <w:rsid w:val="009443E1"/>
    <w:rsid w:val="00946FAD"/>
    <w:rsid w:val="00947CB3"/>
    <w:rsid w:val="009501C1"/>
    <w:rsid w:val="00950A1C"/>
    <w:rsid w:val="00952DE5"/>
    <w:rsid w:val="009532F3"/>
    <w:rsid w:val="00953603"/>
    <w:rsid w:val="009553F8"/>
    <w:rsid w:val="00956A47"/>
    <w:rsid w:val="00957763"/>
    <w:rsid w:val="00961552"/>
    <w:rsid w:val="00970235"/>
    <w:rsid w:val="00971872"/>
    <w:rsid w:val="00972C50"/>
    <w:rsid w:val="00974119"/>
    <w:rsid w:val="00974DCA"/>
    <w:rsid w:val="0097640E"/>
    <w:rsid w:val="009766F5"/>
    <w:rsid w:val="009819D9"/>
    <w:rsid w:val="00984E6C"/>
    <w:rsid w:val="00986C06"/>
    <w:rsid w:val="00995DBA"/>
    <w:rsid w:val="009962B9"/>
    <w:rsid w:val="009A0F39"/>
    <w:rsid w:val="009A248E"/>
    <w:rsid w:val="009A4B64"/>
    <w:rsid w:val="009A4BAA"/>
    <w:rsid w:val="009A6266"/>
    <w:rsid w:val="009A7E85"/>
    <w:rsid w:val="009A7F40"/>
    <w:rsid w:val="009B18D7"/>
    <w:rsid w:val="009B4B09"/>
    <w:rsid w:val="009B6304"/>
    <w:rsid w:val="009C377D"/>
    <w:rsid w:val="009C4791"/>
    <w:rsid w:val="009C646D"/>
    <w:rsid w:val="009C709E"/>
    <w:rsid w:val="009C79AC"/>
    <w:rsid w:val="009D018B"/>
    <w:rsid w:val="009D02A1"/>
    <w:rsid w:val="009D0DC8"/>
    <w:rsid w:val="009D0E5A"/>
    <w:rsid w:val="009D1AD2"/>
    <w:rsid w:val="009D3BA5"/>
    <w:rsid w:val="009D3C20"/>
    <w:rsid w:val="009D6718"/>
    <w:rsid w:val="009E0C66"/>
    <w:rsid w:val="009E3640"/>
    <w:rsid w:val="009E4610"/>
    <w:rsid w:val="009F1304"/>
    <w:rsid w:val="009F20DE"/>
    <w:rsid w:val="009F250B"/>
    <w:rsid w:val="009F544F"/>
    <w:rsid w:val="009F6E37"/>
    <w:rsid w:val="00A000A1"/>
    <w:rsid w:val="00A0244B"/>
    <w:rsid w:val="00A03EA4"/>
    <w:rsid w:val="00A0560C"/>
    <w:rsid w:val="00A05715"/>
    <w:rsid w:val="00A058E6"/>
    <w:rsid w:val="00A05AFF"/>
    <w:rsid w:val="00A06A44"/>
    <w:rsid w:val="00A10A63"/>
    <w:rsid w:val="00A12AEC"/>
    <w:rsid w:val="00A14376"/>
    <w:rsid w:val="00A14C1D"/>
    <w:rsid w:val="00A16CFA"/>
    <w:rsid w:val="00A175F3"/>
    <w:rsid w:val="00A20A3C"/>
    <w:rsid w:val="00A21E33"/>
    <w:rsid w:val="00A249FB"/>
    <w:rsid w:val="00A24A32"/>
    <w:rsid w:val="00A25C4F"/>
    <w:rsid w:val="00A354A6"/>
    <w:rsid w:val="00A37444"/>
    <w:rsid w:val="00A41C4C"/>
    <w:rsid w:val="00A461B6"/>
    <w:rsid w:val="00A47133"/>
    <w:rsid w:val="00A479BB"/>
    <w:rsid w:val="00A50EAF"/>
    <w:rsid w:val="00A5368C"/>
    <w:rsid w:val="00A552EA"/>
    <w:rsid w:val="00A57BD0"/>
    <w:rsid w:val="00A602B8"/>
    <w:rsid w:val="00A7176F"/>
    <w:rsid w:val="00A73039"/>
    <w:rsid w:val="00A730A1"/>
    <w:rsid w:val="00A7395D"/>
    <w:rsid w:val="00A73ED5"/>
    <w:rsid w:val="00A74CF4"/>
    <w:rsid w:val="00A768B0"/>
    <w:rsid w:val="00A76C27"/>
    <w:rsid w:val="00A7779C"/>
    <w:rsid w:val="00A8266B"/>
    <w:rsid w:val="00A82727"/>
    <w:rsid w:val="00A8304C"/>
    <w:rsid w:val="00A860D1"/>
    <w:rsid w:val="00A86355"/>
    <w:rsid w:val="00A87D58"/>
    <w:rsid w:val="00A9049B"/>
    <w:rsid w:val="00A904D8"/>
    <w:rsid w:val="00A9372D"/>
    <w:rsid w:val="00AA320A"/>
    <w:rsid w:val="00AA33BE"/>
    <w:rsid w:val="00AA3BB6"/>
    <w:rsid w:val="00AA53F8"/>
    <w:rsid w:val="00AA7509"/>
    <w:rsid w:val="00AA7F42"/>
    <w:rsid w:val="00AB38B0"/>
    <w:rsid w:val="00AB5434"/>
    <w:rsid w:val="00AC00DF"/>
    <w:rsid w:val="00AC2BCF"/>
    <w:rsid w:val="00AC2FDB"/>
    <w:rsid w:val="00AC3919"/>
    <w:rsid w:val="00AC7FE1"/>
    <w:rsid w:val="00AD7CEF"/>
    <w:rsid w:val="00AE02EE"/>
    <w:rsid w:val="00AE1290"/>
    <w:rsid w:val="00AE23F9"/>
    <w:rsid w:val="00AE2E4B"/>
    <w:rsid w:val="00AE3042"/>
    <w:rsid w:val="00AE38B5"/>
    <w:rsid w:val="00AE5CD8"/>
    <w:rsid w:val="00AF181F"/>
    <w:rsid w:val="00AF21A3"/>
    <w:rsid w:val="00AF2595"/>
    <w:rsid w:val="00AF3DF2"/>
    <w:rsid w:val="00AF5527"/>
    <w:rsid w:val="00AF579D"/>
    <w:rsid w:val="00AF5ED0"/>
    <w:rsid w:val="00B22514"/>
    <w:rsid w:val="00B25AB2"/>
    <w:rsid w:val="00B32B70"/>
    <w:rsid w:val="00B33A08"/>
    <w:rsid w:val="00B340E8"/>
    <w:rsid w:val="00B367B0"/>
    <w:rsid w:val="00B36DFE"/>
    <w:rsid w:val="00B37FDF"/>
    <w:rsid w:val="00B40CC8"/>
    <w:rsid w:val="00B419AF"/>
    <w:rsid w:val="00B46498"/>
    <w:rsid w:val="00B468F8"/>
    <w:rsid w:val="00B474EE"/>
    <w:rsid w:val="00B5215D"/>
    <w:rsid w:val="00B5756B"/>
    <w:rsid w:val="00B57662"/>
    <w:rsid w:val="00B63117"/>
    <w:rsid w:val="00B709FF"/>
    <w:rsid w:val="00B7565C"/>
    <w:rsid w:val="00B75A05"/>
    <w:rsid w:val="00B77200"/>
    <w:rsid w:val="00B77B15"/>
    <w:rsid w:val="00B818DC"/>
    <w:rsid w:val="00B84235"/>
    <w:rsid w:val="00B86619"/>
    <w:rsid w:val="00B86D37"/>
    <w:rsid w:val="00B90511"/>
    <w:rsid w:val="00B9127F"/>
    <w:rsid w:val="00B92343"/>
    <w:rsid w:val="00B92AAB"/>
    <w:rsid w:val="00B93D82"/>
    <w:rsid w:val="00B97FD9"/>
    <w:rsid w:val="00BA1F0F"/>
    <w:rsid w:val="00BA1FE2"/>
    <w:rsid w:val="00BA3E8D"/>
    <w:rsid w:val="00BA4D28"/>
    <w:rsid w:val="00BA501A"/>
    <w:rsid w:val="00BA5F4E"/>
    <w:rsid w:val="00BA7F86"/>
    <w:rsid w:val="00BB0AD7"/>
    <w:rsid w:val="00BB1757"/>
    <w:rsid w:val="00BB3DAB"/>
    <w:rsid w:val="00BB6B4D"/>
    <w:rsid w:val="00BC0016"/>
    <w:rsid w:val="00BC10D7"/>
    <w:rsid w:val="00BC30D5"/>
    <w:rsid w:val="00BC429F"/>
    <w:rsid w:val="00BC4551"/>
    <w:rsid w:val="00BC478F"/>
    <w:rsid w:val="00BC50F2"/>
    <w:rsid w:val="00BC6FB4"/>
    <w:rsid w:val="00BC78EA"/>
    <w:rsid w:val="00BD34FD"/>
    <w:rsid w:val="00BD3DA6"/>
    <w:rsid w:val="00BD4193"/>
    <w:rsid w:val="00BD433C"/>
    <w:rsid w:val="00BD5B55"/>
    <w:rsid w:val="00BD621F"/>
    <w:rsid w:val="00BD7BF7"/>
    <w:rsid w:val="00BE0B85"/>
    <w:rsid w:val="00BE0DEE"/>
    <w:rsid w:val="00BE3CF3"/>
    <w:rsid w:val="00BE3DF2"/>
    <w:rsid w:val="00BF0E13"/>
    <w:rsid w:val="00BF2FB7"/>
    <w:rsid w:val="00BF57D4"/>
    <w:rsid w:val="00BF6DA9"/>
    <w:rsid w:val="00BF79E1"/>
    <w:rsid w:val="00C00210"/>
    <w:rsid w:val="00C01EFE"/>
    <w:rsid w:val="00C02BB5"/>
    <w:rsid w:val="00C02FA2"/>
    <w:rsid w:val="00C03A5E"/>
    <w:rsid w:val="00C1165D"/>
    <w:rsid w:val="00C12F7F"/>
    <w:rsid w:val="00C132EC"/>
    <w:rsid w:val="00C134BE"/>
    <w:rsid w:val="00C13F8C"/>
    <w:rsid w:val="00C15457"/>
    <w:rsid w:val="00C201B8"/>
    <w:rsid w:val="00C21A89"/>
    <w:rsid w:val="00C23400"/>
    <w:rsid w:val="00C24294"/>
    <w:rsid w:val="00C24AA3"/>
    <w:rsid w:val="00C25D3E"/>
    <w:rsid w:val="00C272A8"/>
    <w:rsid w:val="00C32A5F"/>
    <w:rsid w:val="00C332FD"/>
    <w:rsid w:val="00C37A8D"/>
    <w:rsid w:val="00C40E9C"/>
    <w:rsid w:val="00C44BBB"/>
    <w:rsid w:val="00C44C69"/>
    <w:rsid w:val="00C479B2"/>
    <w:rsid w:val="00C503F1"/>
    <w:rsid w:val="00C51F34"/>
    <w:rsid w:val="00C53C3A"/>
    <w:rsid w:val="00C54B8A"/>
    <w:rsid w:val="00C56C28"/>
    <w:rsid w:val="00C57A5E"/>
    <w:rsid w:val="00C60197"/>
    <w:rsid w:val="00C60E42"/>
    <w:rsid w:val="00C745BE"/>
    <w:rsid w:val="00C75C5A"/>
    <w:rsid w:val="00C766BD"/>
    <w:rsid w:val="00C81753"/>
    <w:rsid w:val="00C82EED"/>
    <w:rsid w:val="00C852A9"/>
    <w:rsid w:val="00C85A06"/>
    <w:rsid w:val="00C87A34"/>
    <w:rsid w:val="00C91D92"/>
    <w:rsid w:val="00C92B05"/>
    <w:rsid w:val="00C934A7"/>
    <w:rsid w:val="00C94477"/>
    <w:rsid w:val="00C9657E"/>
    <w:rsid w:val="00C97C94"/>
    <w:rsid w:val="00CA3C96"/>
    <w:rsid w:val="00CA48D7"/>
    <w:rsid w:val="00CA6EDE"/>
    <w:rsid w:val="00CA7953"/>
    <w:rsid w:val="00CA7B9E"/>
    <w:rsid w:val="00CB02E8"/>
    <w:rsid w:val="00CB0866"/>
    <w:rsid w:val="00CC100E"/>
    <w:rsid w:val="00CC1B01"/>
    <w:rsid w:val="00CC44D4"/>
    <w:rsid w:val="00CC7CCD"/>
    <w:rsid w:val="00CD28F3"/>
    <w:rsid w:val="00CD2DE8"/>
    <w:rsid w:val="00CD596F"/>
    <w:rsid w:val="00CD609F"/>
    <w:rsid w:val="00CE00C0"/>
    <w:rsid w:val="00CE02DE"/>
    <w:rsid w:val="00CE5F64"/>
    <w:rsid w:val="00CE6CC1"/>
    <w:rsid w:val="00CE6D10"/>
    <w:rsid w:val="00CE720A"/>
    <w:rsid w:val="00CF1731"/>
    <w:rsid w:val="00CF1902"/>
    <w:rsid w:val="00CF1FF1"/>
    <w:rsid w:val="00CF2A5C"/>
    <w:rsid w:val="00CF65FE"/>
    <w:rsid w:val="00CF69CF"/>
    <w:rsid w:val="00CF6FED"/>
    <w:rsid w:val="00D110B4"/>
    <w:rsid w:val="00D11243"/>
    <w:rsid w:val="00D16051"/>
    <w:rsid w:val="00D20149"/>
    <w:rsid w:val="00D213F3"/>
    <w:rsid w:val="00D23048"/>
    <w:rsid w:val="00D23A9E"/>
    <w:rsid w:val="00D2528B"/>
    <w:rsid w:val="00D253CA"/>
    <w:rsid w:val="00D32BFA"/>
    <w:rsid w:val="00D33222"/>
    <w:rsid w:val="00D34ACC"/>
    <w:rsid w:val="00D41625"/>
    <w:rsid w:val="00D43086"/>
    <w:rsid w:val="00D43D58"/>
    <w:rsid w:val="00D45AEF"/>
    <w:rsid w:val="00D46868"/>
    <w:rsid w:val="00D47CE3"/>
    <w:rsid w:val="00D527B1"/>
    <w:rsid w:val="00D54032"/>
    <w:rsid w:val="00D57130"/>
    <w:rsid w:val="00D6020E"/>
    <w:rsid w:val="00D618A0"/>
    <w:rsid w:val="00D64313"/>
    <w:rsid w:val="00D70298"/>
    <w:rsid w:val="00D72364"/>
    <w:rsid w:val="00D72AC4"/>
    <w:rsid w:val="00D76166"/>
    <w:rsid w:val="00D76718"/>
    <w:rsid w:val="00D767D0"/>
    <w:rsid w:val="00D77C38"/>
    <w:rsid w:val="00D80E6A"/>
    <w:rsid w:val="00D8319B"/>
    <w:rsid w:val="00D843EC"/>
    <w:rsid w:val="00D8499C"/>
    <w:rsid w:val="00D87E90"/>
    <w:rsid w:val="00D91770"/>
    <w:rsid w:val="00D9349D"/>
    <w:rsid w:val="00D937FD"/>
    <w:rsid w:val="00D939FD"/>
    <w:rsid w:val="00D96827"/>
    <w:rsid w:val="00D96E3B"/>
    <w:rsid w:val="00D96E8D"/>
    <w:rsid w:val="00DA0013"/>
    <w:rsid w:val="00DA0DE9"/>
    <w:rsid w:val="00DA5BC8"/>
    <w:rsid w:val="00DA5E8B"/>
    <w:rsid w:val="00DA78C5"/>
    <w:rsid w:val="00DB03AD"/>
    <w:rsid w:val="00DB180A"/>
    <w:rsid w:val="00DB3760"/>
    <w:rsid w:val="00DB395E"/>
    <w:rsid w:val="00DB3B3C"/>
    <w:rsid w:val="00DB54DF"/>
    <w:rsid w:val="00DB5C86"/>
    <w:rsid w:val="00DC1B72"/>
    <w:rsid w:val="00DD07DE"/>
    <w:rsid w:val="00DD206B"/>
    <w:rsid w:val="00DE517E"/>
    <w:rsid w:val="00DE57A3"/>
    <w:rsid w:val="00DE683F"/>
    <w:rsid w:val="00DF1D13"/>
    <w:rsid w:val="00DF5A13"/>
    <w:rsid w:val="00DF7C9E"/>
    <w:rsid w:val="00E05ACC"/>
    <w:rsid w:val="00E10965"/>
    <w:rsid w:val="00E12D15"/>
    <w:rsid w:val="00E12D17"/>
    <w:rsid w:val="00E13077"/>
    <w:rsid w:val="00E15053"/>
    <w:rsid w:val="00E15329"/>
    <w:rsid w:val="00E17A3E"/>
    <w:rsid w:val="00E215AC"/>
    <w:rsid w:val="00E22A71"/>
    <w:rsid w:val="00E239C5"/>
    <w:rsid w:val="00E32256"/>
    <w:rsid w:val="00E34285"/>
    <w:rsid w:val="00E343B6"/>
    <w:rsid w:val="00E354E9"/>
    <w:rsid w:val="00E35AFD"/>
    <w:rsid w:val="00E360B5"/>
    <w:rsid w:val="00E40458"/>
    <w:rsid w:val="00E453CB"/>
    <w:rsid w:val="00E46E7B"/>
    <w:rsid w:val="00E47D32"/>
    <w:rsid w:val="00E514A1"/>
    <w:rsid w:val="00E521A0"/>
    <w:rsid w:val="00E52A21"/>
    <w:rsid w:val="00E53C73"/>
    <w:rsid w:val="00E5403B"/>
    <w:rsid w:val="00E55DAA"/>
    <w:rsid w:val="00E63433"/>
    <w:rsid w:val="00E63D54"/>
    <w:rsid w:val="00E67A8C"/>
    <w:rsid w:val="00E70CAE"/>
    <w:rsid w:val="00E71FDC"/>
    <w:rsid w:val="00E726B7"/>
    <w:rsid w:val="00E72D83"/>
    <w:rsid w:val="00E7331C"/>
    <w:rsid w:val="00E735D0"/>
    <w:rsid w:val="00E74E1B"/>
    <w:rsid w:val="00E7519A"/>
    <w:rsid w:val="00E81EFF"/>
    <w:rsid w:val="00E83CF8"/>
    <w:rsid w:val="00E84783"/>
    <w:rsid w:val="00E9134C"/>
    <w:rsid w:val="00E92065"/>
    <w:rsid w:val="00E9448E"/>
    <w:rsid w:val="00E95210"/>
    <w:rsid w:val="00E95714"/>
    <w:rsid w:val="00E97E0F"/>
    <w:rsid w:val="00EA0D46"/>
    <w:rsid w:val="00EB0C81"/>
    <w:rsid w:val="00EB68F6"/>
    <w:rsid w:val="00EB7058"/>
    <w:rsid w:val="00EB7369"/>
    <w:rsid w:val="00EB797F"/>
    <w:rsid w:val="00EC1C36"/>
    <w:rsid w:val="00EC1F87"/>
    <w:rsid w:val="00EC2FE0"/>
    <w:rsid w:val="00EC62A3"/>
    <w:rsid w:val="00EC67B2"/>
    <w:rsid w:val="00ED1186"/>
    <w:rsid w:val="00ED2F25"/>
    <w:rsid w:val="00ED414E"/>
    <w:rsid w:val="00ED430D"/>
    <w:rsid w:val="00EE00C8"/>
    <w:rsid w:val="00EE39CF"/>
    <w:rsid w:val="00EE4523"/>
    <w:rsid w:val="00EE4733"/>
    <w:rsid w:val="00EF1353"/>
    <w:rsid w:val="00EF1C57"/>
    <w:rsid w:val="00EF2548"/>
    <w:rsid w:val="00EF573F"/>
    <w:rsid w:val="00EF74D1"/>
    <w:rsid w:val="00EF7EAC"/>
    <w:rsid w:val="00EF7F8E"/>
    <w:rsid w:val="00F00D40"/>
    <w:rsid w:val="00F01870"/>
    <w:rsid w:val="00F03D0C"/>
    <w:rsid w:val="00F04715"/>
    <w:rsid w:val="00F04BB5"/>
    <w:rsid w:val="00F06D86"/>
    <w:rsid w:val="00F1182D"/>
    <w:rsid w:val="00F1319D"/>
    <w:rsid w:val="00F176F0"/>
    <w:rsid w:val="00F2451D"/>
    <w:rsid w:val="00F246DE"/>
    <w:rsid w:val="00F27E37"/>
    <w:rsid w:val="00F31E97"/>
    <w:rsid w:val="00F321C7"/>
    <w:rsid w:val="00F3421C"/>
    <w:rsid w:val="00F34B5C"/>
    <w:rsid w:val="00F35A60"/>
    <w:rsid w:val="00F35F63"/>
    <w:rsid w:val="00F40454"/>
    <w:rsid w:val="00F43181"/>
    <w:rsid w:val="00F4380F"/>
    <w:rsid w:val="00F4483C"/>
    <w:rsid w:val="00F45F69"/>
    <w:rsid w:val="00F503C8"/>
    <w:rsid w:val="00F56818"/>
    <w:rsid w:val="00F60E17"/>
    <w:rsid w:val="00F62C99"/>
    <w:rsid w:val="00F6330C"/>
    <w:rsid w:val="00F63770"/>
    <w:rsid w:val="00F63AA1"/>
    <w:rsid w:val="00F63C5D"/>
    <w:rsid w:val="00F64E03"/>
    <w:rsid w:val="00F65CE4"/>
    <w:rsid w:val="00F65E4C"/>
    <w:rsid w:val="00F67502"/>
    <w:rsid w:val="00F7092E"/>
    <w:rsid w:val="00F70CDC"/>
    <w:rsid w:val="00F7136B"/>
    <w:rsid w:val="00F7164D"/>
    <w:rsid w:val="00F7170F"/>
    <w:rsid w:val="00F71EAA"/>
    <w:rsid w:val="00F73CFC"/>
    <w:rsid w:val="00F803D0"/>
    <w:rsid w:val="00F8482F"/>
    <w:rsid w:val="00F9379E"/>
    <w:rsid w:val="00F95971"/>
    <w:rsid w:val="00F9619F"/>
    <w:rsid w:val="00FA67B5"/>
    <w:rsid w:val="00FB0A57"/>
    <w:rsid w:val="00FB10E9"/>
    <w:rsid w:val="00FB22C4"/>
    <w:rsid w:val="00FB2EE0"/>
    <w:rsid w:val="00FB4941"/>
    <w:rsid w:val="00FB5915"/>
    <w:rsid w:val="00FB7E9D"/>
    <w:rsid w:val="00FC27FB"/>
    <w:rsid w:val="00FC51F0"/>
    <w:rsid w:val="00FC6484"/>
    <w:rsid w:val="00FD05CA"/>
    <w:rsid w:val="00FD2016"/>
    <w:rsid w:val="00FD3913"/>
    <w:rsid w:val="00FD42ED"/>
    <w:rsid w:val="00FD5417"/>
    <w:rsid w:val="00FD58D6"/>
    <w:rsid w:val="00FD5F9F"/>
    <w:rsid w:val="00FE36DA"/>
    <w:rsid w:val="00FE76A3"/>
    <w:rsid w:val="00FF0823"/>
    <w:rsid w:val="00FF1FA4"/>
    <w:rsid w:val="00FF33C9"/>
    <w:rsid w:val="00FF5674"/>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 w:type="paragraph" w:styleId="Caption">
    <w:name w:val="caption"/>
    <w:basedOn w:val="Normal"/>
    <w:next w:val="Normal"/>
    <w:unhideWhenUsed/>
    <w:qFormat/>
    <w:rsid w:val="00AF3DF2"/>
    <w:pPr>
      <w:jc w:val="both"/>
    </w:pPr>
    <w:rPr>
      <w:b/>
      <w:bCs/>
      <w:sz w:val="20"/>
      <w:szCs w:val="20"/>
    </w:rPr>
  </w:style>
  <w:style w:type="paragraph" w:styleId="CommentSubject">
    <w:name w:val="annotation subject"/>
    <w:basedOn w:val="CommentText"/>
    <w:next w:val="CommentText"/>
    <w:link w:val="CommentSubjectChar"/>
    <w:rsid w:val="00F8482F"/>
    <w:rPr>
      <w:rFonts w:ascii="Times New Roman" w:eastAsia="Times New Roman" w:hAnsi="Times New Roman"/>
      <w:b/>
      <w:bCs/>
    </w:rPr>
  </w:style>
  <w:style w:type="character" w:customStyle="1" w:styleId="CommentSubjectChar">
    <w:name w:val="Comment Subject Char"/>
    <w:basedOn w:val="CommentTextChar"/>
    <w:link w:val="CommentSubject"/>
    <w:rsid w:val="00F8482F"/>
    <w:rPr>
      <w:rFonts w:ascii="Times" w:eastAsia="Times" w:hAnsi="Times"/>
      <w:b/>
      <w:bCs/>
      <w:lang w:eastAsia="en-US"/>
    </w:rPr>
  </w:style>
  <w:style w:type="character" w:styleId="FollowedHyperlink">
    <w:name w:val="FollowedHyperlink"/>
    <w:basedOn w:val="DefaultParagraphFont"/>
    <w:rsid w:val="00D45AEF"/>
    <w:rPr>
      <w:color w:val="800080" w:themeColor="followedHyperlink"/>
      <w:u w:val="single"/>
    </w:rPr>
  </w:style>
  <w:style w:type="paragraph" w:customStyle="1" w:styleId="A-Para1">
    <w:name w:val="A - Para 1"/>
    <w:basedOn w:val="Normal"/>
    <w:rsid w:val="0033206A"/>
    <w:pPr>
      <w:tabs>
        <w:tab w:val="left" w:pos="1590"/>
      </w:tabs>
    </w:pPr>
    <w:rPr>
      <w:rFonts w:ascii="Times" w:hAnsi="Times"/>
      <w:bCs/>
      <w:sz w:val="22"/>
      <w:szCs w:val="20"/>
    </w:rPr>
  </w:style>
  <w:style w:type="paragraph" w:customStyle="1" w:styleId="G-Para1">
    <w:name w:val="G - Para 1"/>
    <w:basedOn w:val="Normal"/>
    <w:rsid w:val="00027F93"/>
    <w:pPr>
      <w:jc w:val="both"/>
    </w:pPr>
    <w:rPr>
      <w:bCs/>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 w:type="paragraph" w:styleId="Caption">
    <w:name w:val="caption"/>
    <w:basedOn w:val="Normal"/>
    <w:next w:val="Normal"/>
    <w:unhideWhenUsed/>
    <w:qFormat/>
    <w:rsid w:val="00AF3DF2"/>
    <w:pPr>
      <w:jc w:val="both"/>
    </w:pPr>
    <w:rPr>
      <w:b/>
      <w:bCs/>
      <w:sz w:val="20"/>
      <w:szCs w:val="20"/>
    </w:rPr>
  </w:style>
  <w:style w:type="paragraph" w:styleId="CommentSubject">
    <w:name w:val="annotation subject"/>
    <w:basedOn w:val="CommentText"/>
    <w:next w:val="CommentText"/>
    <w:link w:val="CommentSubjectChar"/>
    <w:rsid w:val="00F8482F"/>
    <w:rPr>
      <w:rFonts w:ascii="Times New Roman" w:eastAsia="Times New Roman" w:hAnsi="Times New Roman"/>
      <w:b/>
      <w:bCs/>
    </w:rPr>
  </w:style>
  <w:style w:type="character" w:customStyle="1" w:styleId="CommentSubjectChar">
    <w:name w:val="Comment Subject Char"/>
    <w:basedOn w:val="CommentTextChar"/>
    <w:link w:val="CommentSubject"/>
    <w:rsid w:val="00F8482F"/>
    <w:rPr>
      <w:rFonts w:ascii="Times" w:eastAsia="Times" w:hAnsi="Times"/>
      <w:b/>
      <w:bCs/>
      <w:lang w:eastAsia="en-US"/>
    </w:rPr>
  </w:style>
  <w:style w:type="character" w:styleId="FollowedHyperlink">
    <w:name w:val="FollowedHyperlink"/>
    <w:basedOn w:val="DefaultParagraphFont"/>
    <w:rsid w:val="00D45AEF"/>
    <w:rPr>
      <w:color w:val="800080" w:themeColor="followedHyperlink"/>
      <w:u w:val="single"/>
    </w:rPr>
  </w:style>
  <w:style w:type="paragraph" w:customStyle="1" w:styleId="A-Para1">
    <w:name w:val="A - Para 1"/>
    <w:basedOn w:val="Normal"/>
    <w:rsid w:val="0033206A"/>
    <w:pPr>
      <w:tabs>
        <w:tab w:val="left" w:pos="1590"/>
      </w:tabs>
    </w:pPr>
    <w:rPr>
      <w:rFonts w:ascii="Times" w:hAnsi="Times"/>
      <w:bCs/>
      <w:sz w:val="22"/>
      <w:szCs w:val="20"/>
    </w:rPr>
  </w:style>
  <w:style w:type="paragraph" w:customStyle="1" w:styleId="G-Para1">
    <w:name w:val="G - Para 1"/>
    <w:basedOn w:val="Normal"/>
    <w:rsid w:val="00027F93"/>
    <w:pPr>
      <w:jc w:val="both"/>
    </w:pPr>
    <w:rPr>
      <w:bCs/>
      <w:sz w:val="22"/>
      <w:szCs w:val="20"/>
      <w:lang w:val="en-US"/>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5258100">
      <w:bodyDiv w:val="1"/>
      <w:marLeft w:val="0"/>
      <w:marRight w:val="0"/>
      <w:marTop w:val="0"/>
      <w:marBottom w:val="0"/>
      <w:divBdr>
        <w:top w:val="none" w:sz="0" w:space="0" w:color="auto"/>
        <w:left w:val="none" w:sz="0" w:space="0" w:color="auto"/>
        <w:bottom w:val="none" w:sz="0" w:space="0" w:color="auto"/>
        <w:right w:val="none" w:sz="0" w:space="0" w:color="auto"/>
      </w:divBdr>
    </w:div>
    <w:div w:id="6371182">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55982850">
      <w:bodyDiv w:val="1"/>
      <w:marLeft w:val="0"/>
      <w:marRight w:val="0"/>
      <w:marTop w:val="0"/>
      <w:marBottom w:val="0"/>
      <w:divBdr>
        <w:top w:val="none" w:sz="0" w:space="0" w:color="auto"/>
        <w:left w:val="none" w:sz="0" w:space="0" w:color="auto"/>
        <w:bottom w:val="none" w:sz="0" w:space="0" w:color="auto"/>
        <w:right w:val="none" w:sz="0" w:space="0" w:color="auto"/>
      </w:divBdr>
    </w:div>
    <w:div w:id="190916771">
      <w:bodyDiv w:val="1"/>
      <w:marLeft w:val="0"/>
      <w:marRight w:val="0"/>
      <w:marTop w:val="0"/>
      <w:marBottom w:val="0"/>
      <w:divBdr>
        <w:top w:val="none" w:sz="0" w:space="0" w:color="auto"/>
        <w:left w:val="none" w:sz="0" w:space="0" w:color="auto"/>
        <w:bottom w:val="none" w:sz="0" w:space="0" w:color="auto"/>
        <w:right w:val="none" w:sz="0" w:space="0" w:color="auto"/>
      </w:divBdr>
    </w:div>
    <w:div w:id="223033346">
      <w:bodyDiv w:val="1"/>
      <w:marLeft w:val="0"/>
      <w:marRight w:val="0"/>
      <w:marTop w:val="0"/>
      <w:marBottom w:val="0"/>
      <w:divBdr>
        <w:top w:val="none" w:sz="0" w:space="0" w:color="auto"/>
        <w:left w:val="none" w:sz="0" w:space="0" w:color="auto"/>
        <w:bottom w:val="none" w:sz="0" w:space="0" w:color="auto"/>
        <w:right w:val="none" w:sz="0" w:space="0" w:color="auto"/>
      </w:divBdr>
    </w:div>
    <w:div w:id="268661086">
      <w:bodyDiv w:val="1"/>
      <w:marLeft w:val="0"/>
      <w:marRight w:val="0"/>
      <w:marTop w:val="0"/>
      <w:marBottom w:val="0"/>
      <w:divBdr>
        <w:top w:val="none" w:sz="0" w:space="0" w:color="auto"/>
        <w:left w:val="none" w:sz="0" w:space="0" w:color="auto"/>
        <w:bottom w:val="none" w:sz="0" w:space="0" w:color="auto"/>
        <w:right w:val="none" w:sz="0" w:space="0" w:color="auto"/>
      </w:divBdr>
    </w:div>
    <w:div w:id="346907386">
      <w:bodyDiv w:val="1"/>
      <w:marLeft w:val="0"/>
      <w:marRight w:val="0"/>
      <w:marTop w:val="0"/>
      <w:marBottom w:val="0"/>
      <w:divBdr>
        <w:top w:val="none" w:sz="0" w:space="0" w:color="auto"/>
        <w:left w:val="none" w:sz="0" w:space="0" w:color="auto"/>
        <w:bottom w:val="none" w:sz="0" w:space="0" w:color="auto"/>
        <w:right w:val="none" w:sz="0" w:space="0" w:color="auto"/>
      </w:divBdr>
    </w:div>
    <w:div w:id="354311121">
      <w:bodyDiv w:val="1"/>
      <w:marLeft w:val="0"/>
      <w:marRight w:val="0"/>
      <w:marTop w:val="0"/>
      <w:marBottom w:val="0"/>
      <w:divBdr>
        <w:top w:val="none" w:sz="0" w:space="0" w:color="auto"/>
        <w:left w:val="none" w:sz="0" w:space="0" w:color="auto"/>
        <w:bottom w:val="none" w:sz="0" w:space="0" w:color="auto"/>
        <w:right w:val="none" w:sz="0" w:space="0" w:color="auto"/>
      </w:divBdr>
    </w:div>
    <w:div w:id="357243096">
      <w:bodyDiv w:val="1"/>
      <w:marLeft w:val="0"/>
      <w:marRight w:val="0"/>
      <w:marTop w:val="0"/>
      <w:marBottom w:val="0"/>
      <w:divBdr>
        <w:top w:val="none" w:sz="0" w:space="0" w:color="auto"/>
        <w:left w:val="none" w:sz="0" w:space="0" w:color="auto"/>
        <w:bottom w:val="none" w:sz="0" w:space="0" w:color="auto"/>
        <w:right w:val="none" w:sz="0" w:space="0" w:color="auto"/>
      </w:divBdr>
    </w:div>
    <w:div w:id="377511784">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698153">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471944054">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26528317">
      <w:bodyDiv w:val="1"/>
      <w:marLeft w:val="0"/>
      <w:marRight w:val="0"/>
      <w:marTop w:val="0"/>
      <w:marBottom w:val="0"/>
      <w:divBdr>
        <w:top w:val="none" w:sz="0" w:space="0" w:color="auto"/>
        <w:left w:val="none" w:sz="0" w:space="0" w:color="auto"/>
        <w:bottom w:val="none" w:sz="0" w:space="0" w:color="auto"/>
        <w:right w:val="none" w:sz="0" w:space="0" w:color="auto"/>
      </w:divBdr>
    </w:div>
    <w:div w:id="562369236">
      <w:bodyDiv w:val="1"/>
      <w:marLeft w:val="0"/>
      <w:marRight w:val="0"/>
      <w:marTop w:val="0"/>
      <w:marBottom w:val="0"/>
      <w:divBdr>
        <w:top w:val="none" w:sz="0" w:space="0" w:color="auto"/>
        <w:left w:val="none" w:sz="0" w:space="0" w:color="auto"/>
        <w:bottom w:val="none" w:sz="0" w:space="0" w:color="auto"/>
        <w:right w:val="none" w:sz="0" w:space="0" w:color="auto"/>
      </w:divBdr>
    </w:div>
    <w:div w:id="613679249">
      <w:bodyDiv w:val="1"/>
      <w:marLeft w:val="0"/>
      <w:marRight w:val="0"/>
      <w:marTop w:val="0"/>
      <w:marBottom w:val="0"/>
      <w:divBdr>
        <w:top w:val="none" w:sz="0" w:space="0" w:color="auto"/>
        <w:left w:val="none" w:sz="0" w:space="0" w:color="auto"/>
        <w:bottom w:val="none" w:sz="0" w:space="0" w:color="auto"/>
        <w:right w:val="none" w:sz="0" w:space="0" w:color="auto"/>
      </w:divBdr>
    </w:div>
    <w:div w:id="634723124">
      <w:bodyDiv w:val="1"/>
      <w:marLeft w:val="0"/>
      <w:marRight w:val="0"/>
      <w:marTop w:val="0"/>
      <w:marBottom w:val="0"/>
      <w:divBdr>
        <w:top w:val="none" w:sz="0" w:space="0" w:color="auto"/>
        <w:left w:val="none" w:sz="0" w:space="0" w:color="auto"/>
        <w:bottom w:val="none" w:sz="0" w:space="0" w:color="auto"/>
        <w:right w:val="none" w:sz="0" w:space="0" w:color="auto"/>
      </w:divBdr>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799225170">
      <w:bodyDiv w:val="1"/>
      <w:marLeft w:val="0"/>
      <w:marRight w:val="0"/>
      <w:marTop w:val="0"/>
      <w:marBottom w:val="0"/>
      <w:divBdr>
        <w:top w:val="none" w:sz="0" w:space="0" w:color="auto"/>
        <w:left w:val="none" w:sz="0" w:space="0" w:color="auto"/>
        <w:bottom w:val="none" w:sz="0" w:space="0" w:color="auto"/>
        <w:right w:val="none" w:sz="0" w:space="0" w:color="auto"/>
      </w:divBdr>
    </w:div>
    <w:div w:id="813915456">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896745441">
      <w:bodyDiv w:val="1"/>
      <w:marLeft w:val="0"/>
      <w:marRight w:val="0"/>
      <w:marTop w:val="0"/>
      <w:marBottom w:val="0"/>
      <w:divBdr>
        <w:top w:val="none" w:sz="0" w:space="0" w:color="auto"/>
        <w:left w:val="none" w:sz="0" w:space="0" w:color="auto"/>
        <w:bottom w:val="none" w:sz="0" w:space="0" w:color="auto"/>
        <w:right w:val="none" w:sz="0" w:space="0" w:color="auto"/>
      </w:divBdr>
    </w:div>
    <w:div w:id="901870358">
      <w:bodyDiv w:val="1"/>
      <w:marLeft w:val="0"/>
      <w:marRight w:val="0"/>
      <w:marTop w:val="0"/>
      <w:marBottom w:val="0"/>
      <w:divBdr>
        <w:top w:val="none" w:sz="0" w:space="0" w:color="auto"/>
        <w:left w:val="none" w:sz="0" w:space="0" w:color="auto"/>
        <w:bottom w:val="none" w:sz="0" w:space="0" w:color="auto"/>
        <w:right w:val="none" w:sz="0" w:space="0" w:color="auto"/>
      </w:divBdr>
    </w:div>
    <w:div w:id="956911784">
      <w:bodyDiv w:val="1"/>
      <w:marLeft w:val="0"/>
      <w:marRight w:val="0"/>
      <w:marTop w:val="0"/>
      <w:marBottom w:val="0"/>
      <w:divBdr>
        <w:top w:val="none" w:sz="0" w:space="0" w:color="auto"/>
        <w:left w:val="none" w:sz="0" w:space="0" w:color="auto"/>
        <w:bottom w:val="none" w:sz="0" w:space="0" w:color="auto"/>
        <w:right w:val="none" w:sz="0" w:space="0" w:color="auto"/>
      </w:divBdr>
    </w:div>
    <w:div w:id="994141068">
      <w:bodyDiv w:val="1"/>
      <w:marLeft w:val="0"/>
      <w:marRight w:val="0"/>
      <w:marTop w:val="0"/>
      <w:marBottom w:val="0"/>
      <w:divBdr>
        <w:top w:val="none" w:sz="0" w:space="0" w:color="auto"/>
        <w:left w:val="none" w:sz="0" w:space="0" w:color="auto"/>
        <w:bottom w:val="none" w:sz="0" w:space="0" w:color="auto"/>
        <w:right w:val="none" w:sz="0" w:space="0" w:color="auto"/>
      </w:divBdr>
    </w:div>
    <w:div w:id="999430208">
      <w:bodyDiv w:val="1"/>
      <w:marLeft w:val="0"/>
      <w:marRight w:val="0"/>
      <w:marTop w:val="0"/>
      <w:marBottom w:val="0"/>
      <w:divBdr>
        <w:top w:val="none" w:sz="0" w:space="0" w:color="auto"/>
        <w:left w:val="none" w:sz="0" w:space="0" w:color="auto"/>
        <w:bottom w:val="none" w:sz="0" w:space="0" w:color="auto"/>
        <w:right w:val="none" w:sz="0" w:space="0" w:color="auto"/>
      </w:divBdr>
    </w:div>
    <w:div w:id="1029570851">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058019476">
      <w:bodyDiv w:val="1"/>
      <w:marLeft w:val="0"/>
      <w:marRight w:val="0"/>
      <w:marTop w:val="0"/>
      <w:marBottom w:val="0"/>
      <w:divBdr>
        <w:top w:val="none" w:sz="0" w:space="0" w:color="auto"/>
        <w:left w:val="none" w:sz="0" w:space="0" w:color="auto"/>
        <w:bottom w:val="none" w:sz="0" w:space="0" w:color="auto"/>
        <w:right w:val="none" w:sz="0" w:space="0" w:color="auto"/>
      </w:divBdr>
    </w:div>
    <w:div w:id="1065101574">
      <w:bodyDiv w:val="1"/>
      <w:marLeft w:val="0"/>
      <w:marRight w:val="0"/>
      <w:marTop w:val="0"/>
      <w:marBottom w:val="0"/>
      <w:divBdr>
        <w:top w:val="none" w:sz="0" w:space="0" w:color="auto"/>
        <w:left w:val="none" w:sz="0" w:space="0" w:color="auto"/>
        <w:bottom w:val="none" w:sz="0" w:space="0" w:color="auto"/>
        <w:right w:val="none" w:sz="0" w:space="0" w:color="auto"/>
      </w:divBdr>
    </w:div>
    <w:div w:id="1136147042">
      <w:bodyDiv w:val="1"/>
      <w:marLeft w:val="0"/>
      <w:marRight w:val="0"/>
      <w:marTop w:val="0"/>
      <w:marBottom w:val="0"/>
      <w:divBdr>
        <w:top w:val="none" w:sz="0" w:space="0" w:color="auto"/>
        <w:left w:val="none" w:sz="0" w:space="0" w:color="auto"/>
        <w:bottom w:val="none" w:sz="0" w:space="0" w:color="auto"/>
        <w:right w:val="none" w:sz="0" w:space="0" w:color="auto"/>
      </w:divBdr>
    </w:div>
    <w:div w:id="1156994833">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193034504">
      <w:bodyDiv w:val="1"/>
      <w:marLeft w:val="0"/>
      <w:marRight w:val="0"/>
      <w:marTop w:val="0"/>
      <w:marBottom w:val="0"/>
      <w:divBdr>
        <w:top w:val="none" w:sz="0" w:space="0" w:color="auto"/>
        <w:left w:val="none" w:sz="0" w:space="0" w:color="auto"/>
        <w:bottom w:val="none" w:sz="0" w:space="0" w:color="auto"/>
        <w:right w:val="none" w:sz="0" w:space="0" w:color="auto"/>
      </w:divBdr>
    </w:div>
    <w:div w:id="1219508759">
      <w:bodyDiv w:val="1"/>
      <w:marLeft w:val="0"/>
      <w:marRight w:val="0"/>
      <w:marTop w:val="0"/>
      <w:marBottom w:val="0"/>
      <w:divBdr>
        <w:top w:val="none" w:sz="0" w:space="0" w:color="auto"/>
        <w:left w:val="none" w:sz="0" w:space="0" w:color="auto"/>
        <w:bottom w:val="none" w:sz="0" w:space="0" w:color="auto"/>
        <w:right w:val="none" w:sz="0" w:space="0" w:color="auto"/>
      </w:divBdr>
    </w:div>
    <w:div w:id="1251893127">
      <w:bodyDiv w:val="1"/>
      <w:marLeft w:val="0"/>
      <w:marRight w:val="0"/>
      <w:marTop w:val="0"/>
      <w:marBottom w:val="0"/>
      <w:divBdr>
        <w:top w:val="none" w:sz="0" w:space="0" w:color="auto"/>
        <w:left w:val="none" w:sz="0" w:space="0" w:color="auto"/>
        <w:bottom w:val="none" w:sz="0" w:space="0" w:color="auto"/>
        <w:right w:val="none" w:sz="0" w:space="0" w:color="auto"/>
      </w:divBdr>
      <w:divsChild>
        <w:div w:id="2078818564">
          <w:marLeft w:val="0"/>
          <w:marRight w:val="0"/>
          <w:marTop w:val="0"/>
          <w:marBottom w:val="0"/>
          <w:divBdr>
            <w:top w:val="none" w:sz="0" w:space="0" w:color="auto"/>
            <w:left w:val="none" w:sz="0" w:space="0" w:color="auto"/>
            <w:bottom w:val="none" w:sz="0" w:space="0" w:color="auto"/>
            <w:right w:val="none" w:sz="0" w:space="0" w:color="auto"/>
          </w:divBdr>
          <w:divsChild>
            <w:div w:id="338629566">
              <w:marLeft w:val="0"/>
              <w:marRight w:val="0"/>
              <w:marTop w:val="0"/>
              <w:marBottom w:val="0"/>
              <w:divBdr>
                <w:top w:val="none" w:sz="0" w:space="0" w:color="auto"/>
                <w:left w:val="none" w:sz="0" w:space="0" w:color="auto"/>
                <w:bottom w:val="none" w:sz="0" w:space="0" w:color="auto"/>
                <w:right w:val="none" w:sz="0" w:space="0" w:color="auto"/>
              </w:divBdr>
              <w:divsChild>
                <w:div w:id="1886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260">
      <w:bodyDiv w:val="1"/>
      <w:marLeft w:val="0"/>
      <w:marRight w:val="0"/>
      <w:marTop w:val="0"/>
      <w:marBottom w:val="0"/>
      <w:divBdr>
        <w:top w:val="none" w:sz="0" w:space="0" w:color="auto"/>
        <w:left w:val="none" w:sz="0" w:space="0" w:color="auto"/>
        <w:bottom w:val="none" w:sz="0" w:space="0" w:color="auto"/>
        <w:right w:val="none" w:sz="0" w:space="0" w:color="auto"/>
      </w:divBdr>
    </w:div>
    <w:div w:id="1350137679">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452095680">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571233926">
      <w:bodyDiv w:val="1"/>
      <w:marLeft w:val="0"/>
      <w:marRight w:val="0"/>
      <w:marTop w:val="0"/>
      <w:marBottom w:val="0"/>
      <w:divBdr>
        <w:top w:val="none" w:sz="0" w:space="0" w:color="auto"/>
        <w:left w:val="none" w:sz="0" w:space="0" w:color="auto"/>
        <w:bottom w:val="none" w:sz="0" w:space="0" w:color="auto"/>
        <w:right w:val="none" w:sz="0" w:space="0" w:color="auto"/>
      </w:divBdr>
    </w:div>
    <w:div w:id="1602108593">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629433974">
      <w:bodyDiv w:val="1"/>
      <w:marLeft w:val="0"/>
      <w:marRight w:val="0"/>
      <w:marTop w:val="0"/>
      <w:marBottom w:val="0"/>
      <w:divBdr>
        <w:top w:val="none" w:sz="0" w:space="0" w:color="auto"/>
        <w:left w:val="none" w:sz="0" w:space="0" w:color="auto"/>
        <w:bottom w:val="none" w:sz="0" w:space="0" w:color="auto"/>
        <w:right w:val="none" w:sz="0" w:space="0" w:color="auto"/>
      </w:divBdr>
    </w:div>
    <w:div w:id="1640722258">
      <w:bodyDiv w:val="1"/>
      <w:marLeft w:val="0"/>
      <w:marRight w:val="0"/>
      <w:marTop w:val="0"/>
      <w:marBottom w:val="0"/>
      <w:divBdr>
        <w:top w:val="none" w:sz="0" w:space="0" w:color="auto"/>
        <w:left w:val="none" w:sz="0" w:space="0" w:color="auto"/>
        <w:bottom w:val="none" w:sz="0" w:space="0" w:color="auto"/>
        <w:right w:val="none" w:sz="0" w:space="0" w:color="auto"/>
      </w:divBdr>
    </w:div>
    <w:div w:id="1703095625">
      <w:bodyDiv w:val="1"/>
      <w:marLeft w:val="0"/>
      <w:marRight w:val="0"/>
      <w:marTop w:val="0"/>
      <w:marBottom w:val="0"/>
      <w:divBdr>
        <w:top w:val="none" w:sz="0" w:space="0" w:color="auto"/>
        <w:left w:val="none" w:sz="0" w:space="0" w:color="auto"/>
        <w:bottom w:val="none" w:sz="0" w:space="0" w:color="auto"/>
        <w:right w:val="none" w:sz="0" w:space="0" w:color="auto"/>
      </w:divBdr>
    </w:div>
    <w:div w:id="1707635937">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858539665">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15378610">
      <w:bodyDiv w:val="1"/>
      <w:marLeft w:val="0"/>
      <w:marRight w:val="0"/>
      <w:marTop w:val="0"/>
      <w:marBottom w:val="0"/>
      <w:divBdr>
        <w:top w:val="none" w:sz="0" w:space="0" w:color="auto"/>
        <w:left w:val="none" w:sz="0" w:space="0" w:color="auto"/>
        <w:bottom w:val="none" w:sz="0" w:space="0" w:color="auto"/>
        <w:right w:val="none" w:sz="0" w:space="0" w:color="auto"/>
      </w:divBdr>
    </w:div>
    <w:div w:id="2037151297">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0036675">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 w:id="2105759475">
      <w:bodyDiv w:val="1"/>
      <w:marLeft w:val="0"/>
      <w:marRight w:val="0"/>
      <w:marTop w:val="0"/>
      <w:marBottom w:val="0"/>
      <w:divBdr>
        <w:top w:val="none" w:sz="0" w:space="0" w:color="auto"/>
        <w:left w:val="none" w:sz="0" w:space="0" w:color="auto"/>
        <w:bottom w:val="none" w:sz="0" w:space="0" w:color="auto"/>
        <w:right w:val="none" w:sz="0" w:space="0" w:color="auto"/>
      </w:divBdr>
    </w:div>
    <w:div w:id="21182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google.com/site/drrtoolsinsoutheastasia/health-and-care/health-bulletins" TargetMode="External"/><Relationship Id="rId18" Type="http://schemas.openxmlformats.org/officeDocument/2006/relationships/hyperlink" Target="mailto:zara.sejberg@ifrc.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203.124.98.37/6thamcdrr/" TargetMode="External"/><Relationship Id="rId17" Type="http://schemas.openxmlformats.org/officeDocument/2006/relationships/hyperlink" Target="mailto:abhishek.rimal@ifrc.org" TargetMode="External"/><Relationship Id="rId2" Type="http://schemas.openxmlformats.org/officeDocument/2006/relationships/numbering" Target="numbering.xml"/><Relationship Id="rId16" Type="http://schemas.openxmlformats.org/officeDocument/2006/relationships/hyperlink" Target="mailto:rommanee.klaeotanong@ifr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sanjeev.kafley@ifrc.org" TargetMode="External"/><Relationship Id="rId23" Type="http://schemas.openxmlformats.org/officeDocument/2006/relationships/theme" Target="theme/theme1.xml"/><Relationship Id="rId10" Type="http://schemas.openxmlformats.org/officeDocument/2006/relationships/hyperlink" Target="http://www.migrationpolicy.org/research/human-rights-climate-change-environmental-degradation-and-migration-new-paradigm" TargetMode="External"/><Relationship Id="rId19" Type="http://schemas.openxmlformats.org/officeDocument/2006/relationships/hyperlink" Target="mailto:hungha.nguyen@ifr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dira.kulenovic@ifrc.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ACD8A-DD85-4E99-8B87-F8201143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4</cp:revision>
  <cp:lastPrinted>2014-04-11T05:46:00Z</cp:lastPrinted>
  <dcterms:created xsi:type="dcterms:W3CDTF">2014-04-11T05:46:00Z</dcterms:created>
  <dcterms:modified xsi:type="dcterms:W3CDTF">2014-04-11T06:13:00Z</dcterms:modified>
</cp:coreProperties>
</file>