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648" w:rsidRPr="00FE0F23" w:rsidRDefault="00FE0F23">
      <w:pPr>
        <w:rPr>
          <w:b/>
          <w:bCs/>
          <w:color w:val="00B050"/>
          <w:sz w:val="28"/>
          <w:szCs w:val="28"/>
        </w:rPr>
      </w:pPr>
      <w:r w:rsidRPr="00FE0F23">
        <w:rPr>
          <w:b/>
          <w:bCs/>
          <w:color w:val="00B050"/>
          <w:sz w:val="28"/>
          <w:szCs w:val="28"/>
        </w:rPr>
        <w:t>Youth Empowerment in School Based Disaster Risk Reduction with a tool of Youth in School Safety (YSS)</w:t>
      </w:r>
    </w:p>
    <w:p w:rsidR="00FE0F23" w:rsidRPr="00EF769F" w:rsidRDefault="00FE0F23" w:rsidP="00FE0F23">
      <w:pPr>
        <w:pStyle w:val="ListParagraph"/>
        <w:numPr>
          <w:ilvl w:val="0"/>
          <w:numId w:val="2"/>
        </w:numPr>
        <w:rPr>
          <w:rFonts w:ascii="Arial" w:hAnsi="Arial" w:cs="Arial"/>
          <w:b/>
          <w:bCs/>
          <w:color w:val="0000FF"/>
          <w:sz w:val="28"/>
          <w:szCs w:val="28"/>
          <w:u w:val="single"/>
        </w:rPr>
      </w:pPr>
      <w:r w:rsidRPr="00EF769F">
        <w:rPr>
          <w:rFonts w:ascii="Arial" w:hAnsi="Arial" w:cs="Arial"/>
          <w:b/>
          <w:bCs/>
          <w:color w:val="0000FF"/>
          <w:sz w:val="28"/>
          <w:szCs w:val="28"/>
          <w:u w:val="single"/>
        </w:rPr>
        <w:t>Introduction</w:t>
      </w:r>
    </w:p>
    <w:p w:rsidR="008F5A75" w:rsidRDefault="008F5A75" w:rsidP="008F5A75">
      <w:pPr>
        <w:pStyle w:val="ListParagraph"/>
        <w:jc w:val="both"/>
        <w:rPr>
          <w:rFonts w:ascii="Arial" w:hAnsi="Arial" w:cs="Arial"/>
          <w:sz w:val="20"/>
          <w:szCs w:val="20"/>
        </w:rPr>
      </w:pPr>
    </w:p>
    <w:p w:rsidR="008F5A75" w:rsidRDefault="00FA32AC" w:rsidP="0079287E">
      <w:pPr>
        <w:pStyle w:val="ListParagraph"/>
        <w:jc w:val="both"/>
        <w:rPr>
          <w:rFonts w:ascii="Arial" w:hAnsi="Arial" w:cs="Arial"/>
          <w:color w:val="000000"/>
          <w:sz w:val="20"/>
          <w:szCs w:val="20"/>
        </w:rPr>
      </w:pPr>
      <w:r w:rsidRPr="00FA32AC">
        <w:rPr>
          <w:rFonts w:ascii="Arial" w:hAnsi="Arial" w:cs="Arial"/>
          <w:sz w:val="20"/>
          <w:szCs w:val="20"/>
        </w:rPr>
        <w:t xml:space="preserve">The </w:t>
      </w:r>
      <w:r>
        <w:rPr>
          <w:rFonts w:ascii="Arial" w:hAnsi="Arial" w:cs="Arial"/>
          <w:sz w:val="20"/>
          <w:szCs w:val="20"/>
        </w:rPr>
        <w:t>6</w:t>
      </w:r>
      <w:r w:rsidRPr="00FA32AC">
        <w:rPr>
          <w:rFonts w:ascii="Arial" w:hAnsi="Arial" w:cs="Arial"/>
          <w:sz w:val="20"/>
          <w:szCs w:val="20"/>
          <w:vertAlign w:val="superscript"/>
        </w:rPr>
        <w:t>th</w:t>
      </w:r>
      <w:r>
        <w:rPr>
          <w:rFonts w:ascii="Arial" w:hAnsi="Arial" w:cs="Arial"/>
          <w:sz w:val="20"/>
          <w:szCs w:val="20"/>
        </w:rPr>
        <w:t xml:space="preserve"> Asian Ministerial Conference for Disaster Risk Reduction (AMCDRR) </w:t>
      </w:r>
      <w:r w:rsidR="008F5A75">
        <w:rPr>
          <w:rFonts w:ascii="Arial" w:hAnsi="Arial" w:cs="Arial"/>
          <w:sz w:val="20"/>
          <w:szCs w:val="20"/>
        </w:rPr>
        <w:t xml:space="preserve">called upon all stakeholders to, </w:t>
      </w:r>
      <w:r>
        <w:rPr>
          <w:rFonts w:ascii="Arial" w:hAnsi="Arial" w:cs="Arial"/>
          <w:sz w:val="20"/>
          <w:szCs w:val="20"/>
        </w:rPr>
        <w:t>by recognizing the meaningful role of youth and children in school safety</w:t>
      </w:r>
      <w:r w:rsidR="008F5A75">
        <w:rPr>
          <w:rFonts w:ascii="Arial" w:hAnsi="Arial" w:cs="Arial"/>
          <w:sz w:val="20"/>
          <w:szCs w:val="20"/>
        </w:rPr>
        <w:t>,</w:t>
      </w:r>
      <w:r w:rsidRPr="00FA32AC">
        <w:rPr>
          <w:rFonts w:ascii="Arial" w:hAnsi="Arial" w:cs="Arial"/>
          <w:color w:val="000000"/>
          <w:sz w:val="20"/>
          <w:szCs w:val="20"/>
        </w:rPr>
        <w:t xml:space="preserve"> in</w:t>
      </w:r>
      <w:r>
        <w:rPr>
          <w:rFonts w:ascii="Arial" w:hAnsi="Arial" w:cs="Arial"/>
          <w:color w:val="000000"/>
          <w:sz w:val="20"/>
          <w:szCs w:val="20"/>
        </w:rPr>
        <w:t>stitutionalize participation of children, adolescents and youths in school based DRR activities including trainings, simulation exercises and other preparedness measures</w:t>
      </w:r>
      <w:r w:rsidR="008F5A75">
        <w:rPr>
          <w:rFonts w:ascii="Arial" w:hAnsi="Arial" w:cs="Arial"/>
          <w:color w:val="000000"/>
          <w:sz w:val="20"/>
          <w:szCs w:val="20"/>
        </w:rPr>
        <w:t xml:space="preserve"> by giving them representing roles in disaster management committee. </w:t>
      </w:r>
    </w:p>
    <w:p w:rsidR="008F5A75" w:rsidRDefault="008F5A75" w:rsidP="008F5A75">
      <w:pPr>
        <w:pStyle w:val="ListParagraph"/>
        <w:jc w:val="both"/>
        <w:rPr>
          <w:rFonts w:ascii="Arial" w:hAnsi="Arial" w:cs="Arial"/>
          <w:color w:val="000000"/>
          <w:sz w:val="20"/>
          <w:szCs w:val="20"/>
        </w:rPr>
      </w:pPr>
    </w:p>
    <w:p w:rsidR="008F5A75" w:rsidRDefault="00FA32AC" w:rsidP="008F5A75">
      <w:pPr>
        <w:pStyle w:val="ListParagraph"/>
        <w:jc w:val="both"/>
        <w:rPr>
          <w:rFonts w:ascii="Arial" w:hAnsi="Arial" w:cs="Arial"/>
          <w:color w:val="000000"/>
          <w:sz w:val="20"/>
          <w:szCs w:val="20"/>
        </w:rPr>
      </w:pPr>
      <w:r>
        <w:rPr>
          <w:rFonts w:ascii="Arial" w:hAnsi="Arial" w:cs="Arial"/>
          <w:color w:val="000000"/>
          <w:sz w:val="20"/>
          <w:szCs w:val="20"/>
        </w:rPr>
        <w:t xml:space="preserve">The </w:t>
      </w:r>
      <w:r w:rsidR="008F5A75">
        <w:rPr>
          <w:rFonts w:ascii="Arial" w:hAnsi="Arial" w:cs="Arial"/>
          <w:color w:val="000000"/>
          <w:sz w:val="20"/>
          <w:szCs w:val="20"/>
        </w:rPr>
        <w:t>S</w:t>
      </w:r>
      <w:r w:rsidR="003C6F33" w:rsidRPr="00FA32AC">
        <w:rPr>
          <w:rFonts w:ascii="Arial" w:hAnsi="Arial" w:cs="Arial"/>
          <w:color w:val="000000"/>
          <w:sz w:val="20"/>
          <w:szCs w:val="20"/>
        </w:rPr>
        <w:t xml:space="preserve">endai Framework for Disaster Risk Reduction 2015-2030 </w:t>
      </w:r>
      <w:r w:rsidRPr="00FA32AC">
        <w:rPr>
          <w:rFonts w:ascii="Arial" w:hAnsi="Arial" w:cs="Arial"/>
          <w:color w:val="000000"/>
          <w:sz w:val="20"/>
          <w:szCs w:val="20"/>
        </w:rPr>
        <w:t xml:space="preserve">recognized </w:t>
      </w:r>
      <w:r w:rsidRPr="003C6F33">
        <w:rPr>
          <w:rFonts w:ascii="Arial" w:hAnsi="Arial" w:cs="Arial"/>
          <w:color w:val="000000"/>
          <w:sz w:val="20"/>
          <w:szCs w:val="20"/>
        </w:rPr>
        <w:t xml:space="preserve">Children and youth are agents of change and </w:t>
      </w:r>
      <w:r>
        <w:rPr>
          <w:rFonts w:ascii="Arial" w:hAnsi="Arial" w:cs="Arial"/>
          <w:color w:val="000000"/>
          <w:sz w:val="20"/>
          <w:szCs w:val="20"/>
        </w:rPr>
        <w:t xml:space="preserve">called upon </w:t>
      </w:r>
      <w:r w:rsidRPr="00FA32AC">
        <w:rPr>
          <w:rFonts w:ascii="Arial" w:hAnsi="Arial" w:cs="Arial"/>
          <w:color w:val="000000"/>
          <w:sz w:val="20"/>
          <w:szCs w:val="20"/>
        </w:rPr>
        <w:t>all heads of the states and government, ministers</w:t>
      </w:r>
      <w:r>
        <w:rPr>
          <w:rFonts w:ascii="Arial" w:hAnsi="Arial" w:cs="Arial"/>
          <w:color w:val="000000"/>
          <w:sz w:val="20"/>
          <w:szCs w:val="20"/>
        </w:rPr>
        <w:t xml:space="preserve"> and all stakeholders that children and youths </w:t>
      </w:r>
      <w:r w:rsidRPr="003C6F33">
        <w:rPr>
          <w:rFonts w:ascii="Arial" w:hAnsi="Arial" w:cs="Arial"/>
          <w:color w:val="000000"/>
          <w:sz w:val="20"/>
          <w:szCs w:val="20"/>
        </w:rPr>
        <w:t>should be given the space and modalities to contribute to disaster risk reduction, in accordance with legislation, national practice and educational curricula</w:t>
      </w:r>
      <w:r w:rsidR="008F5A75">
        <w:rPr>
          <w:rFonts w:ascii="Arial" w:hAnsi="Arial" w:cs="Arial"/>
          <w:color w:val="000000"/>
          <w:sz w:val="20"/>
          <w:szCs w:val="20"/>
        </w:rPr>
        <w:t xml:space="preserve">. </w:t>
      </w:r>
    </w:p>
    <w:p w:rsidR="008F5A75" w:rsidRDefault="008F5A75" w:rsidP="008F5A75">
      <w:pPr>
        <w:pStyle w:val="ListParagraph"/>
        <w:jc w:val="both"/>
        <w:rPr>
          <w:rFonts w:ascii="Arial" w:hAnsi="Arial" w:cs="Arial"/>
          <w:color w:val="000000"/>
          <w:sz w:val="20"/>
          <w:szCs w:val="20"/>
        </w:rPr>
      </w:pPr>
    </w:p>
    <w:p w:rsidR="009C182F" w:rsidRDefault="009C182F" w:rsidP="00467E6A">
      <w:pPr>
        <w:pStyle w:val="ListParagraph"/>
        <w:jc w:val="both"/>
        <w:rPr>
          <w:rFonts w:ascii="Arial" w:hAnsi="Arial" w:cs="Arial"/>
          <w:color w:val="000000"/>
          <w:sz w:val="20"/>
          <w:szCs w:val="20"/>
        </w:rPr>
      </w:pPr>
      <w:r>
        <w:rPr>
          <w:rFonts w:ascii="Arial" w:hAnsi="Arial" w:cs="Arial"/>
          <w:color w:val="000000"/>
          <w:sz w:val="20"/>
          <w:szCs w:val="20"/>
        </w:rPr>
        <w:t xml:space="preserve">This case study; </w:t>
      </w:r>
      <w:r w:rsidR="008F5A75">
        <w:rPr>
          <w:rFonts w:ascii="Arial" w:hAnsi="Arial" w:cs="Arial"/>
          <w:color w:val="000000"/>
          <w:sz w:val="20"/>
          <w:szCs w:val="20"/>
        </w:rPr>
        <w:t>Youth empowerment in school based disaster risk reduction (SBDRR) captures</w:t>
      </w:r>
      <w:r>
        <w:rPr>
          <w:rFonts w:ascii="Arial" w:hAnsi="Arial" w:cs="Arial"/>
          <w:color w:val="000000"/>
          <w:sz w:val="20"/>
          <w:szCs w:val="20"/>
        </w:rPr>
        <w:t xml:space="preserve"> a specific training and tool </w:t>
      </w:r>
      <w:r w:rsidR="00467E6A">
        <w:rPr>
          <w:rFonts w:ascii="Arial" w:hAnsi="Arial" w:cs="Arial"/>
          <w:color w:val="000000"/>
          <w:sz w:val="20"/>
          <w:szCs w:val="20"/>
        </w:rPr>
        <w:t>of “</w:t>
      </w:r>
      <w:r>
        <w:rPr>
          <w:rFonts w:ascii="Arial" w:hAnsi="Arial" w:cs="Arial"/>
          <w:color w:val="000000"/>
          <w:sz w:val="20"/>
          <w:szCs w:val="20"/>
        </w:rPr>
        <w:t>Youth in School Safety</w:t>
      </w:r>
      <w:r w:rsidR="00467E6A">
        <w:rPr>
          <w:rFonts w:ascii="Arial" w:hAnsi="Arial" w:cs="Arial"/>
          <w:color w:val="000000"/>
          <w:sz w:val="20"/>
          <w:szCs w:val="20"/>
        </w:rPr>
        <w:t>”</w:t>
      </w:r>
      <w:r>
        <w:rPr>
          <w:rFonts w:ascii="Arial" w:hAnsi="Arial" w:cs="Arial"/>
          <w:color w:val="000000"/>
          <w:sz w:val="20"/>
          <w:szCs w:val="20"/>
        </w:rPr>
        <w:t xml:space="preserve"> (YSS) as one of Youth empowerment </w:t>
      </w:r>
      <w:proofErr w:type="spellStart"/>
      <w:r>
        <w:rPr>
          <w:rFonts w:ascii="Arial" w:hAnsi="Arial" w:cs="Arial"/>
          <w:color w:val="000000"/>
          <w:sz w:val="20"/>
          <w:szCs w:val="20"/>
        </w:rPr>
        <w:t>programme</w:t>
      </w:r>
      <w:proofErr w:type="spellEnd"/>
      <w:r>
        <w:rPr>
          <w:rFonts w:ascii="Arial" w:hAnsi="Arial" w:cs="Arial"/>
          <w:color w:val="000000"/>
          <w:sz w:val="20"/>
          <w:szCs w:val="20"/>
        </w:rPr>
        <w:t xml:space="preserve"> in Myanmar Red Cross</w:t>
      </w:r>
      <w:r w:rsidR="008F5A75">
        <w:rPr>
          <w:rFonts w:ascii="Arial" w:hAnsi="Arial" w:cs="Arial"/>
          <w:color w:val="000000"/>
          <w:sz w:val="20"/>
          <w:szCs w:val="20"/>
        </w:rPr>
        <w:t xml:space="preserve"> </w:t>
      </w:r>
      <w:r>
        <w:rPr>
          <w:rFonts w:ascii="Arial" w:hAnsi="Arial" w:cs="Arial"/>
          <w:color w:val="000000"/>
          <w:sz w:val="20"/>
          <w:szCs w:val="20"/>
        </w:rPr>
        <w:t xml:space="preserve">carried out in July 2015 with the support of </w:t>
      </w:r>
      <w:r w:rsidR="008F5A75">
        <w:rPr>
          <w:rFonts w:ascii="Arial" w:hAnsi="Arial" w:cs="Arial"/>
          <w:color w:val="000000"/>
          <w:sz w:val="20"/>
          <w:szCs w:val="20"/>
        </w:rPr>
        <w:t>the IFRC Southeast Asia delegation</w:t>
      </w:r>
      <w:r>
        <w:rPr>
          <w:rFonts w:ascii="Arial" w:hAnsi="Arial" w:cs="Arial"/>
          <w:color w:val="000000"/>
          <w:sz w:val="20"/>
          <w:szCs w:val="20"/>
        </w:rPr>
        <w:t xml:space="preserve">. </w:t>
      </w:r>
    </w:p>
    <w:p w:rsidR="009C182F" w:rsidRDefault="009C182F" w:rsidP="009C182F">
      <w:pPr>
        <w:pStyle w:val="ListParagraph"/>
        <w:jc w:val="both"/>
        <w:rPr>
          <w:rFonts w:ascii="Arial" w:hAnsi="Arial" w:cs="Arial"/>
          <w:color w:val="000000"/>
          <w:sz w:val="20"/>
          <w:szCs w:val="20"/>
        </w:rPr>
      </w:pPr>
    </w:p>
    <w:p w:rsidR="008F5A75" w:rsidRDefault="009C182F" w:rsidP="0079287E">
      <w:pPr>
        <w:pStyle w:val="ListParagraph"/>
        <w:jc w:val="both"/>
        <w:rPr>
          <w:rFonts w:ascii="Arial" w:hAnsi="Arial" w:cs="Arial"/>
          <w:color w:val="000000"/>
          <w:sz w:val="20"/>
          <w:szCs w:val="20"/>
        </w:rPr>
      </w:pPr>
      <w:r>
        <w:rPr>
          <w:rFonts w:ascii="Arial" w:hAnsi="Arial" w:cs="Arial"/>
          <w:color w:val="000000"/>
          <w:sz w:val="20"/>
          <w:szCs w:val="20"/>
        </w:rPr>
        <w:t xml:space="preserve">This training is the first time “youth-led and owned” SBDRR training in Myanmar Red Cross Society by using a </w:t>
      </w:r>
      <w:r w:rsidR="008F5A75">
        <w:rPr>
          <w:rFonts w:ascii="Arial" w:hAnsi="Arial" w:cs="Arial"/>
          <w:color w:val="000000"/>
          <w:sz w:val="20"/>
          <w:szCs w:val="20"/>
        </w:rPr>
        <w:t xml:space="preserve">newly developed </w:t>
      </w:r>
      <w:r>
        <w:rPr>
          <w:rFonts w:ascii="Arial" w:hAnsi="Arial" w:cs="Arial"/>
          <w:color w:val="000000"/>
          <w:sz w:val="20"/>
          <w:szCs w:val="20"/>
        </w:rPr>
        <w:t xml:space="preserve">IFRC </w:t>
      </w:r>
      <w:r w:rsidR="0079287E">
        <w:rPr>
          <w:rFonts w:ascii="Arial" w:hAnsi="Arial" w:cs="Arial"/>
          <w:color w:val="000000"/>
          <w:sz w:val="20"/>
          <w:szCs w:val="20"/>
        </w:rPr>
        <w:t>children</w:t>
      </w:r>
      <w:r>
        <w:rPr>
          <w:rFonts w:ascii="Arial" w:hAnsi="Arial" w:cs="Arial"/>
          <w:color w:val="000000"/>
          <w:sz w:val="20"/>
          <w:szCs w:val="20"/>
        </w:rPr>
        <w:t xml:space="preserve"> </w:t>
      </w:r>
      <w:r w:rsidR="008F5A75">
        <w:rPr>
          <w:rFonts w:ascii="Arial" w:hAnsi="Arial" w:cs="Arial"/>
          <w:color w:val="000000"/>
          <w:sz w:val="20"/>
          <w:szCs w:val="20"/>
        </w:rPr>
        <w:t xml:space="preserve">friendly tool </w:t>
      </w:r>
      <w:r>
        <w:rPr>
          <w:rFonts w:ascii="Arial" w:hAnsi="Arial" w:cs="Arial"/>
          <w:color w:val="000000"/>
          <w:sz w:val="20"/>
          <w:szCs w:val="20"/>
        </w:rPr>
        <w:t>“</w:t>
      </w:r>
      <w:r w:rsidR="008F5A75">
        <w:rPr>
          <w:rFonts w:ascii="Arial" w:hAnsi="Arial" w:cs="Arial"/>
          <w:color w:val="000000"/>
          <w:sz w:val="20"/>
          <w:szCs w:val="20"/>
        </w:rPr>
        <w:t>Youth in School Safety</w:t>
      </w:r>
      <w:r>
        <w:rPr>
          <w:rFonts w:ascii="Arial" w:hAnsi="Arial" w:cs="Arial"/>
          <w:color w:val="000000"/>
          <w:sz w:val="20"/>
          <w:szCs w:val="20"/>
        </w:rPr>
        <w:t>”</w:t>
      </w:r>
      <w:r w:rsidR="008F5A75">
        <w:rPr>
          <w:rFonts w:ascii="Arial" w:hAnsi="Arial" w:cs="Arial"/>
          <w:color w:val="000000"/>
          <w:sz w:val="20"/>
          <w:szCs w:val="20"/>
        </w:rPr>
        <w:t>(YSS)</w:t>
      </w:r>
      <w:r>
        <w:rPr>
          <w:rFonts w:ascii="Arial" w:hAnsi="Arial" w:cs="Arial"/>
          <w:color w:val="000000"/>
          <w:sz w:val="20"/>
          <w:szCs w:val="20"/>
        </w:rPr>
        <w:t xml:space="preserve"> and </w:t>
      </w:r>
      <w:r w:rsidR="008F5A75">
        <w:rPr>
          <w:rFonts w:ascii="Arial" w:hAnsi="Arial" w:cs="Arial"/>
          <w:color w:val="000000"/>
          <w:sz w:val="20"/>
          <w:szCs w:val="20"/>
        </w:rPr>
        <w:t xml:space="preserve"> </w:t>
      </w:r>
      <w:r w:rsidR="00467E6A">
        <w:rPr>
          <w:rFonts w:ascii="Arial" w:hAnsi="Arial" w:cs="Arial"/>
          <w:color w:val="000000"/>
          <w:sz w:val="20"/>
          <w:szCs w:val="20"/>
        </w:rPr>
        <w:t xml:space="preserve">this training is </w:t>
      </w:r>
      <w:r w:rsidR="008F5A75">
        <w:rPr>
          <w:rFonts w:ascii="Arial" w:hAnsi="Arial" w:cs="Arial"/>
          <w:color w:val="000000"/>
          <w:sz w:val="20"/>
          <w:szCs w:val="20"/>
        </w:rPr>
        <w:t xml:space="preserve">one of the </w:t>
      </w:r>
      <w:r>
        <w:rPr>
          <w:rFonts w:ascii="Arial" w:hAnsi="Arial" w:cs="Arial"/>
          <w:color w:val="000000"/>
          <w:sz w:val="20"/>
          <w:szCs w:val="20"/>
        </w:rPr>
        <w:t xml:space="preserve">pilot youth empowerment </w:t>
      </w:r>
      <w:proofErr w:type="spellStart"/>
      <w:r w:rsidR="00467E6A">
        <w:rPr>
          <w:rFonts w:ascii="Arial" w:hAnsi="Arial" w:cs="Arial"/>
          <w:color w:val="000000"/>
          <w:sz w:val="20"/>
          <w:szCs w:val="20"/>
        </w:rPr>
        <w:t>programme</w:t>
      </w:r>
      <w:proofErr w:type="spellEnd"/>
      <w:r w:rsidR="00467E6A">
        <w:rPr>
          <w:rFonts w:ascii="Arial" w:hAnsi="Arial" w:cs="Arial"/>
          <w:color w:val="000000"/>
          <w:sz w:val="20"/>
          <w:szCs w:val="20"/>
        </w:rPr>
        <w:t xml:space="preserve"> </w:t>
      </w:r>
      <w:r w:rsidR="008F5A75">
        <w:rPr>
          <w:rFonts w:ascii="Arial" w:hAnsi="Arial" w:cs="Arial"/>
          <w:color w:val="000000"/>
          <w:sz w:val="20"/>
          <w:szCs w:val="20"/>
        </w:rPr>
        <w:t>in Southeast Asia region</w:t>
      </w:r>
      <w:r>
        <w:rPr>
          <w:rFonts w:ascii="Arial" w:hAnsi="Arial" w:cs="Arial"/>
          <w:color w:val="000000"/>
          <w:sz w:val="20"/>
          <w:szCs w:val="20"/>
        </w:rPr>
        <w:t>.</w:t>
      </w:r>
      <w:r w:rsidR="008F5A75">
        <w:rPr>
          <w:rFonts w:ascii="Arial" w:hAnsi="Arial" w:cs="Arial"/>
          <w:color w:val="000000"/>
          <w:sz w:val="20"/>
          <w:szCs w:val="20"/>
        </w:rPr>
        <w:t xml:space="preserve"> </w:t>
      </w:r>
    </w:p>
    <w:p w:rsidR="008F5A75" w:rsidRPr="00EF769F" w:rsidRDefault="008F5A75" w:rsidP="008F5A75">
      <w:pPr>
        <w:pStyle w:val="ListParagraph"/>
        <w:jc w:val="both"/>
        <w:rPr>
          <w:rFonts w:ascii="Arial" w:hAnsi="Arial" w:cs="Arial"/>
          <w:color w:val="0070C0"/>
          <w:sz w:val="20"/>
          <w:szCs w:val="20"/>
        </w:rPr>
      </w:pPr>
    </w:p>
    <w:p w:rsidR="00B114D7" w:rsidRPr="002B0078" w:rsidRDefault="008F5A75" w:rsidP="008F5A75">
      <w:pPr>
        <w:pStyle w:val="ListParagraph"/>
        <w:numPr>
          <w:ilvl w:val="0"/>
          <w:numId w:val="2"/>
        </w:numPr>
        <w:jc w:val="both"/>
        <w:rPr>
          <w:rFonts w:ascii="Arial" w:hAnsi="Arial" w:cs="Arial"/>
          <w:b/>
          <w:bCs/>
          <w:sz w:val="28"/>
          <w:szCs w:val="28"/>
          <w:u w:val="single"/>
        </w:rPr>
      </w:pPr>
      <w:r w:rsidRPr="00EF769F">
        <w:rPr>
          <w:b/>
          <w:bCs/>
          <w:color w:val="0070C0"/>
          <w:sz w:val="28"/>
          <w:szCs w:val="28"/>
          <w:u w:val="single"/>
        </w:rPr>
        <w:t xml:space="preserve"> </w:t>
      </w:r>
      <w:r w:rsidR="00B114D7" w:rsidRPr="00EF769F">
        <w:rPr>
          <w:rFonts w:ascii="Arial" w:hAnsi="Arial" w:cs="Arial"/>
          <w:b/>
          <w:bCs/>
          <w:color w:val="0070C0"/>
          <w:sz w:val="28"/>
          <w:szCs w:val="28"/>
          <w:u w:val="single"/>
        </w:rPr>
        <w:t>Background</w:t>
      </w:r>
    </w:p>
    <w:p w:rsidR="00467E6A" w:rsidRPr="00B3376E" w:rsidRDefault="00FE0F23" w:rsidP="00467E6A">
      <w:pPr>
        <w:ind w:left="720"/>
        <w:jc w:val="both"/>
        <w:rPr>
          <w:rFonts w:ascii="Arial" w:hAnsi="Arial" w:cs="Arial"/>
          <w:sz w:val="20"/>
          <w:szCs w:val="20"/>
        </w:rPr>
      </w:pPr>
      <w:r w:rsidRPr="00B3376E">
        <w:rPr>
          <w:rFonts w:ascii="Arial" w:hAnsi="Arial" w:cs="Arial"/>
          <w:b/>
          <w:bCs/>
          <w:sz w:val="20"/>
          <w:szCs w:val="20"/>
          <w:lang w:val="en-GB" w:eastAsia="da-DK" w:bidi="th-TH"/>
        </w:rPr>
        <w:t xml:space="preserve">Myanmar </w:t>
      </w:r>
      <w:r w:rsidRPr="00B3376E">
        <w:rPr>
          <w:rFonts w:ascii="Arial" w:hAnsi="Arial" w:cs="Arial"/>
          <w:sz w:val="20"/>
          <w:szCs w:val="20"/>
          <w:lang w:val="en-GB" w:eastAsia="da-DK" w:bidi="th-TH"/>
        </w:rPr>
        <w:t xml:space="preserve">has been rated 135th among the 179 countries in Human Development Index 2010. The country has a young population with 45.3 per cent </w:t>
      </w:r>
      <w:r w:rsidRPr="00B3376E">
        <w:rPr>
          <w:rStyle w:val="FootnoteReference"/>
          <w:rFonts w:ascii="Arial" w:hAnsi="Arial" w:cs="Arial"/>
          <w:sz w:val="20"/>
          <w:szCs w:val="20"/>
          <w:lang w:val="en-GB" w:eastAsia="da-DK" w:bidi="th-TH"/>
        </w:rPr>
        <w:footnoteReference w:id="1"/>
      </w:r>
      <w:r w:rsidRPr="00B3376E">
        <w:rPr>
          <w:rFonts w:ascii="Arial" w:hAnsi="Arial" w:cs="Arial"/>
          <w:sz w:val="20"/>
          <w:szCs w:val="20"/>
          <w:lang w:val="en-GB" w:eastAsia="da-DK" w:bidi="th-TH"/>
        </w:rPr>
        <w:t>under 25 years of age</w:t>
      </w:r>
      <w:r w:rsidRPr="00B3376E">
        <w:rPr>
          <w:rFonts w:ascii="Arial" w:hAnsi="Arial" w:cs="Arial"/>
          <w:sz w:val="20"/>
          <w:szCs w:val="20"/>
          <w:lang w:eastAsia="da-DK" w:bidi="th-TH"/>
        </w:rPr>
        <w:t xml:space="preserve">. This is also the case for volunteer composition of </w:t>
      </w:r>
      <w:r w:rsidRPr="00B3376E">
        <w:rPr>
          <w:rFonts w:ascii="Arial" w:hAnsi="Arial" w:cs="Arial"/>
          <w:color w:val="000000"/>
          <w:sz w:val="20"/>
          <w:szCs w:val="20"/>
          <w:lang w:val="en-GB" w:eastAsia="da-DK"/>
        </w:rPr>
        <w:t xml:space="preserve">the Myanmar Red Cross Society (MRCS). A total of </w:t>
      </w:r>
      <w:r w:rsidRPr="00B3376E">
        <w:rPr>
          <w:rFonts w:ascii="Arial" w:hAnsi="Arial" w:cs="Arial"/>
          <w:sz w:val="20"/>
          <w:szCs w:val="20"/>
        </w:rPr>
        <w:t>50 per cent of Red Cross volunteers are youths under 30 years old. Youths are most effective group in awareness and education to change the minds, attitudes and behaviors of their peers and other community people including marginalized youths.</w:t>
      </w:r>
    </w:p>
    <w:p w:rsidR="00467E6A" w:rsidRPr="00304107" w:rsidRDefault="00FE0F23" w:rsidP="00467E6A">
      <w:pPr>
        <w:ind w:left="720"/>
        <w:jc w:val="both"/>
        <w:rPr>
          <w:rFonts w:ascii="Arial" w:hAnsi="Arial" w:cs="Arial"/>
          <w:sz w:val="20"/>
          <w:szCs w:val="20"/>
          <w:lang w:eastAsia="da-DK" w:bidi="th-TH"/>
        </w:rPr>
      </w:pPr>
      <w:r w:rsidRPr="00B3376E">
        <w:rPr>
          <w:rFonts w:ascii="Arial" w:hAnsi="Arial" w:cs="Arial"/>
          <w:sz w:val="20"/>
          <w:szCs w:val="20"/>
        </w:rPr>
        <w:t>MRCs Youths under the organizational development division have positioned in 18 state/regional Red Cross Supervisory Committees and t</w:t>
      </w:r>
      <w:r w:rsidRPr="00B3376E">
        <w:rPr>
          <w:rFonts w:ascii="Arial" w:hAnsi="Arial" w:cs="Arial"/>
          <w:sz w:val="20"/>
          <w:szCs w:val="20"/>
          <w:lang w:eastAsia="da-DK" w:bidi="th-TH"/>
        </w:rPr>
        <w:t xml:space="preserve">he </w:t>
      </w:r>
      <w:r w:rsidRPr="00B3376E">
        <w:rPr>
          <w:rFonts w:ascii="Arial" w:hAnsi="Arial" w:cs="Arial"/>
          <w:sz w:val="20"/>
          <w:szCs w:val="20"/>
        </w:rPr>
        <w:t>youth teams in 119 universities</w:t>
      </w:r>
      <w:r w:rsidRPr="00B3376E">
        <w:rPr>
          <w:rFonts w:ascii="Arial" w:hAnsi="Arial" w:cs="Arial"/>
          <w:sz w:val="20"/>
          <w:szCs w:val="20"/>
          <w:lang w:eastAsia="da-DK" w:bidi="th-TH"/>
        </w:rPr>
        <w:t xml:space="preserve"> are now forming Junior Red Cross youth teams at township branches and encouraging the Red Cross youths to take up leadership roles in NS service delivery as well as decision making level.</w:t>
      </w:r>
      <w:r w:rsidRPr="00B3376E">
        <w:rPr>
          <w:rFonts w:ascii="Calibri" w:hAnsi="Calibri" w:cs="Calibri"/>
          <w:sz w:val="20"/>
          <w:szCs w:val="20"/>
          <w:lang w:eastAsia="da-DK" w:bidi="th-TH"/>
        </w:rPr>
        <w:t xml:space="preserve"> </w:t>
      </w:r>
      <w:r w:rsidRPr="00304107">
        <w:rPr>
          <w:rFonts w:ascii="Arial" w:hAnsi="Arial" w:cs="Arial"/>
          <w:sz w:val="20"/>
          <w:szCs w:val="20"/>
          <w:lang w:eastAsia="da-DK" w:bidi="th-TH"/>
        </w:rPr>
        <w:t xml:space="preserve">MRCs Youths are engaging more in the community based </w:t>
      </w:r>
      <w:proofErr w:type="spellStart"/>
      <w:r w:rsidRPr="00304107">
        <w:rPr>
          <w:rFonts w:ascii="Arial" w:hAnsi="Arial" w:cs="Arial"/>
          <w:sz w:val="20"/>
          <w:szCs w:val="20"/>
          <w:lang w:eastAsia="da-DK" w:bidi="th-TH"/>
        </w:rPr>
        <w:t>programmes</w:t>
      </w:r>
      <w:proofErr w:type="spellEnd"/>
      <w:r w:rsidRPr="00304107">
        <w:rPr>
          <w:rFonts w:ascii="Arial" w:hAnsi="Arial" w:cs="Arial"/>
          <w:sz w:val="20"/>
          <w:szCs w:val="20"/>
          <w:lang w:eastAsia="da-DK" w:bidi="th-TH"/>
        </w:rPr>
        <w:t xml:space="preserve"> and trying to find their meaningful roles, meanwhile MRCs also pursues youth empowerment initiative in </w:t>
      </w:r>
      <w:r w:rsidR="00304107">
        <w:rPr>
          <w:rFonts w:ascii="Arial" w:hAnsi="Arial" w:cs="Arial"/>
          <w:sz w:val="20"/>
          <w:szCs w:val="20"/>
          <w:lang w:eastAsia="da-DK" w:bidi="th-TH"/>
        </w:rPr>
        <w:t xml:space="preserve">community </w:t>
      </w:r>
      <w:proofErr w:type="spellStart"/>
      <w:r w:rsidRPr="00304107">
        <w:rPr>
          <w:rFonts w:ascii="Arial" w:hAnsi="Arial" w:cs="Arial"/>
          <w:sz w:val="20"/>
          <w:szCs w:val="20"/>
          <w:lang w:eastAsia="da-DK" w:bidi="th-TH"/>
        </w:rPr>
        <w:t>programmes</w:t>
      </w:r>
      <w:proofErr w:type="spellEnd"/>
      <w:r w:rsidRPr="00304107">
        <w:rPr>
          <w:rFonts w:ascii="Arial" w:hAnsi="Arial" w:cs="Arial"/>
          <w:sz w:val="20"/>
          <w:szCs w:val="20"/>
          <w:lang w:eastAsia="da-DK" w:bidi="th-TH"/>
        </w:rPr>
        <w:t>.</w:t>
      </w:r>
    </w:p>
    <w:p w:rsidR="00F32D79" w:rsidRPr="00F32D79" w:rsidRDefault="00304107" w:rsidP="00F32D79">
      <w:pPr>
        <w:ind w:left="720"/>
        <w:jc w:val="both"/>
        <w:rPr>
          <w:rFonts w:ascii="Arial" w:hAnsi="Arial" w:cs="Arial"/>
          <w:sz w:val="20"/>
          <w:szCs w:val="20"/>
        </w:rPr>
      </w:pPr>
      <w:r w:rsidRPr="00F32D79">
        <w:rPr>
          <w:rFonts w:ascii="Arial" w:hAnsi="Arial" w:cs="Arial"/>
          <w:sz w:val="20"/>
          <w:szCs w:val="20"/>
        </w:rPr>
        <w:lastRenderedPageBreak/>
        <w:t xml:space="preserve">In history, Myanmar RC has been conducting SBDRR projects for many years with their own tool and mechanism which </w:t>
      </w:r>
      <w:r w:rsidR="00F32D79" w:rsidRPr="00F32D79">
        <w:rPr>
          <w:rFonts w:ascii="Arial" w:hAnsi="Arial" w:cs="Arial"/>
          <w:sz w:val="20"/>
          <w:szCs w:val="20"/>
        </w:rPr>
        <w:t>was</w:t>
      </w:r>
      <w:r w:rsidRPr="00F32D79">
        <w:rPr>
          <w:rFonts w:ascii="Arial" w:hAnsi="Arial" w:cs="Arial"/>
          <w:sz w:val="20"/>
          <w:szCs w:val="20"/>
        </w:rPr>
        <w:t xml:space="preserve"> not so children friendly and has not made so remarkable impact. </w:t>
      </w:r>
    </w:p>
    <w:p w:rsidR="00F32D79" w:rsidRPr="00F32D79" w:rsidRDefault="00304107" w:rsidP="00F32D79">
      <w:pPr>
        <w:ind w:left="720"/>
        <w:jc w:val="both"/>
        <w:rPr>
          <w:rFonts w:ascii="Arial" w:hAnsi="Arial" w:cs="Arial"/>
          <w:sz w:val="20"/>
          <w:szCs w:val="20"/>
          <w:lang w:val="en-GB" w:eastAsia="da-DK" w:bidi="th-TH"/>
        </w:rPr>
      </w:pPr>
      <w:r w:rsidRPr="00F32D79">
        <w:rPr>
          <w:rFonts w:ascii="Arial" w:hAnsi="Arial" w:cs="Arial"/>
          <w:sz w:val="20"/>
          <w:szCs w:val="20"/>
        </w:rPr>
        <w:t xml:space="preserve">After youth as agents of behavioral change </w:t>
      </w:r>
      <w:r w:rsidR="00F32D79" w:rsidRPr="00F32D79">
        <w:rPr>
          <w:rFonts w:ascii="Arial" w:hAnsi="Arial" w:cs="Arial"/>
          <w:sz w:val="20"/>
          <w:szCs w:val="20"/>
        </w:rPr>
        <w:t xml:space="preserve">(YABC) </w:t>
      </w:r>
      <w:r w:rsidRPr="00F32D79">
        <w:rPr>
          <w:rFonts w:ascii="Arial" w:hAnsi="Arial" w:cs="Arial"/>
          <w:sz w:val="20"/>
          <w:szCs w:val="20"/>
        </w:rPr>
        <w:t xml:space="preserve">peer educators’ training in </w:t>
      </w:r>
      <w:r w:rsidR="00F32D79" w:rsidRPr="00F32D79">
        <w:rPr>
          <w:rFonts w:ascii="Arial" w:hAnsi="Arial" w:cs="Arial"/>
          <w:sz w:val="20"/>
          <w:szCs w:val="20"/>
        </w:rPr>
        <w:t xml:space="preserve">April, </w:t>
      </w:r>
      <w:r w:rsidRPr="00F32D79">
        <w:rPr>
          <w:rFonts w:ascii="Arial" w:hAnsi="Arial" w:cs="Arial"/>
          <w:sz w:val="20"/>
          <w:szCs w:val="20"/>
        </w:rPr>
        <w:t xml:space="preserve">Myanmar, </w:t>
      </w:r>
      <w:r w:rsidR="00B114D7" w:rsidRPr="00F32D79">
        <w:rPr>
          <w:rFonts w:ascii="Arial" w:hAnsi="Arial" w:cs="Arial"/>
          <w:sz w:val="20"/>
          <w:szCs w:val="20"/>
          <w:lang w:val="en-CA"/>
        </w:rPr>
        <w:t>th</w:t>
      </w:r>
      <w:r w:rsidR="00F32D79" w:rsidRPr="00F32D79">
        <w:rPr>
          <w:rFonts w:ascii="Arial" w:hAnsi="Arial" w:cs="Arial"/>
          <w:sz w:val="20"/>
          <w:szCs w:val="20"/>
          <w:lang w:val="en-CA"/>
        </w:rPr>
        <w:t xml:space="preserve">ose youth participants have challenged themselves by questioning what they are doing for community and schools and changed their mindset, attitude from being a </w:t>
      </w:r>
      <w:r w:rsidR="00F32D79">
        <w:rPr>
          <w:rFonts w:ascii="Arial" w:hAnsi="Arial" w:cs="Arial"/>
          <w:sz w:val="20"/>
          <w:szCs w:val="20"/>
          <w:lang w:val="en-CA"/>
        </w:rPr>
        <w:t>“</w:t>
      </w:r>
      <w:r w:rsidR="00F32D79" w:rsidRPr="00F32D79">
        <w:rPr>
          <w:rFonts w:ascii="Arial" w:hAnsi="Arial" w:cs="Arial"/>
          <w:sz w:val="20"/>
          <w:szCs w:val="20"/>
          <w:lang w:val="en-CA"/>
        </w:rPr>
        <w:t>showcase to others</w:t>
      </w:r>
      <w:r w:rsidR="00F32D79">
        <w:rPr>
          <w:rFonts w:ascii="Arial" w:hAnsi="Arial" w:cs="Arial"/>
          <w:sz w:val="20"/>
          <w:szCs w:val="20"/>
          <w:lang w:val="en-CA"/>
        </w:rPr>
        <w:t>”</w:t>
      </w:r>
      <w:r w:rsidR="00F32D79" w:rsidRPr="00F32D79">
        <w:rPr>
          <w:rFonts w:ascii="Arial" w:hAnsi="Arial" w:cs="Arial"/>
          <w:sz w:val="20"/>
          <w:szCs w:val="20"/>
          <w:lang w:val="en-CA"/>
        </w:rPr>
        <w:t xml:space="preserve"> to</w:t>
      </w:r>
      <w:r w:rsidR="00F32D79" w:rsidRPr="00F32D79">
        <w:rPr>
          <w:rFonts w:ascii="Arial" w:hAnsi="Arial" w:cs="Arial"/>
          <w:color w:val="000000" w:themeColor="text1"/>
          <w:kern w:val="24"/>
          <w:sz w:val="20"/>
          <w:szCs w:val="20"/>
          <w:lang w:val="en-GB"/>
        </w:rPr>
        <w:t xml:space="preserve"> </w:t>
      </w:r>
      <w:r w:rsidR="00F32D79" w:rsidRPr="00F32D79">
        <w:rPr>
          <w:rFonts w:ascii="Arial" w:hAnsi="Arial" w:cs="Arial"/>
          <w:sz w:val="20"/>
          <w:szCs w:val="20"/>
          <w:lang w:val="en-GB" w:eastAsia="da-DK" w:bidi="th-TH"/>
        </w:rPr>
        <w:t>taking up an ethical leadership role in inspiring a positive change of mind sets, attitudes and behaviours within themselves and their community</w:t>
      </w:r>
      <w:r w:rsidR="00F32D79">
        <w:rPr>
          <w:rFonts w:ascii="Arial" w:hAnsi="Arial" w:cs="Arial"/>
          <w:sz w:val="20"/>
          <w:szCs w:val="20"/>
          <w:lang w:val="en-GB" w:eastAsia="da-DK" w:bidi="th-TH"/>
        </w:rPr>
        <w:t xml:space="preserve"> and decided to lead the SBDRR programme as their own </w:t>
      </w:r>
      <w:r w:rsidR="006A43D8">
        <w:rPr>
          <w:rFonts w:ascii="Arial" w:hAnsi="Arial" w:cs="Arial"/>
          <w:sz w:val="20"/>
          <w:szCs w:val="20"/>
          <w:lang w:val="en-GB" w:eastAsia="da-DK" w:bidi="th-TH"/>
        </w:rPr>
        <w:t>responsibility</w:t>
      </w:r>
      <w:r w:rsidR="00F32D79">
        <w:rPr>
          <w:rFonts w:ascii="Arial" w:hAnsi="Arial" w:cs="Arial"/>
          <w:sz w:val="20"/>
          <w:szCs w:val="20"/>
          <w:lang w:val="en-GB" w:eastAsia="da-DK" w:bidi="th-TH"/>
        </w:rPr>
        <w:t>.</w:t>
      </w:r>
      <w:r w:rsidR="00F32D79" w:rsidRPr="00F32D79">
        <w:rPr>
          <w:rFonts w:ascii="Arial" w:hAnsi="Arial" w:cs="Arial"/>
          <w:sz w:val="20"/>
          <w:szCs w:val="20"/>
          <w:lang w:val="en-GB" w:eastAsia="da-DK" w:bidi="th-TH"/>
        </w:rPr>
        <w:t xml:space="preserve"> </w:t>
      </w:r>
    </w:p>
    <w:p w:rsidR="006A43D8" w:rsidRDefault="00F32D79" w:rsidP="006A43D8">
      <w:pPr>
        <w:autoSpaceDE w:val="0"/>
        <w:autoSpaceDN w:val="0"/>
        <w:adjustRightInd w:val="0"/>
        <w:ind w:left="720"/>
        <w:jc w:val="both"/>
        <w:rPr>
          <w:rFonts w:ascii="Arial" w:hAnsi="Arial" w:cs="Arial"/>
          <w:sz w:val="20"/>
          <w:szCs w:val="20"/>
          <w:lang w:val="en-GB" w:eastAsia="da-DK" w:bidi="th-TH"/>
        </w:rPr>
      </w:pPr>
      <w:r w:rsidRPr="00F32D79">
        <w:rPr>
          <w:rFonts w:ascii="Arial" w:hAnsi="Arial" w:cs="Arial"/>
          <w:sz w:val="20"/>
          <w:szCs w:val="20"/>
          <w:lang w:eastAsia="da-DK" w:bidi="th-TH"/>
        </w:rPr>
        <w:t xml:space="preserve">With the initiative of IFRC Southeast Asia </w:t>
      </w:r>
      <w:r w:rsidRPr="00F32D79">
        <w:rPr>
          <w:rFonts w:ascii="Arial" w:hAnsi="Arial" w:cs="Arial"/>
          <w:sz w:val="20"/>
          <w:szCs w:val="20"/>
          <w:lang w:val="en-GB" w:eastAsia="da-DK" w:bidi="th-TH"/>
        </w:rPr>
        <w:t>Community Safety and Resilience Unit which pursues youth’s specific role in school based disaster risk reduction (SBDRR) of the National Societies</w:t>
      </w:r>
      <w:r w:rsidR="006A43D8">
        <w:rPr>
          <w:rFonts w:ascii="Arial" w:hAnsi="Arial" w:cs="Arial"/>
          <w:sz w:val="20"/>
          <w:szCs w:val="20"/>
          <w:lang w:val="en-GB" w:eastAsia="da-DK" w:bidi="th-TH"/>
        </w:rPr>
        <w:t xml:space="preserve">, a </w:t>
      </w:r>
      <w:r w:rsidRPr="00F32D79">
        <w:rPr>
          <w:rFonts w:ascii="Arial" w:hAnsi="Arial" w:cs="Arial"/>
          <w:sz w:val="20"/>
          <w:szCs w:val="20"/>
          <w:lang w:val="en-GB" w:eastAsia="da-DK" w:bidi="th-TH"/>
        </w:rPr>
        <w:t xml:space="preserve">children friendly tool for SBDRR programme named “ Youth in School Safety (YSS) tool” </w:t>
      </w:r>
      <w:r w:rsidR="006A43D8">
        <w:rPr>
          <w:rFonts w:ascii="Arial" w:hAnsi="Arial" w:cs="Arial"/>
          <w:sz w:val="20"/>
          <w:szCs w:val="20"/>
          <w:lang w:val="en-GB" w:eastAsia="da-DK" w:bidi="th-TH"/>
        </w:rPr>
        <w:t xml:space="preserve">was developed </w:t>
      </w:r>
      <w:r w:rsidR="00893A8C">
        <w:rPr>
          <w:rFonts w:ascii="Arial" w:hAnsi="Arial" w:cs="Arial"/>
          <w:sz w:val="20"/>
          <w:szCs w:val="20"/>
          <w:lang w:val="en-GB" w:eastAsia="da-DK" w:bidi="th-TH"/>
        </w:rPr>
        <w:t xml:space="preserve">in May and June </w:t>
      </w:r>
      <w:r w:rsidR="006A43D8">
        <w:rPr>
          <w:rFonts w:ascii="Arial" w:hAnsi="Arial" w:cs="Arial"/>
          <w:sz w:val="20"/>
          <w:szCs w:val="20"/>
          <w:lang w:val="en-GB" w:eastAsia="da-DK" w:bidi="th-TH"/>
        </w:rPr>
        <w:t xml:space="preserve">and </w:t>
      </w:r>
      <w:r w:rsidRPr="00F32D79">
        <w:rPr>
          <w:rFonts w:ascii="Arial" w:hAnsi="Arial" w:cs="Arial"/>
          <w:sz w:val="20"/>
          <w:szCs w:val="20"/>
          <w:lang w:val="en-GB" w:eastAsia="da-DK" w:bidi="th-TH"/>
        </w:rPr>
        <w:t xml:space="preserve">implemented as a pilot in Myanmar </w:t>
      </w:r>
      <w:proofErr w:type="spellStart"/>
      <w:r w:rsidRPr="00F32D79">
        <w:rPr>
          <w:rFonts w:ascii="Arial" w:hAnsi="Arial" w:cs="Arial"/>
          <w:sz w:val="20"/>
          <w:szCs w:val="20"/>
          <w:lang w:val="en-GB" w:eastAsia="da-DK" w:bidi="th-TH"/>
        </w:rPr>
        <w:t>Takedo</w:t>
      </w:r>
      <w:proofErr w:type="spellEnd"/>
      <w:r w:rsidRPr="00F32D79">
        <w:rPr>
          <w:rFonts w:ascii="Arial" w:hAnsi="Arial" w:cs="Arial"/>
          <w:sz w:val="20"/>
          <w:szCs w:val="20"/>
          <w:lang w:val="en-GB" w:eastAsia="da-DK" w:bidi="th-TH"/>
        </w:rPr>
        <w:t xml:space="preserve"> Secondary school. </w:t>
      </w:r>
    </w:p>
    <w:p w:rsidR="007C19F9" w:rsidRDefault="007C19F9" w:rsidP="007C19F9">
      <w:pPr>
        <w:pStyle w:val="ListParagraph"/>
        <w:autoSpaceDE w:val="0"/>
        <w:autoSpaceDN w:val="0"/>
        <w:adjustRightInd w:val="0"/>
        <w:jc w:val="both"/>
        <w:rPr>
          <w:rFonts w:ascii="Arial" w:eastAsia="Times New Roman" w:hAnsi="Arial" w:cs="Arial"/>
          <w:sz w:val="20"/>
          <w:szCs w:val="20"/>
          <w:u w:val="single"/>
          <w:lang w:val="en-GB" w:eastAsia="en-US"/>
        </w:rPr>
      </w:pPr>
      <w:r>
        <w:rPr>
          <w:rFonts w:ascii="Arial" w:hAnsi="Arial" w:cs="Arial"/>
          <w:sz w:val="20"/>
          <w:szCs w:val="20"/>
          <w:lang w:val="en-GB" w:eastAsia="da-DK" w:bidi="th-TH"/>
        </w:rPr>
        <w:t xml:space="preserve">The </w:t>
      </w:r>
      <w:r w:rsidRPr="00893A8C">
        <w:rPr>
          <w:rFonts w:ascii="Arial" w:hAnsi="Arial" w:cs="Arial"/>
          <w:sz w:val="20"/>
          <w:szCs w:val="20"/>
          <w:lang w:val="en-GB" w:eastAsia="da-DK" w:bidi="th-TH"/>
        </w:rPr>
        <w:t xml:space="preserve">tool with a </w:t>
      </w:r>
      <w:r w:rsidRPr="00893A8C">
        <w:rPr>
          <w:rFonts w:ascii="Arial" w:hAnsi="Arial" w:cs="Arial"/>
          <w:b/>
          <w:bCs/>
          <w:sz w:val="20"/>
          <w:szCs w:val="20"/>
          <w:lang w:val="en-GB" w:eastAsia="da-DK" w:bidi="th-TH"/>
        </w:rPr>
        <w:t xml:space="preserve">participant-centred, experiential learning </w:t>
      </w:r>
      <w:r w:rsidRPr="00893A8C">
        <w:rPr>
          <w:rFonts w:ascii="Arial" w:hAnsi="Arial" w:cs="Arial"/>
          <w:sz w:val="20"/>
          <w:szCs w:val="20"/>
          <w:lang w:val="en-GB" w:eastAsia="da-DK" w:bidi="th-TH"/>
        </w:rPr>
        <w:t>approach relies on a</w:t>
      </w:r>
      <w:r w:rsidRPr="00893A8C">
        <w:rPr>
          <w:rFonts w:ascii="Arial" w:hAnsi="Arial" w:cs="Arial"/>
          <w:b/>
          <w:bCs/>
          <w:sz w:val="20"/>
          <w:szCs w:val="20"/>
          <w:lang w:val="en-GB" w:eastAsia="da-DK" w:bidi="th-TH"/>
        </w:rPr>
        <w:t xml:space="preserve"> non-cognitive methodology</w:t>
      </w:r>
      <w:r w:rsidRPr="00893A8C">
        <w:rPr>
          <w:rFonts w:ascii="Arial" w:hAnsi="Arial" w:cs="Arial"/>
          <w:sz w:val="20"/>
          <w:szCs w:val="20"/>
          <w:lang w:val="en-GB" w:eastAsia="da-DK" w:bidi="th-TH"/>
        </w:rPr>
        <w:t xml:space="preserve">, meaning that feelings, experience, or the physical body, rather than intellectual analysis adopted from YABC toolkits and helps youth to gain the SBDRR knowledge by addressing/identifying specific gaps/issues and its root causes in their exiting knowledge and practice, giving all possible solutions to that by their own, through scenario based games, role-plays, simulation and visualization exercises, through a creative platform; theatre, dance, music, arts and sports activities. In a second phase, youths share experiences with their peers and reflect together and make a ‘from their heart to their mind’ learning journey to become ethical leaders for SBDRR. It combines with a delivery of technical knowledge on </w:t>
      </w:r>
      <w:r w:rsidRPr="00893A8C">
        <w:rPr>
          <w:rFonts w:ascii="Arial" w:eastAsia="Times New Roman" w:hAnsi="Arial" w:cs="Arial"/>
          <w:sz w:val="20"/>
          <w:szCs w:val="20"/>
          <w:u w:val="single"/>
          <w:lang w:val="en-GB" w:eastAsia="en-US"/>
        </w:rPr>
        <w:t>Comprehensive School Safety framework (CSS) and DRR.</w:t>
      </w:r>
    </w:p>
    <w:p w:rsidR="00C80431" w:rsidRDefault="00C80431" w:rsidP="007C19F9">
      <w:pPr>
        <w:pStyle w:val="ListParagraph"/>
        <w:autoSpaceDE w:val="0"/>
        <w:autoSpaceDN w:val="0"/>
        <w:adjustRightInd w:val="0"/>
        <w:jc w:val="both"/>
        <w:rPr>
          <w:rFonts w:ascii="Arial" w:eastAsia="Times New Roman" w:hAnsi="Arial" w:cs="Arial"/>
          <w:sz w:val="20"/>
          <w:szCs w:val="20"/>
          <w:u w:val="single"/>
          <w:lang w:val="en-GB" w:eastAsia="en-US"/>
        </w:rPr>
      </w:pPr>
    </w:p>
    <w:p w:rsidR="007C19F9" w:rsidRDefault="00C80431" w:rsidP="007C19F9">
      <w:pPr>
        <w:pStyle w:val="ListParagraph"/>
        <w:autoSpaceDE w:val="0"/>
        <w:autoSpaceDN w:val="0"/>
        <w:adjustRightInd w:val="0"/>
        <w:jc w:val="both"/>
        <w:rPr>
          <w:rFonts w:ascii="Arial" w:eastAsia="Times New Roman" w:hAnsi="Arial" w:cs="Arial"/>
          <w:sz w:val="20"/>
          <w:szCs w:val="20"/>
          <w:u w:val="single"/>
          <w:lang w:val="en-GB" w:eastAsia="en-US"/>
        </w:rPr>
      </w:pPr>
      <w:r>
        <w:rPr>
          <w:rFonts w:ascii="Arial" w:eastAsia="Times New Roman" w:hAnsi="Arial" w:cs="Arial"/>
          <w:sz w:val="20"/>
          <w:szCs w:val="20"/>
          <w:u w:val="single"/>
          <w:lang w:val="en-GB" w:eastAsia="en-US"/>
        </w:rPr>
        <w:t xml:space="preserve">Most peculiarity of the tool is that facilitators are not adults, but children and youths by themselves. </w:t>
      </w:r>
    </w:p>
    <w:p w:rsidR="00C80431" w:rsidRPr="00893A8C" w:rsidRDefault="00C80431" w:rsidP="007C19F9">
      <w:pPr>
        <w:pStyle w:val="ListParagraph"/>
        <w:autoSpaceDE w:val="0"/>
        <w:autoSpaceDN w:val="0"/>
        <w:adjustRightInd w:val="0"/>
        <w:jc w:val="both"/>
        <w:rPr>
          <w:rFonts w:ascii="Arial" w:eastAsia="Times New Roman" w:hAnsi="Arial" w:cs="Arial"/>
          <w:sz w:val="20"/>
          <w:szCs w:val="20"/>
          <w:u w:val="single"/>
          <w:lang w:val="en-GB" w:eastAsia="en-US"/>
        </w:rPr>
      </w:pPr>
    </w:p>
    <w:p w:rsidR="007C37D3" w:rsidRPr="00EF769F" w:rsidRDefault="007C37D3" w:rsidP="007C37D3">
      <w:pPr>
        <w:pStyle w:val="ListParagraph"/>
        <w:numPr>
          <w:ilvl w:val="0"/>
          <w:numId w:val="2"/>
        </w:numPr>
        <w:autoSpaceDE w:val="0"/>
        <w:autoSpaceDN w:val="0"/>
        <w:adjustRightInd w:val="0"/>
        <w:jc w:val="both"/>
        <w:rPr>
          <w:rFonts w:ascii="Arial" w:hAnsi="Arial" w:cs="Arial"/>
          <w:b/>
          <w:bCs/>
          <w:color w:val="0070C0"/>
          <w:sz w:val="28"/>
          <w:szCs w:val="28"/>
          <w:u w:val="single"/>
          <w:lang w:val="en-GB" w:eastAsia="da-DK" w:bidi="th-TH"/>
        </w:rPr>
      </w:pPr>
      <w:r w:rsidRPr="00EF769F">
        <w:rPr>
          <w:rFonts w:ascii="Arial" w:hAnsi="Arial" w:cs="Arial"/>
          <w:b/>
          <w:bCs/>
          <w:color w:val="0070C0"/>
          <w:sz w:val="28"/>
          <w:szCs w:val="28"/>
          <w:u w:val="single"/>
          <w:lang w:val="en-GB" w:eastAsia="da-DK" w:bidi="th-TH"/>
        </w:rPr>
        <w:t>Implementation</w:t>
      </w:r>
    </w:p>
    <w:p w:rsidR="00981A44" w:rsidRDefault="00E8463E" w:rsidP="009822E6">
      <w:pPr>
        <w:pStyle w:val="ListParagraph"/>
        <w:autoSpaceDE w:val="0"/>
        <w:autoSpaceDN w:val="0"/>
        <w:adjustRightInd w:val="0"/>
        <w:jc w:val="both"/>
        <w:rPr>
          <w:rFonts w:ascii="Arial" w:hAnsi="Arial" w:cs="Arial"/>
          <w:sz w:val="20"/>
          <w:szCs w:val="20"/>
          <w:lang w:val="en-GB" w:eastAsia="da-DK" w:bidi="th-TH"/>
        </w:rPr>
      </w:pPr>
      <w:r>
        <w:rPr>
          <w:rFonts w:ascii="Arial" w:hAnsi="Arial" w:cs="Arial"/>
          <w:noProof/>
          <w:sz w:val="20"/>
          <w:szCs w:val="20"/>
          <w:lang w:val="en-GB"/>
        </w:rPr>
        <w:drawing>
          <wp:anchor distT="0" distB="0" distL="114300" distR="114300" simplePos="0" relativeHeight="251658240" behindDoc="1" locked="0" layoutInCell="1" allowOverlap="1" wp14:anchorId="227FE77F" wp14:editId="1FE0C82F">
            <wp:simplePos x="0" y="0"/>
            <wp:positionH relativeFrom="column">
              <wp:posOffset>412750</wp:posOffset>
            </wp:positionH>
            <wp:positionV relativeFrom="paragraph">
              <wp:posOffset>17780</wp:posOffset>
            </wp:positionV>
            <wp:extent cx="2266950" cy="1699895"/>
            <wp:effectExtent l="0" t="0" r="0" b="0"/>
            <wp:wrapTight wrapText="bothSides">
              <wp:wrapPolygon edited="0">
                <wp:start x="0" y="0"/>
                <wp:lineTo x="0" y="21301"/>
                <wp:lineTo x="21418" y="21301"/>
                <wp:lineTo x="21418" y="0"/>
                <wp:lineTo x="0" y="0"/>
              </wp:wrapPolygon>
            </wp:wrapTight>
            <wp:docPr id="1" name="Picture 1" descr="D:\ho file\OD\Youth\NS youth update\Myanmar\Myanmar Visit\IMG_20150708_08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 file\OD\Youth\NS youth update\Myanmar\Myanmar Visit\IMG_20150708_080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D2E11">
        <w:rPr>
          <w:rFonts w:ascii="Arial" w:hAnsi="Arial" w:cs="Arial"/>
          <w:sz w:val="20"/>
          <w:szCs w:val="20"/>
          <w:lang w:val="en-GB" w:eastAsia="da-DK" w:bidi="th-TH"/>
        </w:rPr>
        <w:t>Taketa</w:t>
      </w:r>
      <w:proofErr w:type="spellEnd"/>
      <w:r w:rsidR="007C19F9">
        <w:rPr>
          <w:rFonts w:ascii="Arial" w:hAnsi="Arial" w:cs="Arial"/>
          <w:sz w:val="20"/>
          <w:szCs w:val="20"/>
          <w:lang w:val="en-GB" w:eastAsia="da-DK" w:bidi="th-TH"/>
        </w:rPr>
        <w:t xml:space="preserve"> Secondary School selected by MRC is one pilot school of Myanmar SBDRR Programme</w:t>
      </w:r>
      <w:r w:rsidR="0079287E">
        <w:rPr>
          <w:rFonts w:ascii="Arial" w:hAnsi="Arial" w:cs="Arial"/>
          <w:sz w:val="20"/>
          <w:szCs w:val="20"/>
          <w:lang w:val="en-GB" w:eastAsia="da-DK" w:bidi="th-TH"/>
        </w:rPr>
        <w:t xml:space="preserve">. The school is </w:t>
      </w:r>
      <w:r w:rsidR="007C19F9">
        <w:rPr>
          <w:rFonts w:ascii="Arial" w:hAnsi="Arial" w:cs="Arial"/>
          <w:sz w:val="20"/>
          <w:szCs w:val="20"/>
          <w:lang w:val="en-GB" w:eastAsia="da-DK" w:bidi="th-TH"/>
        </w:rPr>
        <w:t xml:space="preserve">affected by floods every year. In case of floods, all classes </w:t>
      </w:r>
      <w:r w:rsidR="00C80431">
        <w:rPr>
          <w:rFonts w:ascii="Arial" w:hAnsi="Arial" w:cs="Arial"/>
          <w:sz w:val="20"/>
          <w:szCs w:val="20"/>
          <w:lang w:val="en-GB" w:eastAsia="da-DK" w:bidi="th-TH"/>
        </w:rPr>
        <w:t xml:space="preserve">have to </w:t>
      </w:r>
      <w:r w:rsidR="007C19F9">
        <w:rPr>
          <w:rFonts w:ascii="Arial" w:hAnsi="Arial" w:cs="Arial"/>
          <w:sz w:val="20"/>
          <w:szCs w:val="20"/>
          <w:lang w:val="en-GB" w:eastAsia="da-DK" w:bidi="th-TH"/>
        </w:rPr>
        <w:t xml:space="preserve">close until it drains out. </w:t>
      </w:r>
    </w:p>
    <w:p w:rsidR="007C19F9" w:rsidRDefault="007C19F9" w:rsidP="009822E6">
      <w:pPr>
        <w:pStyle w:val="ListParagraph"/>
        <w:autoSpaceDE w:val="0"/>
        <w:autoSpaceDN w:val="0"/>
        <w:adjustRightInd w:val="0"/>
        <w:jc w:val="both"/>
        <w:rPr>
          <w:rFonts w:ascii="Arial" w:hAnsi="Arial" w:cs="Arial"/>
          <w:sz w:val="20"/>
          <w:szCs w:val="20"/>
          <w:lang w:val="en-GB"/>
        </w:rPr>
      </w:pPr>
    </w:p>
    <w:p w:rsidR="00981A44" w:rsidRDefault="00E8463E" w:rsidP="009822E6">
      <w:pPr>
        <w:pStyle w:val="ListParagraph"/>
        <w:jc w:val="both"/>
        <w:rPr>
          <w:rFonts w:ascii="Arial" w:hAnsi="Arial" w:cs="Arial"/>
          <w:sz w:val="20"/>
          <w:szCs w:val="20"/>
          <w:lang w:val="en-GB"/>
        </w:rPr>
      </w:pPr>
      <w:r w:rsidRPr="00E8463E">
        <w:rPr>
          <w:rFonts w:ascii="Arial" w:hAnsi="Arial" w:cs="Arial"/>
          <w:sz w:val="20"/>
          <w:szCs w:val="20"/>
          <w:lang w:val="en-GB"/>
        </w:rPr>
        <w:t xml:space="preserve"> </w:t>
      </w:r>
      <w:r w:rsidR="00C10D09">
        <w:rPr>
          <w:rFonts w:ascii="Arial" w:hAnsi="Arial" w:cs="Arial"/>
          <w:sz w:val="20"/>
          <w:szCs w:val="20"/>
          <w:lang w:val="en-GB"/>
        </w:rPr>
        <w:t xml:space="preserve">Overall objective of </w:t>
      </w:r>
      <w:r w:rsidR="009822E6">
        <w:rPr>
          <w:rFonts w:ascii="Arial" w:hAnsi="Arial" w:cs="Arial"/>
          <w:sz w:val="20"/>
          <w:szCs w:val="20"/>
          <w:lang w:val="en-GB"/>
        </w:rPr>
        <w:t xml:space="preserve">training </w:t>
      </w:r>
      <w:r w:rsidR="00C10D09">
        <w:rPr>
          <w:rFonts w:ascii="Arial" w:hAnsi="Arial" w:cs="Arial"/>
          <w:sz w:val="20"/>
          <w:szCs w:val="20"/>
          <w:lang w:val="en-GB"/>
        </w:rPr>
        <w:t>is</w:t>
      </w:r>
      <w:r w:rsidR="00981A44">
        <w:rPr>
          <w:rFonts w:ascii="Arial" w:hAnsi="Arial" w:cs="Arial"/>
          <w:sz w:val="20"/>
          <w:szCs w:val="20"/>
          <w:lang w:val="en-GB"/>
        </w:rPr>
        <w:t xml:space="preserve"> to develop a comprehensive and feasible SBDRR action plan in </w:t>
      </w:r>
      <w:r w:rsidR="0079287E">
        <w:rPr>
          <w:rFonts w:ascii="Arial" w:hAnsi="Arial" w:cs="Arial"/>
          <w:sz w:val="20"/>
          <w:szCs w:val="20"/>
          <w:lang w:val="en-GB"/>
        </w:rPr>
        <w:t>s</w:t>
      </w:r>
      <w:r w:rsidR="00981A44">
        <w:rPr>
          <w:rFonts w:ascii="Arial" w:hAnsi="Arial" w:cs="Arial"/>
          <w:sz w:val="20"/>
          <w:szCs w:val="20"/>
          <w:lang w:val="en-GB"/>
        </w:rPr>
        <w:t>chools by engaging youths/students, parents, community leader and RC</w:t>
      </w:r>
      <w:r w:rsidR="00893A8C">
        <w:rPr>
          <w:rFonts w:ascii="Arial" w:hAnsi="Arial" w:cs="Arial"/>
          <w:sz w:val="20"/>
          <w:szCs w:val="20"/>
          <w:lang w:val="en-GB"/>
        </w:rPr>
        <w:t xml:space="preserve"> with a clear mechanism </w:t>
      </w:r>
      <w:r w:rsidR="00C10D09">
        <w:rPr>
          <w:rFonts w:ascii="Arial" w:hAnsi="Arial" w:cs="Arial"/>
          <w:sz w:val="20"/>
          <w:szCs w:val="20"/>
          <w:lang w:val="en-GB"/>
        </w:rPr>
        <w:t>with their ownership</w:t>
      </w:r>
      <w:r w:rsidR="00981A44">
        <w:rPr>
          <w:rFonts w:ascii="Arial" w:hAnsi="Arial" w:cs="Arial"/>
          <w:sz w:val="20"/>
          <w:szCs w:val="20"/>
          <w:lang w:val="en-GB"/>
        </w:rPr>
        <w:t>.</w:t>
      </w:r>
    </w:p>
    <w:p w:rsidR="009822E6" w:rsidRDefault="009822E6" w:rsidP="0079287E">
      <w:pPr>
        <w:pStyle w:val="ListParagraph"/>
        <w:rPr>
          <w:rFonts w:ascii="Arial" w:hAnsi="Arial" w:cs="Arial"/>
          <w:sz w:val="20"/>
          <w:szCs w:val="20"/>
          <w:lang w:val="en-GB"/>
        </w:rPr>
      </w:pPr>
    </w:p>
    <w:p w:rsidR="009822E6" w:rsidRDefault="009822E6" w:rsidP="0079287E">
      <w:pPr>
        <w:pStyle w:val="ListParagraph"/>
        <w:rPr>
          <w:rFonts w:ascii="Arial" w:hAnsi="Arial" w:cs="Arial"/>
          <w:sz w:val="20"/>
          <w:szCs w:val="20"/>
          <w:lang w:val="en-GB"/>
        </w:rPr>
      </w:pPr>
    </w:p>
    <w:p w:rsidR="00893A8C" w:rsidRDefault="00893A8C" w:rsidP="00893A8C">
      <w:pPr>
        <w:pStyle w:val="ListParagraph"/>
        <w:rPr>
          <w:rFonts w:ascii="Arial" w:hAnsi="Arial" w:cs="Arial"/>
          <w:sz w:val="20"/>
          <w:szCs w:val="20"/>
          <w:lang w:val="en-GB"/>
        </w:rPr>
      </w:pPr>
    </w:p>
    <w:p w:rsidR="009822E6" w:rsidRDefault="007C19F9" w:rsidP="00C10D09">
      <w:pPr>
        <w:pStyle w:val="ListParagraph"/>
        <w:ind w:left="360"/>
        <w:jc w:val="both"/>
        <w:rPr>
          <w:rFonts w:ascii="Arial" w:hAnsi="Arial" w:cs="Arial"/>
          <w:sz w:val="20"/>
          <w:szCs w:val="20"/>
          <w:lang w:val="en-GB"/>
        </w:rPr>
      </w:pPr>
      <w:r>
        <w:rPr>
          <w:rFonts w:ascii="Arial" w:hAnsi="Arial" w:cs="Arial"/>
          <w:sz w:val="20"/>
          <w:szCs w:val="20"/>
          <w:lang w:val="en-GB"/>
        </w:rPr>
        <w:t xml:space="preserve">Target groups </w:t>
      </w:r>
      <w:r w:rsidR="00C10D09">
        <w:rPr>
          <w:rFonts w:ascii="Arial" w:hAnsi="Arial" w:cs="Arial"/>
          <w:sz w:val="20"/>
          <w:szCs w:val="20"/>
          <w:lang w:val="en-GB"/>
        </w:rPr>
        <w:t>were</w:t>
      </w:r>
      <w:r>
        <w:rPr>
          <w:rFonts w:ascii="Arial" w:hAnsi="Arial" w:cs="Arial"/>
          <w:sz w:val="20"/>
          <w:szCs w:val="20"/>
          <w:lang w:val="en-GB"/>
        </w:rPr>
        <w:t xml:space="preserve"> students, teachers and RC staffs</w:t>
      </w:r>
      <w:r w:rsidR="005C0CE5">
        <w:rPr>
          <w:rFonts w:ascii="Arial" w:hAnsi="Arial" w:cs="Arial"/>
          <w:sz w:val="20"/>
          <w:szCs w:val="20"/>
          <w:lang w:val="en-GB"/>
        </w:rPr>
        <w:t>/</w:t>
      </w:r>
      <w:r>
        <w:rPr>
          <w:rFonts w:ascii="Arial" w:hAnsi="Arial" w:cs="Arial"/>
          <w:sz w:val="20"/>
          <w:szCs w:val="20"/>
          <w:lang w:val="en-GB"/>
        </w:rPr>
        <w:t>volunteers</w:t>
      </w:r>
      <w:r w:rsidR="00C10D09">
        <w:rPr>
          <w:rFonts w:ascii="Arial" w:hAnsi="Arial" w:cs="Arial"/>
          <w:sz w:val="20"/>
          <w:szCs w:val="20"/>
          <w:lang w:val="en-GB"/>
        </w:rPr>
        <w:t xml:space="preserve"> for this training</w:t>
      </w:r>
      <w:r>
        <w:rPr>
          <w:rFonts w:ascii="Arial" w:hAnsi="Arial" w:cs="Arial"/>
          <w:sz w:val="20"/>
          <w:szCs w:val="20"/>
          <w:lang w:val="en-GB"/>
        </w:rPr>
        <w:t xml:space="preserve">. </w:t>
      </w:r>
    </w:p>
    <w:p w:rsidR="009822E6" w:rsidRDefault="005F2F24" w:rsidP="00C10D09">
      <w:pPr>
        <w:pStyle w:val="ListParagraph"/>
        <w:ind w:left="360"/>
        <w:jc w:val="both"/>
        <w:rPr>
          <w:rFonts w:ascii="Arial" w:hAnsi="Arial" w:cs="Arial"/>
          <w:sz w:val="20"/>
          <w:szCs w:val="20"/>
          <w:lang w:val="en-GB"/>
        </w:rPr>
      </w:pPr>
      <w:r>
        <w:rPr>
          <w:rFonts w:ascii="Arial" w:hAnsi="Arial" w:cs="Arial"/>
          <w:noProof/>
          <w:sz w:val="20"/>
          <w:szCs w:val="20"/>
          <w:lang w:val="en-GB"/>
        </w:rPr>
        <w:lastRenderedPageBreak/>
        <w:drawing>
          <wp:anchor distT="0" distB="0" distL="114300" distR="114300" simplePos="0" relativeHeight="251664384" behindDoc="0" locked="0" layoutInCell="1" allowOverlap="1" wp14:anchorId="7388E5BD" wp14:editId="65E28309">
            <wp:simplePos x="0" y="0"/>
            <wp:positionH relativeFrom="margin">
              <wp:posOffset>88900</wp:posOffset>
            </wp:positionH>
            <wp:positionV relativeFrom="margin">
              <wp:posOffset>69850</wp:posOffset>
            </wp:positionV>
            <wp:extent cx="2736850" cy="1936750"/>
            <wp:effectExtent l="0" t="38100" r="44450" b="444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9822E6" w:rsidRPr="00741141" w:rsidRDefault="009822E6" w:rsidP="00C10D09">
      <w:pPr>
        <w:pStyle w:val="ListParagraph"/>
        <w:ind w:left="360"/>
        <w:jc w:val="both"/>
        <w:rPr>
          <w:rFonts w:ascii="Arial" w:hAnsi="Arial" w:cs="Arial"/>
          <w:b/>
          <w:bCs/>
          <w:color w:val="943634" w:themeColor="accent2" w:themeShade="BF"/>
          <w:sz w:val="20"/>
          <w:szCs w:val="20"/>
          <w:lang w:val="en-GB"/>
        </w:rPr>
      </w:pPr>
      <w:r w:rsidRPr="00741141">
        <w:rPr>
          <w:rFonts w:ascii="Arial" w:hAnsi="Arial" w:cs="Arial"/>
          <w:b/>
          <w:bCs/>
          <w:color w:val="943634" w:themeColor="accent2" w:themeShade="BF"/>
          <w:sz w:val="20"/>
          <w:szCs w:val="20"/>
          <w:lang w:val="en-GB"/>
        </w:rPr>
        <w:t xml:space="preserve">Phase 1; YABC Peer Educators (PE) training </w:t>
      </w:r>
      <w:r w:rsidR="00564091" w:rsidRPr="00741141">
        <w:rPr>
          <w:rFonts w:ascii="Arial" w:hAnsi="Arial" w:cs="Arial"/>
          <w:b/>
          <w:bCs/>
          <w:color w:val="943634" w:themeColor="accent2" w:themeShade="BF"/>
          <w:sz w:val="20"/>
          <w:szCs w:val="20"/>
          <w:lang w:val="en-GB"/>
        </w:rPr>
        <w:t>and PEs</w:t>
      </w:r>
    </w:p>
    <w:p w:rsidR="009822E6" w:rsidRDefault="009822E6" w:rsidP="00741141">
      <w:pPr>
        <w:pStyle w:val="ListParagraph"/>
        <w:numPr>
          <w:ilvl w:val="3"/>
          <w:numId w:val="21"/>
        </w:numPr>
        <w:jc w:val="both"/>
        <w:rPr>
          <w:rFonts w:ascii="Arial" w:hAnsi="Arial" w:cs="Arial"/>
          <w:sz w:val="20"/>
          <w:szCs w:val="20"/>
        </w:rPr>
      </w:pPr>
      <w:r w:rsidRPr="009822E6">
        <w:rPr>
          <w:rFonts w:ascii="Arial" w:hAnsi="Arial" w:cs="Arial"/>
          <w:sz w:val="20"/>
          <w:szCs w:val="20"/>
          <w:lang w:val="en-GB"/>
        </w:rPr>
        <w:t xml:space="preserve">Master YABC </w:t>
      </w:r>
      <w:r>
        <w:rPr>
          <w:rFonts w:ascii="Arial" w:hAnsi="Arial" w:cs="Arial"/>
          <w:sz w:val="20"/>
          <w:szCs w:val="20"/>
          <w:lang w:val="en-GB"/>
        </w:rPr>
        <w:t xml:space="preserve">PE </w:t>
      </w:r>
      <w:r w:rsidRPr="009822E6">
        <w:rPr>
          <w:rFonts w:ascii="Arial" w:hAnsi="Arial" w:cs="Arial"/>
          <w:sz w:val="20"/>
          <w:szCs w:val="20"/>
          <w:lang w:val="en-GB"/>
        </w:rPr>
        <w:t xml:space="preserve">training for Nationwide Youth empowerment programme has been taken place in </w:t>
      </w:r>
      <w:proofErr w:type="spellStart"/>
      <w:r w:rsidRPr="009822E6">
        <w:rPr>
          <w:rFonts w:ascii="Arial" w:hAnsi="Arial" w:cs="Arial"/>
          <w:sz w:val="20"/>
          <w:szCs w:val="20"/>
        </w:rPr>
        <w:t>Mawlamyine</w:t>
      </w:r>
      <w:proofErr w:type="spellEnd"/>
      <w:r w:rsidRPr="009822E6">
        <w:rPr>
          <w:rFonts w:ascii="Arial" w:hAnsi="Arial" w:cs="Arial"/>
          <w:sz w:val="20"/>
          <w:szCs w:val="20"/>
        </w:rPr>
        <w:t xml:space="preserve"> township, Mon State from April 5-9, 2015 </w:t>
      </w:r>
    </w:p>
    <w:p w:rsidR="00091E67" w:rsidRPr="00091E67" w:rsidRDefault="009822E6" w:rsidP="00091E67">
      <w:pPr>
        <w:pStyle w:val="ListParagraph"/>
        <w:numPr>
          <w:ilvl w:val="3"/>
          <w:numId w:val="21"/>
        </w:numPr>
        <w:jc w:val="both"/>
        <w:rPr>
          <w:rFonts w:ascii="Arial" w:hAnsi="Arial" w:cs="Arial"/>
          <w:sz w:val="20"/>
          <w:szCs w:val="20"/>
        </w:rPr>
      </w:pPr>
      <w:r w:rsidRPr="009822E6">
        <w:rPr>
          <w:rFonts w:ascii="Arial" w:hAnsi="Arial" w:cs="Arial"/>
          <w:sz w:val="20"/>
          <w:szCs w:val="20"/>
          <w:u w:val="single"/>
          <w:lang w:val="en-GB"/>
        </w:rPr>
        <w:t>“Four children and two teachers</w:t>
      </w:r>
      <w:r w:rsidR="00091E67">
        <w:rPr>
          <w:rFonts w:ascii="Arial" w:hAnsi="Arial" w:cs="Arial"/>
          <w:sz w:val="20"/>
          <w:szCs w:val="20"/>
          <w:u w:val="single"/>
          <w:lang w:val="en-GB"/>
        </w:rPr>
        <w:t xml:space="preserve"> (</w:t>
      </w:r>
      <w:r w:rsidRPr="009822E6">
        <w:rPr>
          <w:rFonts w:ascii="Arial" w:hAnsi="Arial" w:cs="Arial"/>
          <w:sz w:val="20"/>
          <w:szCs w:val="20"/>
          <w:u w:val="single"/>
          <w:lang w:val="en-GB"/>
        </w:rPr>
        <w:t>here calls them as PE)</w:t>
      </w:r>
      <w:r w:rsidRPr="009822E6">
        <w:rPr>
          <w:rFonts w:ascii="Arial" w:hAnsi="Arial" w:cs="Arial"/>
          <w:sz w:val="20"/>
          <w:szCs w:val="20"/>
          <w:lang w:val="en-GB"/>
        </w:rPr>
        <w:t xml:space="preserve"> from </w:t>
      </w:r>
      <w:proofErr w:type="spellStart"/>
      <w:r w:rsidRPr="009822E6">
        <w:rPr>
          <w:rFonts w:ascii="Arial" w:hAnsi="Arial" w:cs="Arial"/>
          <w:sz w:val="20"/>
          <w:szCs w:val="20"/>
          <w:lang w:val="en-GB"/>
        </w:rPr>
        <w:t>Taketa</w:t>
      </w:r>
      <w:proofErr w:type="spellEnd"/>
      <w:r w:rsidRPr="009822E6">
        <w:rPr>
          <w:rFonts w:ascii="Arial" w:hAnsi="Arial" w:cs="Arial"/>
          <w:sz w:val="20"/>
          <w:szCs w:val="20"/>
          <w:lang w:val="en-GB"/>
        </w:rPr>
        <w:t xml:space="preserve"> school attended the training and </w:t>
      </w:r>
      <w:r>
        <w:rPr>
          <w:rFonts w:ascii="Arial" w:hAnsi="Arial" w:cs="Arial"/>
          <w:sz w:val="20"/>
          <w:szCs w:val="20"/>
          <w:lang w:val="en-GB"/>
        </w:rPr>
        <w:t>learned about skills</w:t>
      </w:r>
      <w:r w:rsidR="00091E67">
        <w:rPr>
          <w:rFonts w:ascii="Arial" w:hAnsi="Arial" w:cs="Arial"/>
          <w:sz w:val="20"/>
          <w:szCs w:val="20"/>
          <w:lang w:val="en-GB"/>
        </w:rPr>
        <w:t xml:space="preserve"> and</w:t>
      </w:r>
      <w:r>
        <w:rPr>
          <w:rFonts w:ascii="Arial" w:hAnsi="Arial" w:cs="Arial"/>
          <w:sz w:val="20"/>
          <w:szCs w:val="20"/>
          <w:lang w:val="en-GB"/>
        </w:rPr>
        <w:t xml:space="preserve"> knowledge </w:t>
      </w:r>
      <w:r w:rsidR="00091E67">
        <w:rPr>
          <w:rFonts w:ascii="Arial" w:hAnsi="Arial" w:cs="Arial"/>
          <w:sz w:val="20"/>
          <w:szCs w:val="20"/>
          <w:lang w:val="en-GB"/>
        </w:rPr>
        <w:t xml:space="preserve">of peer education, facilitation, communication and motivation </w:t>
      </w:r>
      <w:r>
        <w:rPr>
          <w:rFonts w:ascii="Arial" w:hAnsi="Arial" w:cs="Arial"/>
          <w:sz w:val="20"/>
          <w:szCs w:val="20"/>
          <w:lang w:val="en-GB"/>
        </w:rPr>
        <w:t xml:space="preserve">and gained </w:t>
      </w:r>
      <w:r w:rsidR="00091E67">
        <w:rPr>
          <w:rFonts w:ascii="Arial" w:hAnsi="Arial" w:cs="Arial"/>
          <w:sz w:val="20"/>
          <w:szCs w:val="20"/>
          <w:lang w:val="en-GB"/>
        </w:rPr>
        <w:t xml:space="preserve">hand-on </w:t>
      </w:r>
      <w:r>
        <w:rPr>
          <w:rFonts w:ascii="Arial" w:hAnsi="Arial" w:cs="Arial"/>
          <w:sz w:val="20"/>
          <w:szCs w:val="20"/>
          <w:lang w:val="en-GB"/>
        </w:rPr>
        <w:t xml:space="preserve">experiences </w:t>
      </w:r>
      <w:r w:rsidR="00091E67">
        <w:rPr>
          <w:rFonts w:ascii="Arial" w:hAnsi="Arial" w:cs="Arial"/>
          <w:sz w:val="20"/>
          <w:szCs w:val="20"/>
          <w:lang w:val="en-GB"/>
        </w:rPr>
        <w:t xml:space="preserve">through different role plays, games and exercises. </w:t>
      </w:r>
    </w:p>
    <w:p w:rsidR="00091E67" w:rsidRPr="00091E67" w:rsidRDefault="00091E67" w:rsidP="00091E67">
      <w:pPr>
        <w:pStyle w:val="ListParagraph"/>
        <w:numPr>
          <w:ilvl w:val="3"/>
          <w:numId w:val="21"/>
        </w:numPr>
        <w:jc w:val="both"/>
        <w:rPr>
          <w:rFonts w:ascii="Arial" w:hAnsi="Arial" w:cs="Arial"/>
          <w:sz w:val="20"/>
          <w:szCs w:val="20"/>
        </w:rPr>
      </w:pPr>
      <w:r>
        <w:rPr>
          <w:rFonts w:ascii="Arial" w:hAnsi="Arial" w:cs="Arial"/>
          <w:sz w:val="20"/>
          <w:szCs w:val="20"/>
          <w:lang w:val="en-GB"/>
        </w:rPr>
        <w:t>The YABC training process aims to make youths and children to</w:t>
      </w:r>
      <w:r w:rsidR="009822E6">
        <w:rPr>
          <w:rFonts w:ascii="Arial" w:hAnsi="Arial" w:cs="Arial"/>
          <w:sz w:val="20"/>
          <w:szCs w:val="20"/>
          <w:lang w:val="en-GB"/>
        </w:rPr>
        <w:t xml:space="preserve"> </w:t>
      </w:r>
      <w:r w:rsidR="009822E6" w:rsidRPr="009822E6">
        <w:rPr>
          <w:rFonts w:ascii="Arial" w:hAnsi="Arial" w:cs="Arial"/>
          <w:sz w:val="20"/>
          <w:szCs w:val="20"/>
          <w:lang w:val="en-GB"/>
        </w:rPr>
        <w:t>start</w:t>
      </w:r>
      <w:r>
        <w:rPr>
          <w:rFonts w:ascii="Arial" w:hAnsi="Arial" w:cs="Arial"/>
          <w:sz w:val="20"/>
          <w:szCs w:val="20"/>
          <w:lang w:val="en-GB"/>
        </w:rPr>
        <w:t xml:space="preserve"> </w:t>
      </w:r>
      <w:r w:rsidR="009822E6">
        <w:rPr>
          <w:rFonts w:ascii="Arial" w:hAnsi="Arial" w:cs="Arial"/>
          <w:sz w:val="20"/>
          <w:szCs w:val="20"/>
          <w:lang w:val="en-GB"/>
        </w:rPr>
        <w:t xml:space="preserve">to </w:t>
      </w:r>
      <w:r>
        <w:rPr>
          <w:rFonts w:ascii="Arial" w:hAnsi="Arial" w:cs="Arial"/>
          <w:sz w:val="20"/>
          <w:szCs w:val="20"/>
          <w:lang w:val="en-GB"/>
        </w:rPr>
        <w:t xml:space="preserve">think critically by </w:t>
      </w:r>
      <w:r w:rsidR="009822E6" w:rsidRPr="009822E6">
        <w:rPr>
          <w:rFonts w:ascii="Arial" w:hAnsi="Arial" w:cs="Arial"/>
          <w:sz w:val="20"/>
          <w:szCs w:val="20"/>
          <w:lang w:val="en-CA"/>
        </w:rPr>
        <w:t>challeng</w:t>
      </w:r>
      <w:r>
        <w:rPr>
          <w:rFonts w:ascii="Arial" w:hAnsi="Arial" w:cs="Arial"/>
          <w:sz w:val="20"/>
          <w:szCs w:val="20"/>
          <w:lang w:val="en-CA"/>
        </w:rPr>
        <w:t>ing</w:t>
      </w:r>
      <w:r w:rsidR="009822E6" w:rsidRPr="009822E6">
        <w:rPr>
          <w:rFonts w:ascii="Arial" w:hAnsi="Arial" w:cs="Arial"/>
          <w:sz w:val="20"/>
          <w:szCs w:val="20"/>
          <w:lang w:val="en-CA"/>
        </w:rPr>
        <w:t xml:space="preserve"> themselves by questioning what they are doing for community and schools and </w:t>
      </w:r>
      <w:r>
        <w:rPr>
          <w:rFonts w:ascii="Arial" w:hAnsi="Arial" w:cs="Arial"/>
          <w:sz w:val="20"/>
          <w:szCs w:val="20"/>
          <w:lang w:val="en-CA"/>
        </w:rPr>
        <w:t xml:space="preserve">what they can change for better society. </w:t>
      </w:r>
    </w:p>
    <w:p w:rsidR="00091E67" w:rsidRPr="00091E67" w:rsidRDefault="00091E67" w:rsidP="00091E67">
      <w:pPr>
        <w:pStyle w:val="ListParagraph"/>
        <w:numPr>
          <w:ilvl w:val="3"/>
          <w:numId w:val="21"/>
        </w:numPr>
        <w:jc w:val="both"/>
        <w:rPr>
          <w:rFonts w:ascii="Arial" w:hAnsi="Arial" w:cs="Arial"/>
          <w:sz w:val="20"/>
          <w:szCs w:val="20"/>
          <w:u w:val="single"/>
        </w:rPr>
      </w:pPr>
      <w:r w:rsidRPr="00091E67">
        <w:rPr>
          <w:rFonts w:ascii="Arial" w:hAnsi="Arial" w:cs="Arial"/>
          <w:sz w:val="20"/>
          <w:szCs w:val="20"/>
          <w:lang w:val="en-CA"/>
        </w:rPr>
        <w:t xml:space="preserve">These PEs have undergone this process and took </w:t>
      </w:r>
      <w:r w:rsidR="009822E6" w:rsidRPr="00091E67">
        <w:rPr>
          <w:rFonts w:ascii="Arial" w:hAnsi="Arial" w:cs="Arial"/>
          <w:sz w:val="20"/>
          <w:szCs w:val="20"/>
          <w:lang w:val="en-GB" w:eastAsia="da-DK" w:bidi="th-TH"/>
        </w:rPr>
        <w:t xml:space="preserve">up an ethical leadership role in inspiring a positive change of mind sets, attitudes and behaviours within themselves and their peers and </w:t>
      </w:r>
      <w:r w:rsidRPr="00091E67">
        <w:rPr>
          <w:rFonts w:ascii="Arial" w:hAnsi="Arial" w:cs="Arial"/>
          <w:sz w:val="20"/>
          <w:szCs w:val="20"/>
          <w:lang w:val="en-GB" w:eastAsia="da-DK" w:bidi="th-TH"/>
        </w:rPr>
        <w:t xml:space="preserve">fully motivated </w:t>
      </w:r>
      <w:r w:rsidR="009822E6" w:rsidRPr="00091E67">
        <w:rPr>
          <w:rFonts w:ascii="Arial" w:hAnsi="Arial" w:cs="Arial"/>
          <w:sz w:val="20"/>
          <w:szCs w:val="20"/>
          <w:lang w:val="en-GB" w:eastAsia="da-DK" w:bidi="th-TH"/>
        </w:rPr>
        <w:t>to lead the SBDRR programme as their own responsibility.</w:t>
      </w:r>
      <w:r>
        <w:rPr>
          <w:rFonts w:ascii="Arial" w:hAnsi="Arial" w:cs="Arial"/>
          <w:sz w:val="20"/>
          <w:szCs w:val="20"/>
          <w:lang w:val="en-GB" w:eastAsia="da-DK" w:bidi="th-TH"/>
        </w:rPr>
        <w:t xml:space="preserve"> </w:t>
      </w:r>
      <w:r w:rsidRPr="00091E67">
        <w:rPr>
          <w:rFonts w:ascii="Arial" w:hAnsi="Arial" w:cs="Arial"/>
          <w:sz w:val="20"/>
          <w:szCs w:val="20"/>
          <w:u w:val="single"/>
          <w:lang w:val="en-GB" w:eastAsia="da-DK" w:bidi="th-TH"/>
        </w:rPr>
        <w:t xml:space="preserve">This is the beauty of the programme and </w:t>
      </w:r>
      <w:r w:rsidRPr="00091E67">
        <w:rPr>
          <w:rFonts w:ascii="Arial" w:hAnsi="Arial" w:cs="Arial"/>
          <w:sz w:val="20"/>
          <w:szCs w:val="20"/>
          <w:u w:val="single"/>
          <w:lang w:val="en-GB"/>
        </w:rPr>
        <w:t>right moment to use them as facilitators for SBDRR programme.</w:t>
      </w:r>
    </w:p>
    <w:p w:rsidR="00091E67" w:rsidRPr="005F2F24" w:rsidRDefault="00091E67" w:rsidP="005F2F24">
      <w:pPr>
        <w:ind w:left="360"/>
        <w:jc w:val="both"/>
        <w:rPr>
          <w:rFonts w:ascii="Arial" w:hAnsi="Arial" w:cs="Arial"/>
          <w:b/>
          <w:bCs/>
          <w:color w:val="943634" w:themeColor="accent2" w:themeShade="BF"/>
          <w:sz w:val="20"/>
          <w:szCs w:val="20"/>
        </w:rPr>
      </w:pPr>
      <w:r w:rsidRPr="005F2F24">
        <w:rPr>
          <w:rFonts w:ascii="Arial" w:hAnsi="Arial" w:cs="Arial"/>
          <w:b/>
          <w:bCs/>
          <w:color w:val="943634" w:themeColor="accent2" w:themeShade="BF"/>
          <w:sz w:val="20"/>
          <w:szCs w:val="20"/>
        </w:rPr>
        <w:t xml:space="preserve">Phase 2; </w:t>
      </w:r>
      <w:r w:rsidR="005F2F24">
        <w:rPr>
          <w:rFonts w:ascii="Arial" w:hAnsi="Arial" w:cs="Arial"/>
          <w:b/>
          <w:bCs/>
          <w:color w:val="943634" w:themeColor="accent2" w:themeShade="BF"/>
          <w:sz w:val="20"/>
          <w:szCs w:val="20"/>
        </w:rPr>
        <w:t xml:space="preserve">Preparedness to be </w:t>
      </w:r>
      <w:r w:rsidRPr="005F2F24">
        <w:rPr>
          <w:rFonts w:ascii="Arial" w:hAnsi="Arial" w:cs="Arial"/>
          <w:b/>
          <w:bCs/>
          <w:color w:val="943634" w:themeColor="accent2" w:themeShade="BF"/>
          <w:sz w:val="20"/>
          <w:szCs w:val="20"/>
        </w:rPr>
        <w:t xml:space="preserve">YSBDRR </w:t>
      </w:r>
      <w:r w:rsidR="005F2F24">
        <w:rPr>
          <w:rFonts w:ascii="Arial" w:hAnsi="Arial" w:cs="Arial"/>
          <w:b/>
          <w:bCs/>
          <w:color w:val="943634" w:themeColor="accent2" w:themeShade="BF"/>
          <w:sz w:val="20"/>
          <w:szCs w:val="20"/>
        </w:rPr>
        <w:t xml:space="preserve">facilitators </w:t>
      </w:r>
      <w:r w:rsidRPr="005F2F24">
        <w:rPr>
          <w:rFonts w:ascii="Arial" w:hAnsi="Arial" w:cs="Arial"/>
          <w:b/>
          <w:bCs/>
          <w:color w:val="943634" w:themeColor="accent2" w:themeShade="BF"/>
          <w:sz w:val="20"/>
          <w:szCs w:val="20"/>
        </w:rPr>
        <w:t xml:space="preserve"> </w:t>
      </w:r>
    </w:p>
    <w:p w:rsidR="00564091" w:rsidRDefault="00564091" w:rsidP="00564091">
      <w:pPr>
        <w:pStyle w:val="ListParagraph"/>
        <w:numPr>
          <w:ilvl w:val="3"/>
          <w:numId w:val="21"/>
        </w:numPr>
        <w:jc w:val="both"/>
        <w:rPr>
          <w:rFonts w:ascii="Arial" w:hAnsi="Arial" w:cs="Arial"/>
          <w:sz w:val="20"/>
          <w:szCs w:val="20"/>
        </w:rPr>
      </w:pPr>
      <w:r>
        <w:rPr>
          <w:rFonts w:ascii="Arial" w:hAnsi="Arial" w:cs="Arial"/>
          <w:sz w:val="20"/>
          <w:szCs w:val="20"/>
        </w:rPr>
        <w:t>There held a preparation day for the PEs, w</w:t>
      </w:r>
      <w:r w:rsidR="00091E67" w:rsidRPr="00564091">
        <w:rPr>
          <w:rFonts w:ascii="Arial" w:hAnsi="Arial" w:cs="Arial"/>
          <w:sz w:val="20"/>
          <w:szCs w:val="20"/>
        </w:rPr>
        <w:t xml:space="preserve">ith </w:t>
      </w:r>
      <w:r>
        <w:rPr>
          <w:rFonts w:ascii="Arial" w:hAnsi="Arial" w:cs="Arial"/>
          <w:sz w:val="20"/>
          <w:szCs w:val="20"/>
        </w:rPr>
        <w:t xml:space="preserve">a </w:t>
      </w:r>
      <w:r w:rsidR="00091E67" w:rsidRPr="00564091">
        <w:rPr>
          <w:rFonts w:ascii="Arial" w:hAnsi="Arial" w:cs="Arial"/>
          <w:sz w:val="20"/>
          <w:szCs w:val="20"/>
        </w:rPr>
        <w:t xml:space="preserve">coach of IFRC trainers, </w:t>
      </w:r>
      <w:r>
        <w:rPr>
          <w:rFonts w:ascii="Arial" w:hAnsi="Arial" w:cs="Arial"/>
          <w:sz w:val="20"/>
          <w:szCs w:val="20"/>
        </w:rPr>
        <w:t>to be effective facilitators</w:t>
      </w:r>
      <w:r w:rsidR="004B043B" w:rsidRPr="00564091">
        <w:rPr>
          <w:rFonts w:ascii="Arial" w:hAnsi="Arial" w:cs="Arial"/>
          <w:sz w:val="20"/>
          <w:szCs w:val="20"/>
        </w:rPr>
        <w:t xml:space="preserve"> </w:t>
      </w:r>
      <w:r>
        <w:rPr>
          <w:rFonts w:ascii="Arial" w:hAnsi="Arial" w:cs="Arial"/>
          <w:sz w:val="20"/>
          <w:szCs w:val="20"/>
        </w:rPr>
        <w:t xml:space="preserve">for SBDRR workshop by using </w:t>
      </w:r>
      <w:r w:rsidR="004B043B" w:rsidRPr="00564091">
        <w:rPr>
          <w:rFonts w:ascii="Arial" w:hAnsi="Arial" w:cs="Arial"/>
          <w:sz w:val="20"/>
          <w:szCs w:val="20"/>
        </w:rPr>
        <w:t xml:space="preserve">the </w:t>
      </w:r>
      <w:r>
        <w:rPr>
          <w:rFonts w:ascii="Arial" w:hAnsi="Arial" w:cs="Arial"/>
          <w:sz w:val="20"/>
          <w:szCs w:val="20"/>
        </w:rPr>
        <w:t xml:space="preserve">YSS </w:t>
      </w:r>
      <w:r w:rsidR="004B043B" w:rsidRPr="00564091">
        <w:rPr>
          <w:rFonts w:ascii="Arial" w:hAnsi="Arial" w:cs="Arial"/>
          <w:sz w:val="20"/>
          <w:szCs w:val="20"/>
        </w:rPr>
        <w:t xml:space="preserve">tool and </w:t>
      </w:r>
      <w:r w:rsidR="00091E67" w:rsidRPr="00564091">
        <w:rPr>
          <w:rFonts w:ascii="Arial" w:hAnsi="Arial" w:cs="Arial"/>
          <w:sz w:val="20"/>
          <w:szCs w:val="20"/>
        </w:rPr>
        <w:t>with the spirit of YABC</w:t>
      </w:r>
      <w:r>
        <w:rPr>
          <w:rFonts w:ascii="Arial" w:hAnsi="Arial" w:cs="Arial"/>
          <w:sz w:val="20"/>
          <w:szCs w:val="20"/>
        </w:rPr>
        <w:t>. Those PEs made practice and practice by visualizing the activities, doing role-plays</w:t>
      </w:r>
      <w:r w:rsidR="004B043B" w:rsidRPr="00564091">
        <w:rPr>
          <w:rFonts w:ascii="Arial" w:hAnsi="Arial" w:cs="Arial"/>
          <w:sz w:val="20"/>
          <w:szCs w:val="20"/>
        </w:rPr>
        <w:t xml:space="preserve"> </w:t>
      </w:r>
    </w:p>
    <w:p w:rsidR="005F2F24" w:rsidRPr="005F2F24" w:rsidRDefault="005F2F24" w:rsidP="005F2F24">
      <w:pPr>
        <w:ind w:left="360"/>
        <w:jc w:val="both"/>
        <w:rPr>
          <w:rFonts w:ascii="Arial" w:hAnsi="Arial" w:cs="Arial"/>
          <w:b/>
          <w:bCs/>
          <w:color w:val="943634" w:themeColor="accent2" w:themeShade="BF"/>
          <w:sz w:val="20"/>
          <w:szCs w:val="20"/>
        </w:rPr>
      </w:pPr>
      <w:r>
        <w:rPr>
          <w:rFonts w:ascii="Arial" w:hAnsi="Arial" w:cs="Arial"/>
          <w:b/>
          <w:bCs/>
          <w:color w:val="943634" w:themeColor="accent2" w:themeShade="BF"/>
          <w:sz w:val="20"/>
          <w:szCs w:val="20"/>
        </w:rPr>
        <w:t>Phase 3</w:t>
      </w:r>
      <w:r w:rsidRPr="005F2F24">
        <w:rPr>
          <w:rFonts w:ascii="Arial" w:hAnsi="Arial" w:cs="Arial"/>
          <w:b/>
          <w:bCs/>
          <w:color w:val="943634" w:themeColor="accent2" w:themeShade="BF"/>
          <w:sz w:val="20"/>
          <w:szCs w:val="20"/>
        </w:rPr>
        <w:t xml:space="preserve">; YSBDRR Training coached by IFRC trainers(professionals) </w:t>
      </w:r>
    </w:p>
    <w:p w:rsidR="004B043B" w:rsidRPr="00564091" w:rsidRDefault="00564091" w:rsidP="00564091">
      <w:pPr>
        <w:pStyle w:val="ListParagraph"/>
        <w:numPr>
          <w:ilvl w:val="3"/>
          <w:numId w:val="21"/>
        </w:numPr>
        <w:jc w:val="both"/>
        <w:rPr>
          <w:rFonts w:ascii="Arial" w:hAnsi="Arial" w:cs="Arial"/>
          <w:sz w:val="20"/>
          <w:szCs w:val="20"/>
        </w:rPr>
      </w:pPr>
      <w:r>
        <w:rPr>
          <w:rFonts w:ascii="Arial" w:hAnsi="Arial" w:cs="Arial"/>
          <w:sz w:val="20"/>
          <w:szCs w:val="20"/>
          <w:lang w:val="en-GB"/>
        </w:rPr>
        <w:t xml:space="preserve">From Day 1 to 3 </w:t>
      </w:r>
      <w:r w:rsidR="004B043B" w:rsidRPr="00564091">
        <w:rPr>
          <w:rFonts w:ascii="Arial" w:hAnsi="Arial" w:cs="Arial"/>
          <w:sz w:val="20"/>
          <w:szCs w:val="20"/>
          <w:lang w:val="en-GB"/>
        </w:rPr>
        <w:t xml:space="preserve">of </w:t>
      </w:r>
      <w:r>
        <w:rPr>
          <w:rFonts w:ascii="Arial" w:hAnsi="Arial" w:cs="Arial"/>
          <w:sz w:val="20"/>
          <w:szCs w:val="20"/>
          <w:lang w:val="en-GB"/>
        </w:rPr>
        <w:t xml:space="preserve">the </w:t>
      </w:r>
      <w:r w:rsidR="004B043B" w:rsidRPr="00564091">
        <w:rPr>
          <w:rFonts w:ascii="Arial" w:hAnsi="Arial" w:cs="Arial"/>
          <w:sz w:val="20"/>
          <w:szCs w:val="20"/>
          <w:lang w:val="en-GB"/>
        </w:rPr>
        <w:t>workshop, a</w:t>
      </w:r>
      <w:r w:rsidR="007C19F9" w:rsidRPr="00564091">
        <w:rPr>
          <w:rFonts w:ascii="Arial" w:hAnsi="Arial" w:cs="Arial"/>
          <w:sz w:val="20"/>
          <w:szCs w:val="20"/>
          <w:lang w:val="en-GB"/>
        </w:rPr>
        <w:t>ll</w:t>
      </w:r>
      <w:r w:rsidR="00981A44" w:rsidRPr="00564091">
        <w:rPr>
          <w:rFonts w:ascii="Arial" w:hAnsi="Arial" w:cs="Arial"/>
          <w:sz w:val="20"/>
          <w:szCs w:val="20"/>
          <w:lang w:val="en-GB"/>
        </w:rPr>
        <w:t xml:space="preserve"> </w:t>
      </w:r>
      <w:r>
        <w:rPr>
          <w:rFonts w:ascii="Arial" w:hAnsi="Arial" w:cs="Arial"/>
          <w:sz w:val="20"/>
          <w:szCs w:val="20"/>
          <w:lang w:val="en-GB"/>
        </w:rPr>
        <w:t xml:space="preserve">facilitators used a </w:t>
      </w:r>
      <w:r w:rsidR="007C19F9" w:rsidRPr="00564091">
        <w:rPr>
          <w:rFonts w:ascii="Arial" w:hAnsi="Arial" w:cs="Arial"/>
          <w:sz w:val="20"/>
          <w:szCs w:val="20"/>
          <w:lang w:val="en-GB"/>
        </w:rPr>
        <w:t>non</w:t>
      </w:r>
      <w:r>
        <w:rPr>
          <w:rFonts w:ascii="Arial" w:hAnsi="Arial" w:cs="Arial"/>
          <w:sz w:val="20"/>
          <w:szCs w:val="20"/>
          <w:lang w:val="en-GB"/>
        </w:rPr>
        <w:t>-</w:t>
      </w:r>
      <w:r w:rsidR="007C19F9" w:rsidRPr="00564091">
        <w:rPr>
          <w:rFonts w:ascii="Arial" w:hAnsi="Arial" w:cs="Arial"/>
          <w:sz w:val="20"/>
          <w:szCs w:val="20"/>
          <w:lang w:val="en-GB"/>
        </w:rPr>
        <w:t xml:space="preserve">cognitive methodology, </w:t>
      </w:r>
      <w:r w:rsidR="00981A44" w:rsidRPr="00564091">
        <w:rPr>
          <w:rFonts w:ascii="Arial" w:hAnsi="Arial" w:cs="Arial"/>
          <w:sz w:val="20"/>
          <w:szCs w:val="20"/>
          <w:lang w:val="en-GB"/>
        </w:rPr>
        <w:t>start</w:t>
      </w:r>
      <w:r w:rsidR="007C19F9" w:rsidRPr="00564091">
        <w:rPr>
          <w:rFonts w:ascii="Arial" w:hAnsi="Arial" w:cs="Arial"/>
          <w:sz w:val="20"/>
          <w:szCs w:val="20"/>
          <w:lang w:val="en-GB"/>
        </w:rPr>
        <w:t>ed</w:t>
      </w:r>
      <w:r w:rsidR="00981A44" w:rsidRPr="00564091">
        <w:rPr>
          <w:rFonts w:ascii="Arial" w:hAnsi="Arial" w:cs="Arial"/>
          <w:sz w:val="20"/>
          <w:szCs w:val="20"/>
          <w:lang w:val="en-GB"/>
        </w:rPr>
        <w:t xml:space="preserve"> with questions of feeling “How do you feel</w:t>
      </w:r>
      <w:r w:rsidR="004B043B" w:rsidRPr="00564091">
        <w:rPr>
          <w:rFonts w:ascii="Arial" w:hAnsi="Arial" w:cs="Arial"/>
          <w:sz w:val="20"/>
          <w:szCs w:val="20"/>
          <w:lang w:val="en-GB"/>
        </w:rPr>
        <w:t>?</w:t>
      </w:r>
      <w:r w:rsidR="007C19F9" w:rsidRPr="00564091">
        <w:rPr>
          <w:rFonts w:ascii="Arial" w:hAnsi="Arial" w:cs="Arial"/>
          <w:sz w:val="20"/>
          <w:szCs w:val="20"/>
          <w:lang w:val="en-GB"/>
        </w:rPr>
        <w:t xml:space="preserve">” </w:t>
      </w:r>
      <w:r w:rsidR="004B043B" w:rsidRPr="00564091">
        <w:rPr>
          <w:rFonts w:ascii="Arial" w:hAnsi="Arial" w:cs="Arial"/>
          <w:sz w:val="20"/>
          <w:szCs w:val="20"/>
          <w:lang w:val="en-GB"/>
        </w:rPr>
        <w:t xml:space="preserve">when the participants do their role plays </w:t>
      </w:r>
      <w:r w:rsidRPr="00564091">
        <w:rPr>
          <w:rFonts w:ascii="Arial" w:hAnsi="Arial" w:cs="Arial"/>
          <w:sz w:val="20"/>
          <w:szCs w:val="20"/>
          <w:lang w:val="en-GB"/>
        </w:rPr>
        <w:t xml:space="preserve">and </w:t>
      </w:r>
      <w:r w:rsidR="004B043B" w:rsidRPr="00564091">
        <w:rPr>
          <w:rFonts w:ascii="Arial" w:hAnsi="Arial" w:cs="Arial"/>
          <w:sz w:val="20"/>
          <w:szCs w:val="20"/>
          <w:lang w:val="en-GB"/>
        </w:rPr>
        <w:t xml:space="preserve">experience </w:t>
      </w:r>
      <w:r w:rsidRPr="00564091">
        <w:rPr>
          <w:rFonts w:ascii="Arial" w:hAnsi="Arial" w:cs="Arial"/>
          <w:sz w:val="20"/>
          <w:szCs w:val="20"/>
          <w:lang w:val="en-GB"/>
        </w:rPr>
        <w:t xml:space="preserve">situations. And next question was always </w:t>
      </w:r>
      <w:r w:rsidR="004B043B" w:rsidRPr="00564091">
        <w:rPr>
          <w:rFonts w:ascii="Arial" w:hAnsi="Arial" w:cs="Arial"/>
          <w:sz w:val="20"/>
          <w:szCs w:val="20"/>
          <w:lang w:val="en-GB"/>
        </w:rPr>
        <w:t xml:space="preserve">“what they </w:t>
      </w:r>
      <w:r w:rsidRPr="00564091">
        <w:rPr>
          <w:rFonts w:ascii="Arial" w:hAnsi="Arial" w:cs="Arial"/>
          <w:sz w:val="20"/>
          <w:szCs w:val="20"/>
          <w:lang w:val="en-GB"/>
        </w:rPr>
        <w:t xml:space="preserve">can </w:t>
      </w:r>
      <w:r w:rsidR="004B043B" w:rsidRPr="00564091">
        <w:rPr>
          <w:rFonts w:ascii="Arial" w:hAnsi="Arial" w:cs="Arial"/>
          <w:sz w:val="20"/>
          <w:szCs w:val="20"/>
          <w:lang w:val="en-GB"/>
        </w:rPr>
        <w:t xml:space="preserve">do better in real life, what </w:t>
      </w:r>
      <w:r w:rsidRPr="00564091">
        <w:rPr>
          <w:rFonts w:ascii="Arial" w:hAnsi="Arial" w:cs="Arial"/>
          <w:sz w:val="20"/>
          <w:szCs w:val="20"/>
          <w:lang w:val="en-GB"/>
        </w:rPr>
        <w:t xml:space="preserve">they </w:t>
      </w:r>
      <w:r w:rsidR="004B043B" w:rsidRPr="00564091">
        <w:rPr>
          <w:rFonts w:ascii="Arial" w:hAnsi="Arial" w:cs="Arial"/>
          <w:sz w:val="20"/>
          <w:szCs w:val="20"/>
          <w:lang w:val="en-GB"/>
        </w:rPr>
        <w:t>can change”  by</w:t>
      </w:r>
      <w:r w:rsidR="00C80431" w:rsidRPr="00564091">
        <w:rPr>
          <w:rFonts w:ascii="Arial" w:hAnsi="Arial" w:cs="Arial"/>
          <w:sz w:val="20"/>
          <w:szCs w:val="20"/>
          <w:lang w:val="en-GB"/>
        </w:rPr>
        <w:t xml:space="preserve"> open</w:t>
      </w:r>
      <w:r w:rsidR="004B043B" w:rsidRPr="00564091">
        <w:rPr>
          <w:rFonts w:ascii="Arial" w:hAnsi="Arial" w:cs="Arial"/>
          <w:sz w:val="20"/>
          <w:szCs w:val="20"/>
          <w:lang w:val="en-GB"/>
        </w:rPr>
        <w:t>ing</w:t>
      </w:r>
      <w:r w:rsidR="00C80431" w:rsidRPr="00564091">
        <w:rPr>
          <w:rFonts w:ascii="Arial" w:hAnsi="Arial" w:cs="Arial"/>
          <w:sz w:val="20"/>
          <w:szCs w:val="20"/>
          <w:lang w:val="en-GB"/>
        </w:rPr>
        <w:t xml:space="preserve"> all possibilities or solutions for being ready for any disasters.</w:t>
      </w:r>
    </w:p>
    <w:p w:rsidR="00564091" w:rsidRDefault="00564091" w:rsidP="00564091">
      <w:pPr>
        <w:pStyle w:val="ListParagraph"/>
        <w:numPr>
          <w:ilvl w:val="3"/>
          <w:numId w:val="21"/>
        </w:numPr>
        <w:jc w:val="both"/>
        <w:rPr>
          <w:rFonts w:ascii="Arial" w:hAnsi="Arial" w:cs="Arial"/>
          <w:sz w:val="20"/>
          <w:szCs w:val="20"/>
        </w:rPr>
      </w:pPr>
      <w:r>
        <w:rPr>
          <w:rFonts w:ascii="Arial" w:hAnsi="Arial" w:cs="Arial"/>
          <w:sz w:val="20"/>
          <w:szCs w:val="20"/>
          <w:lang w:val="en-GB"/>
        </w:rPr>
        <w:t>These PEs</w:t>
      </w:r>
      <w:r w:rsidR="00C80431">
        <w:rPr>
          <w:rFonts w:ascii="Arial" w:hAnsi="Arial" w:cs="Arial"/>
          <w:sz w:val="20"/>
          <w:szCs w:val="20"/>
          <w:lang w:val="en-GB"/>
        </w:rPr>
        <w:t xml:space="preserve"> become role model facilitators in the training by conducting activities from YABC toolkit which </w:t>
      </w:r>
      <w:r w:rsidR="007C19F9">
        <w:rPr>
          <w:rFonts w:ascii="Arial" w:hAnsi="Arial" w:cs="Arial"/>
          <w:sz w:val="20"/>
          <w:szCs w:val="20"/>
        </w:rPr>
        <w:t>address</w:t>
      </w:r>
      <w:r w:rsidR="00C80431">
        <w:rPr>
          <w:rFonts w:ascii="Arial" w:hAnsi="Arial" w:cs="Arial"/>
          <w:sz w:val="20"/>
          <w:szCs w:val="20"/>
        </w:rPr>
        <w:t xml:space="preserve">ing </w:t>
      </w:r>
      <w:r w:rsidR="007C19F9">
        <w:rPr>
          <w:rFonts w:ascii="Arial" w:hAnsi="Arial" w:cs="Arial"/>
          <w:sz w:val="20"/>
          <w:szCs w:val="20"/>
        </w:rPr>
        <w:t>interpersonal skills such as empathy, non-judgment, critical thinking</w:t>
      </w:r>
      <w:r w:rsidR="00C80431">
        <w:rPr>
          <w:rFonts w:ascii="Arial" w:hAnsi="Arial" w:cs="Arial"/>
          <w:sz w:val="20"/>
          <w:szCs w:val="20"/>
        </w:rPr>
        <w:t>,</w:t>
      </w:r>
      <w:r w:rsidR="007C19F9">
        <w:rPr>
          <w:rFonts w:ascii="Arial" w:hAnsi="Arial" w:cs="Arial"/>
          <w:sz w:val="20"/>
          <w:szCs w:val="20"/>
        </w:rPr>
        <w:t xml:space="preserve"> dropping bias and </w:t>
      </w:r>
      <w:r w:rsidR="00C80431">
        <w:rPr>
          <w:rFonts w:ascii="Arial" w:hAnsi="Arial" w:cs="Arial"/>
          <w:sz w:val="20"/>
          <w:szCs w:val="20"/>
        </w:rPr>
        <w:t xml:space="preserve">personal resilience as well as thematic issues such as </w:t>
      </w:r>
      <w:r w:rsidR="007C19F9">
        <w:rPr>
          <w:rFonts w:ascii="Arial" w:hAnsi="Arial" w:cs="Arial"/>
          <w:sz w:val="20"/>
          <w:szCs w:val="20"/>
        </w:rPr>
        <w:t>non</w:t>
      </w:r>
      <w:r w:rsidR="00C80431">
        <w:rPr>
          <w:rFonts w:ascii="Arial" w:hAnsi="Arial" w:cs="Arial"/>
          <w:sz w:val="20"/>
          <w:szCs w:val="20"/>
        </w:rPr>
        <w:t>-</w:t>
      </w:r>
      <w:r w:rsidR="007C19F9">
        <w:rPr>
          <w:rFonts w:ascii="Arial" w:hAnsi="Arial" w:cs="Arial"/>
          <w:sz w:val="20"/>
          <w:szCs w:val="20"/>
        </w:rPr>
        <w:t xml:space="preserve"> discrimination and respect for diversity and violence prevention and mitigation and response</w:t>
      </w:r>
      <w:r w:rsidR="007C19F9" w:rsidRPr="007C19F9">
        <w:rPr>
          <w:rFonts w:ascii="Arial" w:hAnsi="Arial" w:cs="Arial"/>
          <w:sz w:val="20"/>
          <w:szCs w:val="20"/>
        </w:rPr>
        <w:t>.</w:t>
      </w:r>
      <w:r>
        <w:rPr>
          <w:rFonts w:ascii="Arial" w:hAnsi="Arial" w:cs="Arial"/>
          <w:sz w:val="20"/>
          <w:szCs w:val="20"/>
        </w:rPr>
        <w:t xml:space="preserve"> </w:t>
      </w:r>
      <w:r w:rsidR="005C0CE5" w:rsidRPr="00564091">
        <w:rPr>
          <w:rFonts w:ascii="Arial" w:hAnsi="Arial" w:cs="Arial"/>
          <w:sz w:val="20"/>
          <w:szCs w:val="20"/>
        </w:rPr>
        <w:t xml:space="preserve">After YABC </w:t>
      </w:r>
      <w:r>
        <w:rPr>
          <w:rFonts w:ascii="Arial" w:hAnsi="Arial" w:cs="Arial"/>
          <w:sz w:val="20"/>
          <w:szCs w:val="20"/>
        </w:rPr>
        <w:t xml:space="preserve">activities, </w:t>
      </w:r>
      <w:r w:rsidR="005C0CE5" w:rsidRPr="00564091">
        <w:rPr>
          <w:rFonts w:ascii="Arial" w:hAnsi="Arial" w:cs="Arial"/>
          <w:sz w:val="20"/>
          <w:szCs w:val="20"/>
        </w:rPr>
        <w:t>participants become awakened into a learning mode by questioning by themselves what they can do better/ change themselves for schools to prepare for disaster and reduce the risk of disaster.</w:t>
      </w:r>
    </w:p>
    <w:p w:rsidR="00564091" w:rsidRPr="00564091" w:rsidRDefault="005C0CE5" w:rsidP="00564091">
      <w:pPr>
        <w:pStyle w:val="ListParagraph"/>
        <w:numPr>
          <w:ilvl w:val="3"/>
          <w:numId w:val="21"/>
        </w:numPr>
        <w:jc w:val="both"/>
        <w:rPr>
          <w:rFonts w:ascii="Arial" w:hAnsi="Arial" w:cs="Arial"/>
          <w:sz w:val="20"/>
          <w:szCs w:val="20"/>
        </w:rPr>
      </w:pPr>
      <w:r w:rsidRPr="00564091">
        <w:rPr>
          <w:rFonts w:ascii="Arial" w:hAnsi="Arial" w:cs="Arial"/>
          <w:sz w:val="20"/>
          <w:szCs w:val="20"/>
        </w:rPr>
        <w:t xml:space="preserve">It </w:t>
      </w:r>
      <w:r w:rsidR="00C10D09" w:rsidRPr="00564091">
        <w:rPr>
          <w:rFonts w:ascii="Arial" w:hAnsi="Arial" w:cs="Arial"/>
          <w:sz w:val="20"/>
          <w:szCs w:val="20"/>
        </w:rPr>
        <w:t>was</w:t>
      </w:r>
      <w:r w:rsidRPr="00564091">
        <w:rPr>
          <w:rFonts w:ascii="Arial" w:hAnsi="Arial" w:cs="Arial"/>
          <w:sz w:val="20"/>
          <w:szCs w:val="20"/>
        </w:rPr>
        <w:t xml:space="preserve"> the right moment to </w:t>
      </w:r>
      <w:r w:rsidR="00C80431" w:rsidRPr="00564091">
        <w:rPr>
          <w:rFonts w:ascii="Arial" w:hAnsi="Arial" w:cs="Arial"/>
          <w:color w:val="000000"/>
          <w:sz w:val="20"/>
          <w:szCs w:val="20"/>
        </w:rPr>
        <w:t>introduc</w:t>
      </w:r>
      <w:r w:rsidRPr="00564091">
        <w:rPr>
          <w:rFonts w:ascii="Arial" w:hAnsi="Arial" w:cs="Arial"/>
          <w:color w:val="000000"/>
          <w:sz w:val="20"/>
          <w:szCs w:val="20"/>
        </w:rPr>
        <w:t>e</w:t>
      </w:r>
      <w:r w:rsidR="00C80431" w:rsidRPr="00564091">
        <w:rPr>
          <w:rFonts w:ascii="Arial" w:hAnsi="Arial" w:cs="Arial"/>
          <w:color w:val="000000"/>
          <w:sz w:val="20"/>
          <w:szCs w:val="20"/>
        </w:rPr>
        <w:t xml:space="preserve"> concept of SBDRR,CSS</w:t>
      </w:r>
      <w:r w:rsidR="007C19F9" w:rsidRPr="00564091">
        <w:rPr>
          <w:rFonts w:ascii="Arial" w:hAnsi="Arial" w:cs="Arial"/>
          <w:color w:val="000000"/>
          <w:sz w:val="20"/>
          <w:szCs w:val="20"/>
        </w:rPr>
        <w:t>, Sc</w:t>
      </w:r>
      <w:r w:rsidR="00981A44" w:rsidRPr="00564091">
        <w:rPr>
          <w:rFonts w:ascii="Arial" w:hAnsi="Arial" w:cs="Arial"/>
          <w:color w:val="000000"/>
          <w:sz w:val="20"/>
          <w:szCs w:val="20"/>
        </w:rPr>
        <w:t>hool based Hazard, Vulnerability and Capacity</w:t>
      </w:r>
      <w:r w:rsidR="0018162D" w:rsidRPr="00564091">
        <w:rPr>
          <w:rFonts w:ascii="Arial" w:hAnsi="Arial" w:cs="Arial"/>
          <w:color w:val="000000"/>
          <w:sz w:val="20"/>
          <w:szCs w:val="20"/>
        </w:rPr>
        <w:t xml:space="preserve">, roles and responsibility of SBDRR Task force </w:t>
      </w:r>
      <w:r w:rsidR="007C19F9" w:rsidRPr="00564091">
        <w:rPr>
          <w:rFonts w:ascii="Arial" w:hAnsi="Arial" w:cs="Arial"/>
          <w:color w:val="000000"/>
          <w:sz w:val="20"/>
          <w:szCs w:val="20"/>
        </w:rPr>
        <w:t>to students</w:t>
      </w:r>
      <w:r w:rsidR="00C80431" w:rsidRPr="00564091">
        <w:rPr>
          <w:rFonts w:ascii="Arial" w:hAnsi="Arial" w:cs="Arial"/>
          <w:color w:val="000000"/>
          <w:sz w:val="20"/>
          <w:szCs w:val="20"/>
        </w:rPr>
        <w:t xml:space="preserve"> by professionals</w:t>
      </w:r>
      <w:r w:rsidRPr="00564091">
        <w:rPr>
          <w:rFonts w:ascii="Arial" w:hAnsi="Arial" w:cs="Arial"/>
          <w:color w:val="000000"/>
          <w:sz w:val="20"/>
          <w:szCs w:val="20"/>
        </w:rPr>
        <w:t xml:space="preserve">. </w:t>
      </w:r>
    </w:p>
    <w:p w:rsidR="00564091" w:rsidRPr="003860C5" w:rsidRDefault="008655EE" w:rsidP="00564091">
      <w:pPr>
        <w:pStyle w:val="ListParagraph"/>
        <w:numPr>
          <w:ilvl w:val="3"/>
          <w:numId w:val="21"/>
        </w:numPr>
        <w:jc w:val="both"/>
        <w:rPr>
          <w:rFonts w:ascii="Arial" w:hAnsi="Arial" w:cs="Arial"/>
          <w:sz w:val="20"/>
          <w:szCs w:val="20"/>
        </w:rPr>
      </w:pPr>
      <w:r>
        <w:rPr>
          <w:rFonts w:ascii="Arial" w:hAnsi="Arial" w:cs="Arial"/>
          <w:noProof/>
          <w:sz w:val="20"/>
          <w:szCs w:val="20"/>
          <w:lang w:val="en-GB"/>
        </w:rPr>
        <w:lastRenderedPageBreak/>
        <w:drawing>
          <wp:anchor distT="0" distB="0" distL="114300" distR="114300" simplePos="0" relativeHeight="251663360" behindDoc="1" locked="0" layoutInCell="1" allowOverlap="1" wp14:anchorId="61C4E21C" wp14:editId="592330E0">
            <wp:simplePos x="0" y="0"/>
            <wp:positionH relativeFrom="column">
              <wp:posOffset>3606800</wp:posOffset>
            </wp:positionH>
            <wp:positionV relativeFrom="paragraph">
              <wp:posOffset>34290</wp:posOffset>
            </wp:positionV>
            <wp:extent cx="2438400" cy="1828800"/>
            <wp:effectExtent l="0" t="0" r="0" b="0"/>
            <wp:wrapTight wrapText="bothSides">
              <wp:wrapPolygon edited="0">
                <wp:start x="0" y="0"/>
                <wp:lineTo x="0" y="21375"/>
                <wp:lineTo x="21431" y="21375"/>
                <wp:lineTo x="21431" y="0"/>
                <wp:lineTo x="0" y="0"/>
              </wp:wrapPolygon>
            </wp:wrapTight>
            <wp:docPr id="3" name="Picture 3" descr="D:\ho file\OD\Youth\NS youth update\Myanmar\Myanmar Visit\IMG_20150708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 file\OD\Youth\NS youth update\Myanmar\Myanmar Visit\IMG_20150708_153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CE5" w:rsidRPr="00564091">
        <w:rPr>
          <w:rFonts w:ascii="Arial" w:hAnsi="Arial" w:cs="Arial"/>
          <w:color w:val="000000"/>
          <w:sz w:val="20"/>
          <w:szCs w:val="20"/>
        </w:rPr>
        <w:t xml:space="preserve">After </w:t>
      </w:r>
      <w:r w:rsidR="00C10D09" w:rsidRPr="00564091">
        <w:rPr>
          <w:rFonts w:ascii="Arial" w:hAnsi="Arial" w:cs="Arial"/>
          <w:color w:val="000000"/>
          <w:sz w:val="20"/>
          <w:szCs w:val="20"/>
        </w:rPr>
        <w:t xml:space="preserve">introductions, </w:t>
      </w:r>
      <w:r w:rsidR="00564091">
        <w:rPr>
          <w:rFonts w:ascii="Arial" w:hAnsi="Arial" w:cs="Arial"/>
          <w:color w:val="000000"/>
          <w:sz w:val="20"/>
          <w:szCs w:val="20"/>
        </w:rPr>
        <w:t xml:space="preserve">the participants were formed into 4 task force groups </w:t>
      </w:r>
      <w:r w:rsidR="00C80431" w:rsidRPr="00564091">
        <w:rPr>
          <w:rFonts w:ascii="Arial" w:hAnsi="Arial" w:cs="Arial"/>
          <w:color w:val="000000"/>
          <w:sz w:val="20"/>
          <w:szCs w:val="20"/>
        </w:rPr>
        <w:t xml:space="preserve">based on </w:t>
      </w:r>
      <w:r w:rsidR="00564091">
        <w:rPr>
          <w:rFonts w:ascii="Arial" w:hAnsi="Arial" w:cs="Arial"/>
          <w:color w:val="000000"/>
          <w:sz w:val="20"/>
          <w:szCs w:val="20"/>
        </w:rPr>
        <w:t xml:space="preserve">4 </w:t>
      </w:r>
      <w:r w:rsidR="00C80431" w:rsidRPr="00564091">
        <w:rPr>
          <w:rFonts w:ascii="Arial" w:hAnsi="Arial" w:cs="Arial"/>
          <w:color w:val="000000"/>
          <w:sz w:val="20"/>
          <w:szCs w:val="20"/>
        </w:rPr>
        <w:t>scenario</w:t>
      </w:r>
      <w:r w:rsidR="00564091">
        <w:rPr>
          <w:rFonts w:ascii="Arial" w:hAnsi="Arial" w:cs="Arial"/>
          <w:color w:val="000000"/>
          <w:sz w:val="20"/>
          <w:szCs w:val="20"/>
        </w:rPr>
        <w:t>s</w:t>
      </w:r>
      <w:r w:rsidR="0018162D" w:rsidRPr="00564091">
        <w:rPr>
          <w:rFonts w:ascii="Arial" w:hAnsi="Arial" w:cs="Arial"/>
          <w:color w:val="000000"/>
          <w:sz w:val="20"/>
          <w:szCs w:val="20"/>
        </w:rPr>
        <w:t>,</w:t>
      </w:r>
      <w:r w:rsidR="00564091">
        <w:rPr>
          <w:rFonts w:ascii="Arial" w:hAnsi="Arial" w:cs="Arial"/>
          <w:color w:val="000000"/>
          <w:sz w:val="20"/>
          <w:szCs w:val="20"/>
        </w:rPr>
        <w:t xml:space="preserve"> and made preparation for mock drill exercise by using their knowledge and experiences</w:t>
      </w:r>
      <w:r w:rsidR="0018162D" w:rsidRPr="00564091">
        <w:rPr>
          <w:rFonts w:ascii="Arial" w:hAnsi="Arial" w:cs="Arial"/>
          <w:color w:val="000000"/>
          <w:sz w:val="20"/>
          <w:szCs w:val="20"/>
        </w:rPr>
        <w:t>.</w:t>
      </w:r>
    </w:p>
    <w:p w:rsidR="003860C5" w:rsidRPr="003860C5" w:rsidRDefault="0018162D" w:rsidP="003860C5">
      <w:pPr>
        <w:pStyle w:val="ListParagraph"/>
        <w:numPr>
          <w:ilvl w:val="3"/>
          <w:numId w:val="21"/>
        </w:numPr>
        <w:jc w:val="both"/>
        <w:rPr>
          <w:rFonts w:ascii="Arial" w:hAnsi="Arial" w:cs="Arial"/>
          <w:sz w:val="20"/>
          <w:szCs w:val="20"/>
        </w:rPr>
      </w:pPr>
      <w:r w:rsidRPr="00564091">
        <w:rPr>
          <w:rFonts w:ascii="Arial" w:hAnsi="Arial" w:cs="Arial"/>
          <w:color w:val="000000"/>
          <w:sz w:val="20"/>
          <w:szCs w:val="20"/>
        </w:rPr>
        <w:t xml:space="preserve">In </w:t>
      </w:r>
      <w:r w:rsidR="003860C5">
        <w:rPr>
          <w:rFonts w:ascii="Arial" w:hAnsi="Arial" w:cs="Arial"/>
          <w:color w:val="000000"/>
          <w:sz w:val="20"/>
          <w:szCs w:val="20"/>
        </w:rPr>
        <w:t>every</w:t>
      </w:r>
      <w:r w:rsidRPr="00564091">
        <w:rPr>
          <w:rFonts w:ascii="Arial" w:hAnsi="Arial" w:cs="Arial"/>
          <w:color w:val="000000"/>
          <w:sz w:val="20"/>
          <w:szCs w:val="20"/>
        </w:rPr>
        <w:t xml:space="preserve"> </w:t>
      </w:r>
      <w:proofErr w:type="spellStart"/>
      <w:r w:rsidRPr="00564091">
        <w:rPr>
          <w:rFonts w:ascii="Arial" w:hAnsi="Arial" w:cs="Arial"/>
          <w:color w:val="000000"/>
          <w:sz w:val="20"/>
          <w:szCs w:val="20"/>
        </w:rPr>
        <w:t>mockdrill</w:t>
      </w:r>
      <w:proofErr w:type="spellEnd"/>
      <w:r w:rsidRPr="00564091">
        <w:rPr>
          <w:rFonts w:ascii="Arial" w:hAnsi="Arial" w:cs="Arial"/>
          <w:color w:val="000000"/>
          <w:sz w:val="20"/>
          <w:szCs w:val="20"/>
        </w:rPr>
        <w:t xml:space="preserve"> exercise, </w:t>
      </w:r>
      <w:r w:rsidR="003860C5">
        <w:rPr>
          <w:rFonts w:ascii="Arial" w:hAnsi="Arial" w:cs="Arial"/>
          <w:color w:val="000000"/>
          <w:sz w:val="20"/>
          <w:szCs w:val="20"/>
        </w:rPr>
        <w:t xml:space="preserve">there always existed unforeseen obstacles (we call them obstacle cards prepared by the rest of groups according to training manual). </w:t>
      </w:r>
    </w:p>
    <w:p w:rsidR="003860C5" w:rsidRPr="003860C5" w:rsidRDefault="003860C5" w:rsidP="00741141">
      <w:pPr>
        <w:pStyle w:val="ListParagraph"/>
        <w:numPr>
          <w:ilvl w:val="3"/>
          <w:numId w:val="21"/>
        </w:numPr>
        <w:jc w:val="both"/>
        <w:rPr>
          <w:rFonts w:ascii="Arial" w:hAnsi="Arial" w:cs="Arial"/>
          <w:sz w:val="20"/>
          <w:szCs w:val="20"/>
        </w:rPr>
      </w:pPr>
      <w:r>
        <w:rPr>
          <w:rFonts w:ascii="Arial" w:hAnsi="Arial" w:cs="Arial"/>
          <w:color w:val="000000"/>
          <w:sz w:val="20"/>
          <w:szCs w:val="20"/>
        </w:rPr>
        <w:t>E</w:t>
      </w:r>
      <w:r w:rsidR="0018162D" w:rsidRPr="00564091">
        <w:rPr>
          <w:rFonts w:ascii="Arial" w:hAnsi="Arial" w:cs="Arial"/>
          <w:color w:val="000000"/>
          <w:sz w:val="20"/>
          <w:szCs w:val="20"/>
        </w:rPr>
        <w:t xml:space="preserve">ach task force group took a responsibility of group to cope with emergency in different types </w:t>
      </w:r>
      <w:proofErr w:type="spellStart"/>
      <w:r w:rsidR="0018162D" w:rsidRPr="00564091">
        <w:rPr>
          <w:rFonts w:ascii="Arial" w:hAnsi="Arial" w:cs="Arial"/>
          <w:color w:val="000000"/>
          <w:sz w:val="20"/>
          <w:szCs w:val="20"/>
        </w:rPr>
        <w:t>e.g</w:t>
      </w:r>
      <w:proofErr w:type="spellEnd"/>
      <w:r w:rsidR="0018162D" w:rsidRPr="00564091">
        <w:rPr>
          <w:rFonts w:ascii="Arial" w:hAnsi="Arial" w:cs="Arial"/>
          <w:color w:val="000000"/>
          <w:sz w:val="20"/>
          <w:szCs w:val="20"/>
        </w:rPr>
        <w:t xml:space="preserve"> fire, earthquake, floods, cyclone by providing information, setting up early warning system, evacuation, rescue and search, first aid</w:t>
      </w:r>
      <w:r w:rsidR="005C0CE5" w:rsidRPr="00564091">
        <w:rPr>
          <w:rFonts w:ascii="Arial" w:hAnsi="Arial" w:cs="Arial"/>
          <w:color w:val="000000"/>
          <w:sz w:val="20"/>
          <w:szCs w:val="20"/>
        </w:rPr>
        <w:t xml:space="preserve"> </w:t>
      </w:r>
      <w:r w:rsidR="00741141">
        <w:rPr>
          <w:rFonts w:ascii="Arial" w:hAnsi="Arial" w:cs="Arial"/>
          <w:color w:val="000000"/>
          <w:sz w:val="20"/>
          <w:szCs w:val="20"/>
        </w:rPr>
        <w:t xml:space="preserve">by using all </w:t>
      </w:r>
      <w:r w:rsidR="005C0CE5" w:rsidRPr="00564091">
        <w:rPr>
          <w:rFonts w:ascii="Arial" w:hAnsi="Arial" w:cs="Arial"/>
          <w:color w:val="000000"/>
          <w:sz w:val="20"/>
          <w:szCs w:val="20"/>
        </w:rPr>
        <w:t xml:space="preserve">innovative </w:t>
      </w:r>
      <w:r w:rsidR="00741141">
        <w:rPr>
          <w:rFonts w:ascii="Arial" w:hAnsi="Arial" w:cs="Arial"/>
          <w:color w:val="000000"/>
          <w:sz w:val="20"/>
          <w:szCs w:val="20"/>
        </w:rPr>
        <w:t>solutions/</w:t>
      </w:r>
      <w:r w:rsidR="005C0CE5" w:rsidRPr="00564091">
        <w:rPr>
          <w:rFonts w:ascii="Arial" w:hAnsi="Arial" w:cs="Arial"/>
          <w:color w:val="000000"/>
          <w:sz w:val="20"/>
          <w:szCs w:val="20"/>
        </w:rPr>
        <w:t>ways</w:t>
      </w:r>
      <w:r w:rsidR="0018162D" w:rsidRPr="00564091">
        <w:rPr>
          <w:rFonts w:ascii="Arial" w:hAnsi="Arial" w:cs="Arial"/>
          <w:color w:val="000000"/>
          <w:sz w:val="20"/>
          <w:szCs w:val="20"/>
        </w:rPr>
        <w:t xml:space="preserve">. </w:t>
      </w:r>
      <w:r>
        <w:rPr>
          <w:rFonts w:ascii="Arial" w:hAnsi="Arial" w:cs="Arial"/>
          <w:color w:val="000000"/>
          <w:sz w:val="20"/>
          <w:szCs w:val="20"/>
        </w:rPr>
        <w:t>The rest groups become obstacle cards(unforeseen risks) to block their exercises.</w:t>
      </w:r>
    </w:p>
    <w:p w:rsidR="00741141" w:rsidRPr="00741141" w:rsidRDefault="0018162D" w:rsidP="00741141">
      <w:pPr>
        <w:pStyle w:val="ListParagraph"/>
        <w:numPr>
          <w:ilvl w:val="3"/>
          <w:numId w:val="21"/>
        </w:numPr>
        <w:jc w:val="both"/>
        <w:rPr>
          <w:rFonts w:ascii="Arial" w:hAnsi="Arial" w:cs="Arial"/>
          <w:sz w:val="20"/>
          <w:szCs w:val="20"/>
        </w:rPr>
      </w:pPr>
      <w:r w:rsidRPr="00564091">
        <w:rPr>
          <w:rFonts w:ascii="Arial" w:hAnsi="Arial" w:cs="Arial"/>
          <w:color w:val="000000"/>
          <w:sz w:val="20"/>
          <w:szCs w:val="20"/>
        </w:rPr>
        <w:t xml:space="preserve">Once alarmed, they really </w:t>
      </w:r>
      <w:r w:rsidR="003860C5">
        <w:rPr>
          <w:rFonts w:ascii="Arial" w:hAnsi="Arial" w:cs="Arial"/>
          <w:color w:val="000000"/>
          <w:sz w:val="20"/>
          <w:szCs w:val="20"/>
        </w:rPr>
        <w:t>demonstrated and displayed their group work</w:t>
      </w:r>
      <w:r w:rsidRPr="00564091">
        <w:rPr>
          <w:rFonts w:ascii="Arial" w:hAnsi="Arial" w:cs="Arial"/>
          <w:color w:val="000000"/>
          <w:sz w:val="20"/>
          <w:szCs w:val="20"/>
        </w:rPr>
        <w:t xml:space="preserve"> according to their prepared</w:t>
      </w:r>
      <w:r w:rsidR="003860C5">
        <w:rPr>
          <w:rFonts w:ascii="Arial" w:hAnsi="Arial" w:cs="Arial"/>
          <w:color w:val="000000"/>
          <w:sz w:val="20"/>
          <w:szCs w:val="20"/>
        </w:rPr>
        <w:t>ness</w:t>
      </w:r>
      <w:r w:rsidRPr="00564091">
        <w:rPr>
          <w:rFonts w:ascii="Arial" w:hAnsi="Arial" w:cs="Arial"/>
          <w:color w:val="000000"/>
          <w:sz w:val="20"/>
          <w:szCs w:val="20"/>
        </w:rPr>
        <w:t xml:space="preserve"> and after mock</w:t>
      </w:r>
      <w:r w:rsidR="00741141">
        <w:rPr>
          <w:rFonts w:ascii="Arial" w:hAnsi="Arial" w:cs="Arial"/>
          <w:color w:val="000000"/>
          <w:sz w:val="20"/>
          <w:szCs w:val="20"/>
        </w:rPr>
        <w:t xml:space="preserve"> drill</w:t>
      </w:r>
      <w:r w:rsidRPr="00564091">
        <w:rPr>
          <w:rFonts w:ascii="Arial" w:hAnsi="Arial" w:cs="Arial"/>
          <w:color w:val="000000"/>
          <w:sz w:val="20"/>
          <w:szCs w:val="20"/>
        </w:rPr>
        <w:t>, they discuss</w:t>
      </w:r>
      <w:r w:rsidR="00C10D09" w:rsidRPr="00564091">
        <w:rPr>
          <w:rFonts w:ascii="Arial" w:hAnsi="Arial" w:cs="Arial"/>
          <w:color w:val="000000"/>
          <w:sz w:val="20"/>
          <w:szCs w:val="20"/>
        </w:rPr>
        <w:t>ed/identified gaps, issues and foun</w:t>
      </w:r>
      <w:r w:rsidRPr="00564091">
        <w:rPr>
          <w:rFonts w:ascii="Arial" w:hAnsi="Arial" w:cs="Arial"/>
          <w:color w:val="000000"/>
          <w:sz w:val="20"/>
          <w:szCs w:val="20"/>
        </w:rPr>
        <w:t>d solutions for future activities followed by trainers</w:t>
      </w:r>
      <w:r w:rsidR="005C0CE5" w:rsidRPr="00564091">
        <w:rPr>
          <w:rFonts w:ascii="Arial" w:hAnsi="Arial" w:cs="Arial"/>
          <w:color w:val="000000"/>
          <w:sz w:val="20"/>
          <w:szCs w:val="20"/>
        </w:rPr>
        <w:t>’</w:t>
      </w:r>
      <w:r w:rsidRPr="00564091">
        <w:rPr>
          <w:rFonts w:ascii="Arial" w:hAnsi="Arial" w:cs="Arial"/>
          <w:color w:val="000000"/>
          <w:sz w:val="20"/>
          <w:szCs w:val="20"/>
        </w:rPr>
        <w:t xml:space="preserve"> feedback. </w:t>
      </w:r>
    </w:p>
    <w:p w:rsidR="00741141" w:rsidRPr="00741141" w:rsidRDefault="0018162D" w:rsidP="00741141">
      <w:pPr>
        <w:pStyle w:val="ListParagraph"/>
        <w:numPr>
          <w:ilvl w:val="3"/>
          <w:numId w:val="21"/>
        </w:numPr>
        <w:jc w:val="both"/>
        <w:rPr>
          <w:rFonts w:ascii="Arial" w:hAnsi="Arial" w:cs="Arial"/>
          <w:sz w:val="20"/>
          <w:szCs w:val="20"/>
        </w:rPr>
      </w:pPr>
      <w:r w:rsidRPr="00741141">
        <w:rPr>
          <w:rFonts w:ascii="Arial" w:hAnsi="Arial" w:cs="Arial"/>
          <w:color w:val="000000"/>
          <w:sz w:val="20"/>
          <w:szCs w:val="20"/>
        </w:rPr>
        <w:t xml:space="preserve">After all groups </w:t>
      </w:r>
      <w:r w:rsidR="00C10D09" w:rsidRPr="00741141">
        <w:rPr>
          <w:rFonts w:ascii="Arial" w:hAnsi="Arial" w:cs="Arial"/>
          <w:color w:val="000000"/>
          <w:sz w:val="20"/>
          <w:szCs w:val="20"/>
        </w:rPr>
        <w:t>we</w:t>
      </w:r>
      <w:r w:rsidRPr="00741141">
        <w:rPr>
          <w:rFonts w:ascii="Arial" w:hAnsi="Arial" w:cs="Arial"/>
          <w:color w:val="000000"/>
          <w:sz w:val="20"/>
          <w:szCs w:val="20"/>
        </w:rPr>
        <w:t xml:space="preserve">re done in mock drill exercise for different scenarios, they </w:t>
      </w:r>
      <w:r w:rsidR="00C10D09" w:rsidRPr="00741141">
        <w:rPr>
          <w:rFonts w:ascii="Arial" w:hAnsi="Arial" w:cs="Arial"/>
          <w:color w:val="000000"/>
          <w:sz w:val="20"/>
          <w:szCs w:val="20"/>
        </w:rPr>
        <w:t xml:space="preserve">became </w:t>
      </w:r>
      <w:r w:rsidRPr="00741141">
        <w:rPr>
          <w:rFonts w:ascii="Arial" w:hAnsi="Arial" w:cs="Arial"/>
          <w:color w:val="000000"/>
          <w:sz w:val="20"/>
          <w:szCs w:val="20"/>
        </w:rPr>
        <w:t>ready to develop their action plans “School Di</w:t>
      </w:r>
      <w:r w:rsidR="00981A44" w:rsidRPr="00741141">
        <w:rPr>
          <w:rFonts w:ascii="Arial" w:hAnsi="Arial" w:cs="Arial"/>
          <w:color w:val="000000"/>
          <w:sz w:val="20"/>
          <w:szCs w:val="20"/>
        </w:rPr>
        <w:t>s</w:t>
      </w:r>
      <w:r w:rsidRPr="00741141">
        <w:rPr>
          <w:rFonts w:ascii="Arial" w:hAnsi="Arial" w:cs="Arial"/>
          <w:color w:val="000000"/>
          <w:sz w:val="20"/>
          <w:szCs w:val="20"/>
        </w:rPr>
        <w:t>as</w:t>
      </w:r>
      <w:r w:rsidR="00981A44" w:rsidRPr="00741141">
        <w:rPr>
          <w:rFonts w:ascii="Arial" w:hAnsi="Arial" w:cs="Arial"/>
          <w:color w:val="000000"/>
          <w:sz w:val="20"/>
          <w:szCs w:val="20"/>
        </w:rPr>
        <w:t>ter Management Planning</w:t>
      </w:r>
      <w:r w:rsidRPr="00741141">
        <w:rPr>
          <w:rFonts w:ascii="Arial" w:hAnsi="Arial" w:cs="Arial"/>
          <w:color w:val="000000"/>
          <w:sz w:val="20"/>
          <w:szCs w:val="20"/>
        </w:rPr>
        <w:t>”</w:t>
      </w:r>
      <w:r w:rsidR="003A3122" w:rsidRPr="00741141">
        <w:rPr>
          <w:rFonts w:ascii="Arial" w:hAnsi="Arial" w:cs="Arial"/>
          <w:color w:val="000000"/>
          <w:sz w:val="20"/>
          <w:szCs w:val="20"/>
        </w:rPr>
        <w:t xml:space="preserve"> with monitoring and evaluation plan</w:t>
      </w:r>
      <w:r w:rsidRPr="00741141">
        <w:rPr>
          <w:rFonts w:ascii="Arial" w:hAnsi="Arial" w:cs="Arial"/>
          <w:color w:val="000000"/>
          <w:sz w:val="20"/>
          <w:szCs w:val="20"/>
        </w:rPr>
        <w:t xml:space="preserve"> by reviewing all feedback</w:t>
      </w:r>
      <w:r w:rsidR="005C0CE5" w:rsidRPr="00741141">
        <w:rPr>
          <w:rFonts w:ascii="Arial" w:hAnsi="Arial" w:cs="Arial"/>
          <w:color w:val="000000"/>
          <w:sz w:val="20"/>
          <w:szCs w:val="20"/>
        </w:rPr>
        <w:t xml:space="preserve"> on their exercises</w:t>
      </w:r>
      <w:r w:rsidR="003A3122" w:rsidRPr="00741141">
        <w:rPr>
          <w:rFonts w:ascii="Arial" w:hAnsi="Arial" w:cs="Arial"/>
          <w:color w:val="000000"/>
          <w:sz w:val="20"/>
          <w:szCs w:val="20"/>
        </w:rPr>
        <w:t xml:space="preserve"> at pre, during and after disaster time. Finally they </w:t>
      </w:r>
      <w:r w:rsidR="005C0CE5" w:rsidRPr="00741141">
        <w:rPr>
          <w:rFonts w:ascii="Arial" w:hAnsi="Arial" w:cs="Arial"/>
          <w:color w:val="000000"/>
          <w:sz w:val="20"/>
          <w:szCs w:val="20"/>
        </w:rPr>
        <w:t>become ethical leaders to</w:t>
      </w:r>
      <w:r w:rsidRPr="00741141">
        <w:rPr>
          <w:rFonts w:ascii="Arial" w:hAnsi="Arial" w:cs="Arial"/>
          <w:color w:val="000000"/>
          <w:sz w:val="20"/>
          <w:szCs w:val="20"/>
        </w:rPr>
        <w:t xml:space="preserve"> be responsible for saving lives of all </w:t>
      </w:r>
      <w:r w:rsidR="005C0CE5" w:rsidRPr="00741141">
        <w:rPr>
          <w:rFonts w:ascii="Arial" w:hAnsi="Arial" w:cs="Arial"/>
          <w:color w:val="000000"/>
          <w:sz w:val="20"/>
          <w:szCs w:val="20"/>
        </w:rPr>
        <w:t>their</w:t>
      </w:r>
      <w:r w:rsidRPr="00741141">
        <w:rPr>
          <w:rFonts w:ascii="Arial" w:hAnsi="Arial" w:cs="Arial"/>
          <w:color w:val="000000"/>
          <w:sz w:val="20"/>
          <w:szCs w:val="20"/>
        </w:rPr>
        <w:t xml:space="preserve"> friends from disasters.</w:t>
      </w:r>
    </w:p>
    <w:p w:rsidR="00C10D09" w:rsidRPr="00741141" w:rsidRDefault="0018162D" w:rsidP="00741141">
      <w:pPr>
        <w:pStyle w:val="ListParagraph"/>
        <w:numPr>
          <w:ilvl w:val="3"/>
          <w:numId w:val="21"/>
        </w:numPr>
        <w:jc w:val="both"/>
        <w:rPr>
          <w:rFonts w:ascii="Arial" w:hAnsi="Arial" w:cs="Arial"/>
          <w:sz w:val="20"/>
          <w:szCs w:val="20"/>
        </w:rPr>
      </w:pPr>
      <w:r w:rsidRPr="00741141">
        <w:rPr>
          <w:rFonts w:ascii="Arial" w:hAnsi="Arial" w:cs="Arial"/>
          <w:color w:val="000000"/>
          <w:sz w:val="20"/>
          <w:szCs w:val="20"/>
        </w:rPr>
        <w:t>On the final day, they carr</w:t>
      </w:r>
      <w:r w:rsidR="00C10D09" w:rsidRPr="00741141">
        <w:rPr>
          <w:rFonts w:ascii="Arial" w:hAnsi="Arial" w:cs="Arial"/>
          <w:color w:val="000000"/>
          <w:sz w:val="20"/>
          <w:szCs w:val="20"/>
        </w:rPr>
        <w:t>ied</w:t>
      </w:r>
      <w:r w:rsidRPr="00741141">
        <w:rPr>
          <w:rFonts w:ascii="Arial" w:hAnsi="Arial" w:cs="Arial"/>
          <w:color w:val="000000"/>
          <w:sz w:val="20"/>
          <w:szCs w:val="20"/>
        </w:rPr>
        <w:t xml:space="preserve"> </w:t>
      </w:r>
      <w:r w:rsidR="005C0CE5" w:rsidRPr="00741141">
        <w:rPr>
          <w:rFonts w:ascii="Arial" w:hAnsi="Arial" w:cs="Arial"/>
          <w:color w:val="000000"/>
          <w:sz w:val="20"/>
          <w:szCs w:val="20"/>
        </w:rPr>
        <w:t xml:space="preserve">out </w:t>
      </w:r>
      <w:r w:rsidRPr="00741141">
        <w:rPr>
          <w:rFonts w:ascii="Arial" w:hAnsi="Arial" w:cs="Arial"/>
          <w:color w:val="000000"/>
          <w:sz w:val="20"/>
          <w:szCs w:val="20"/>
        </w:rPr>
        <w:t xml:space="preserve">the </w:t>
      </w:r>
      <w:r w:rsidR="00C10D09" w:rsidRPr="00741141">
        <w:rPr>
          <w:rFonts w:ascii="Arial" w:hAnsi="Arial" w:cs="Arial"/>
          <w:color w:val="000000"/>
          <w:sz w:val="20"/>
          <w:szCs w:val="20"/>
        </w:rPr>
        <w:t xml:space="preserve">School </w:t>
      </w:r>
      <w:r w:rsidR="00981A44" w:rsidRPr="00741141">
        <w:rPr>
          <w:rFonts w:ascii="Arial" w:hAnsi="Arial" w:cs="Arial"/>
          <w:color w:val="000000"/>
          <w:sz w:val="20"/>
          <w:szCs w:val="20"/>
        </w:rPr>
        <w:t>Mobilization Activities</w:t>
      </w:r>
      <w:r w:rsidRPr="00741141">
        <w:rPr>
          <w:rFonts w:ascii="Arial" w:hAnsi="Arial" w:cs="Arial"/>
          <w:color w:val="000000"/>
          <w:sz w:val="20"/>
          <w:szCs w:val="20"/>
        </w:rPr>
        <w:t xml:space="preserve"> </w:t>
      </w:r>
      <w:r w:rsidR="005C0CE5" w:rsidRPr="00741141">
        <w:rPr>
          <w:rFonts w:ascii="Arial" w:hAnsi="Arial" w:cs="Arial"/>
          <w:color w:val="000000"/>
          <w:sz w:val="20"/>
          <w:szCs w:val="20"/>
        </w:rPr>
        <w:t>through their p</w:t>
      </w:r>
      <w:r w:rsidR="00C10D09" w:rsidRPr="00741141">
        <w:rPr>
          <w:rFonts w:ascii="Arial" w:hAnsi="Arial" w:cs="Arial"/>
          <w:color w:val="000000"/>
          <w:sz w:val="20"/>
          <w:szCs w:val="20"/>
        </w:rPr>
        <w:t>erforma</w:t>
      </w:r>
      <w:r w:rsidR="00741141" w:rsidRPr="00741141">
        <w:rPr>
          <w:rFonts w:ascii="Arial" w:hAnsi="Arial" w:cs="Arial"/>
          <w:color w:val="000000"/>
          <w:sz w:val="20"/>
          <w:szCs w:val="20"/>
        </w:rPr>
        <w:t>n</w:t>
      </w:r>
      <w:r w:rsidR="00C10D09" w:rsidRPr="00741141">
        <w:rPr>
          <w:rFonts w:ascii="Arial" w:hAnsi="Arial" w:cs="Arial"/>
          <w:color w:val="000000"/>
          <w:sz w:val="20"/>
          <w:szCs w:val="20"/>
        </w:rPr>
        <w:t>ces</w:t>
      </w:r>
      <w:r w:rsidR="005C0CE5" w:rsidRPr="00741141">
        <w:rPr>
          <w:rFonts w:ascii="Arial" w:hAnsi="Arial" w:cs="Arial"/>
          <w:color w:val="000000"/>
          <w:sz w:val="20"/>
          <w:szCs w:val="20"/>
        </w:rPr>
        <w:t xml:space="preserve">; Music, Dance, Theatre and Visual arts and Sport group </w:t>
      </w:r>
      <w:r w:rsidRPr="00741141">
        <w:rPr>
          <w:rFonts w:ascii="Arial" w:hAnsi="Arial" w:cs="Arial"/>
          <w:color w:val="000000"/>
          <w:sz w:val="20"/>
          <w:szCs w:val="20"/>
        </w:rPr>
        <w:t xml:space="preserve">to motivate other students, teachers, parents and community to engage in SBDRR in a positive </w:t>
      </w:r>
      <w:r w:rsidR="005C0CE5" w:rsidRPr="00741141">
        <w:rPr>
          <w:rFonts w:ascii="Arial" w:hAnsi="Arial" w:cs="Arial"/>
          <w:color w:val="000000"/>
          <w:sz w:val="20"/>
          <w:szCs w:val="20"/>
        </w:rPr>
        <w:t>collaborative</w:t>
      </w:r>
      <w:r w:rsidRPr="00741141">
        <w:rPr>
          <w:rFonts w:ascii="Arial" w:hAnsi="Arial" w:cs="Arial"/>
          <w:color w:val="000000"/>
          <w:sz w:val="20"/>
          <w:szCs w:val="20"/>
        </w:rPr>
        <w:t xml:space="preserve"> way.</w:t>
      </w:r>
      <w:r w:rsidR="00741141" w:rsidRPr="00741141">
        <w:rPr>
          <w:rFonts w:ascii="Arial" w:hAnsi="Arial" w:cs="Arial"/>
          <w:color w:val="000000"/>
          <w:sz w:val="20"/>
          <w:szCs w:val="20"/>
        </w:rPr>
        <w:t xml:space="preserve"> </w:t>
      </w:r>
      <w:r w:rsidR="00C10D09" w:rsidRPr="00741141">
        <w:rPr>
          <w:rFonts w:ascii="Arial" w:hAnsi="Arial" w:cs="Arial"/>
          <w:color w:val="000000"/>
          <w:sz w:val="20"/>
          <w:szCs w:val="20"/>
        </w:rPr>
        <w:t xml:space="preserve">And final </w:t>
      </w:r>
      <w:r w:rsidR="00741141">
        <w:rPr>
          <w:rFonts w:ascii="Arial" w:hAnsi="Arial" w:cs="Arial"/>
          <w:color w:val="000000"/>
          <w:sz w:val="20"/>
          <w:szCs w:val="20"/>
        </w:rPr>
        <w:t xml:space="preserve">evaluation </w:t>
      </w:r>
      <w:r w:rsidR="00C10D09" w:rsidRPr="00741141">
        <w:rPr>
          <w:rFonts w:ascii="Arial" w:hAnsi="Arial" w:cs="Arial"/>
          <w:color w:val="000000"/>
          <w:sz w:val="20"/>
          <w:szCs w:val="20"/>
        </w:rPr>
        <w:t xml:space="preserve">has been carried </w:t>
      </w:r>
      <w:r w:rsidR="00741141">
        <w:rPr>
          <w:rFonts w:ascii="Arial" w:hAnsi="Arial" w:cs="Arial"/>
          <w:color w:val="000000"/>
          <w:sz w:val="20"/>
          <w:szCs w:val="20"/>
        </w:rPr>
        <w:t xml:space="preserve">with following issues, challenges and </w:t>
      </w:r>
      <w:r w:rsidR="00C10D09" w:rsidRPr="00741141">
        <w:rPr>
          <w:rFonts w:ascii="Arial" w:hAnsi="Arial" w:cs="Arial"/>
          <w:color w:val="000000"/>
          <w:sz w:val="20"/>
          <w:szCs w:val="20"/>
        </w:rPr>
        <w:t xml:space="preserve">outcomes  </w:t>
      </w:r>
    </w:p>
    <w:p w:rsidR="007C37D3" w:rsidRPr="00EF769F" w:rsidRDefault="007C37D3" w:rsidP="005C0CE5">
      <w:pPr>
        <w:pStyle w:val="ListParagraph"/>
        <w:numPr>
          <w:ilvl w:val="0"/>
          <w:numId w:val="2"/>
        </w:numPr>
        <w:autoSpaceDE w:val="0"/>
        <w:autoSpaceDN w:val="0"/>
        <w:adjustRightInd w:val="0"/>
        <w:jc w:val="both"/>
        <w:rPr>
          <w:rFonts w:ascii="Arial" w:hAnsi="Arial" w:cs="Arial"/>
          <w:b/>
          <w:bCs/>
          <w:color w:val="0070C0"/>
          <w:sz w:val="28"/>
          <w:szCs w:val="28"/>
          <w:u w:val="single"/>
          <w:lang w:val="en-GB" w:eastAsia="da-DK" w:bidi="th-TH"/>
        </w:rPr>
      </w:pPr>
      <w:r w:rsidRPr="00EF769F">
        <w:rPr>
          <w:rFonts w:ascii="Arial" w:hAnsi="Arial" w:cs="Arial"/>
          <w:b/>
          <w:bCs/>
          <w:color w:val="0070C0"/>
          <w:sz w:val="28"/>
          <w:szCs w:val="28"/>
          <w:u w:val="single"/>
          <w:lang w:val="en-GB" w:eastAsia="da-DK" w:bidi="th-TH"/>
        </w:rPr>
        <w:t>Challenges and Issues</w:t>
      </w:r>
    </w:p>
    <w:p w:rsidR="00F340E0" w:rsidRDefault="00F340E0" w:rsidP="00F340E0">
      <w:pPr>
        <w:pStyle w:val="ListParagraph"/>
        <w:numPr>
          <w:ilvl w:val="0"/>
          <w:numId w:val="18"/>
        </w:numPr>
        <w:autoSpaceDE w:val="0"/>
        <w:autoSpaceDN w:val="0"/>
        <w:adjustRightInd w:val="0"/>
        <w:jc w:val="both"/>
        <w:rPr>
          <w:rFonts w:ascii="Arial" w:hAnsi="Arial" w:cs="Arial"/>
          <w:sz w:val="20"/>
          <w:szCs w:val="20"/>
          <w:lang w:val="en-GB" w:eastAsia="da-DK" w:bidi="th-TH"/>
        </w:rPr>
      </w:pPr>
      <w:r>
        <w:rPr>
          <w:rFonts w:ascii="Arial" w:hAnsi="Arial" w:cs="Arial"/>
          <w:sz w:val="20"/>
          <w:szCs w:val="20"/>
          <w:lang w:val="en-GB" w:eastAsia="da-DK" w:bidi="th-TH"/>
        </w:rPr>
        <w:t xml:space="preserve">This training specially requires YABC peer educators who ever joined the training once to be facilitators since the tool relies on non-cognitive methodology of YABC. </w:t>
      </w:r>
    </w:p>
    <w:p w:rsidR="00F340E0" w:rsidRDefault="00F340E0" w:rsidP="00F340E0">
      <w:pPr>
        <w:pStyle w:val="ListParagraph"/>
        <w:numPr>
          <w:ilvl w:val="0"/>
          <w:numId w:val="18"/>
        </w:numPr>
        <w:autoSpaceDE w:val="0"/>
        <w:autoSpaceDN w:val="0"/>
        <w:adjustRightInd w:val="0"/>
        <w:jc w:val="both"/>
        <w:rPr>
          <w:rFonts w:ascii="Arial" w:hAnsi="Arial" w:cs="Arial"/>
          <w:sz w:val="20"/>
          <w:szCs w:val="20"/>
          <w:lang w:val="en-GB" w:eastAsia="da-DK" w:bidi="th-TH"/>
        </w:rPr>
      </w:pPr>
      <w:r>
        <w:rPr>
          <w:rFonts w:ascii="Arial" w:hAnsi="Arial" w:cs="Arial"/>
          <w:sz w:val="20"/>
          <w:szCs w:val="20"/>
          <w:lang w:val="en-GB" w:eastAsia="da-DK" w:bidi="th-TH"/>
        </w:rPr>
        <w:t xml:space="preserve">Coaching process (English and local language) by trainers is also required before the training itself since this is really youth-led training. </w:t>
      </w:r>
    </w:p>
    <w:p w:rsidR="00F340E0" w:rsidRDefault="003A3122" w:rsidP="00F340E0">
      <w:pPr>
        <w:pStyle w:val="ListParagraph"/>
        <w:numPr>
          <w:ilvl w:val="0"/>
          <w:numId w:val="18"/>
        </w:numPr>
        <w:autoSpaceDE w:val="0"/>
        <w:autoSpaceDN w:val="0"/>
        <w:adjustRightInd w:val="0"/>
        <w:jc w:val="both"/>
        <w:rPr>
          <w:rFonts w:ascii="Arial" w:hAnsi="Arial" w:cs="Arial"/>
          <w:sz w:val="20"/>
          <w:szCs w:val="20"/>
          <w:lang w:val="en-GB" w:eastAsia="da-DK" w:bidi="th-TH"/>
        </w:rPr>
      </w:pPr>
      <w:r>
        <w:rPr>
          <w:rFonts w:ascii="Arial" w:hAnsi="Arial" w:cs="Arial"/>
          <w:sz w:val="20"/>
          <w:szCs w:val="20"/>
          <w:lang w:val="en-GB" w:eastAsia="da-DK" w:bidi="th-TH"/>
        </w:rPr>
        <w:t>The training needs a lot of energizers to engage youths into more lively and funny learning mood.</w:t>
      </w:r>
    </w:p>
    <w:p w:rsidR="003A3122" w:rsidRDefault="003A3122" w:rsidP="00F340E0">
      <w:pPr>
        <w:pStyle w:val="ListParagraph"/>
        <w:numPr>
          <w:ilvl w:val="0"/>
          <w:numId w:val="18"/>
        </w:numPr>
        <w:autoSpaceDE w:val="0"/>
        <w:autoSpaceDN w:val="0"/>
        <w:adjustRightInd w:val="0"/>
        <w:jc w:val="both"/>
        <w:rPr>
          <w:rFonts w:ascii="Arial" w:hAnsi="Arial" w:cs="Arial"/>
          <w:sz w:val="20"/>
          <w:szCs w:val="20"/>
          <w:lang w:val="en-GB" w:eastAsia="da-DK" w:bidi="th-TH"/>
        </w:rPr>
      </w:pPr>
      <w:r>
        <w:rPr>
          <w:rFonts w:ascii="Arial" w:hAnsi="Arial" w:cs="Arial"/>
          <w:sz w:val="20"/>
          <w:szCs w:val="20"/>
          <w:lang w:val="en-GB" w:eastAsia="da-DK" w:bidi="th-TH"/>
        </w:rPr>
        <w:t>Translation is needed in local language about scenarios and introduction presentations.</w:t>
      </w:r>
    </w:p>
    <w:p w:rsidR="003A3122" w:rsidRDefault="003A3122" w:rsidP="003A3122">
      <w:pPr>
        <w:pStyle w:val="ListParagraph"/>
        <w:numPr>
          <w:ilvl w:val="0"/>
          <w:numId w:val="18"/>
        </w:numPr>
        <w:autoSpaceDE w:val="0"/>
        <w:autoSpaceDN w:val="0"/>
        <w:adjustRightInd w:val="0"/>
        <w:jc w:val="both"/>
        <w:rPr>
          <w:rFonts w:ascii="Arial" w:hAnsi="Arial" w:cs="Arial"/>
          <w:sz w:val="20"/>
          <w:szCs w:val="20"/>
          <w:lang w:val="en-GB" w:eastAsia="da-DK" w:bidi="th-TH"/>
        </w:rPr>
      </w:pPr>
      <w:r>
        <w:rPr>
          <w:rFonts w:ascii="Arial" w:hAnsi="Arial" w:cs="Arial"/>
          <w:sz w:val="20"/>
          <w:szCs w:val="20"/>
          <w:lang w:val="en-GB" w:eastAsia="da-DK" w:bidi="th-TH"/>
        </w:rPr>
        <w:t>Their action plan should be monitored and evaluated by professionals and youth focal points with resources of funds and materials</w:t>
      </w:r>
    </w:p>
    <w:p w:rsidR="003A3122" w:rsidRDefault="003A3122" w:rsidP="003A3122">
      <w:pPr>
        <w:pStyle w:val="ListParagraph"/>
        <w:autoSpaceDE w:val="0"/>
        <w:autoSpaceDN w:val="0"/>
        <w:adjustRightInd w:val="0"/>
        <w:ind w:left="1080"/>
        <w:jc w:val="both"/>
        <w:rPr>
          <w:rFonts w:ascii="Arial" w:hAnsi="Arial" w:cs="Arial"/>
          <w:sz w:val="20"/>
          <w:szCs w:val="20"/>
          <w:lang w:val="en-GB" w:eastAsia="da-DK" w:bidi="th-TH"/>
        </w:rPr>
      </w:pPr>
    </w:p>
    <w:p w:rsidR="007C37D3" w:rsidRPr="00741141" w:rsidRDefault="007C37D3" w:rsidP="005C0CE5">
      <w:pPr>
        <w:pStyle w:val="ListParagraph"/>
        <w:numPr>
          <w:ilvl w:val="0"/>
          <w:numId w:val="2"/>
        </w:numPr>
        <w:autoSpaceDE w:val="0"/>
        <w:autoSpaceDN w:val="0"/>
        <w:adjustRightInd w:val="0"/>
        <w:jc w:val="both"/>
        <w:rPr>
          <w:rFonts w:ascii="Arial" w:hAnsi="Arial" w:cs="Arial"/>
          <w:b/>
          <w:bCs/>
          <w:color w:val="0070C0"/>
          <w:sz w:val="28"/>
          <w:szCs w:val="28"/>
          <w:u w:val="single"/>
          <w:lang w:val="en-GB" w:eastAsia="da-DK" w:bidi="th-TH"/>
        </w:rPr>
      </w:pPr>
      <w:r w:rsidRPr="00741141">
        <w:rPr>
          <w:rFonts w:ascii="Arial" w:hAnsi="Arial" w:cs="Arial"/>
          <w:b/>
          <w:bCs/>
          <w:color w:val="0070C0"/>
          <w:sz w:val="28"/>
          <w:szCs w:val="28"/>
          <w:u w:val="single"/>
          <w:lang w:val="en-GB" w:eastAsia="da-DK" w:bidi="th-TH"/>
        </w:rPr>
        <w:t>Impact and outcomes</w:t>
      </w:r>
    </w:p>
    <w:p w:rsidR="00F340E0" w:rsidRDefault="005952E4" w:rsidP="00F340E0">
      <w:pPr>
        <w:pStyle w:val="ListParagraph"/>
        <w:tabs>
          <w:tab w:val="left" w:pos="4678"/>
        </w:tabs>
        <w:ind w:left="360"/>
        <w:jc w:val="both"/>
        <w:rPr>
          <w:rFonts w:ascii="Arial" w:hAnsi="Arial" w:cs="Arial"/>
          <w:sz w:val="20"/>
          <w:szCs w:val="20"/>
          <w:lang w:val="en-CA"/>
        </w:rPr>
      </w:pPr>
      <w:r w:rsidRPr="00F340E0">
        <w:rPr>
          <w:rFonts w:ascii="Arial" w:hAnsi="Arial" w:cs="Arial"/>
          <w:sz w:val="20"/>
          <w:szCs w:val="20"/>
          <w:lang w:val="en-CA"/>
        </w:rPr>
        <w:t xml:space="preserve"> </w:t>
      </w:r>
      <w:r w:rsidR="00F340E0" w:rsidRPr="00F340E0">
        <w:rPr>
          <w:rFonts w:ascii="Arial" w:hAnsi="Arial" w:cs="Arial"/>
          <w:sz w:val="20"/>
          <w:szCs w:val="20"/>
          <w:lang w:val="en-CA"/>
        </w:rPr>
        <w:t xml:space="preserve">Investment in youth-led activities aimed at building community resilience can offer more sustainable and much wider solutions for reducing community vulnerability to disasters. Through youth-led specific activities, gaps in the community programmes can be identified and the community concerns can be raised and addressed. Community resilience building will thus benefit from youth empowerment which plays a significant role. </w:t>
      </w:r>
    </w:p>
    <w:tbl>
      <w:tblPr>
        <w:tblStyle w:val="TableGrid"/>
        <w:tblpPr w:leftFromText="180" w:rightFromText="180" w:vertAnchor="text" w:horzAnchor="margin" w:tblpY="237"/>
        <w:tblW w:w="0" w:type="auto"/>
        <w:tblLook w:val="04A0" w:firstRow="1" w:lastRow="0" w:firstColumn="1" w:lastColumn="0" w:noHBand="0" w:noVBand="1"/>
      </w:tblPr>
      <w:tblGrid>
        <w:gridCol w:w="9216"/>
      </w:tblGrid>
      <w:tr w:rsidR="00741141" w:rsidTr="008655EE">
        <w:tc>
          <w:tcPr>
            <w:tcW w:w="9216" w:type="dxa"/>
            <w:tcBorders>
              <w:top w:val="double" w:sz="4" w:space="0" w:color="auto"/>
              <w:left w:val="double" w:sz="4" w:space="0" w:color="auto"/>
              <w:bottom w:val="double" w:sz="4" w:space="0" w:color="auto"/>
              <w:right w:val="double" w:sz="4" w:space="0" w:color="auto"/>
            </w:tcBorders>
          </w:tcPr>
          <w:p w:rsidR="00741141" w:rsidRDefault="00741141" w:rsidP="008655EE">
            <w:pPr>
              <w:pStyle w:val="ListParagraph"/>
              <w:tabs>
                <w:tab w:val="left" w:pos="4678"/>
              </w:tabs>
              <w:ind w:left="0"/>
              <w:jc w:val="both"/>
              <w:rPr>
                <w:rFonts w:ascii="Arial" w:hAnsi="Arial" w:cs="Arial"/>
                <w:sz w:val="20"/>
                <w:szCs w:val="20"/>
                <w:lang w:val="en-CA"/>
              </w:rPr>
            </w:pPr>
          </w:p>
          <w:p w:rsidR="00741141" w:rsidRPr="00F23952" w:rsidRDefault="00827B6F" w:rsidP="008655EE">
            <w:pPr>
              <w:pStyle w:val="ListParagraph"/>
              <w:tabs>
                <w:tab w:val="left" w:pos="4678"/>
              </w:tabs>
              <w:ind w:left="0"/>
              <w:jc w:val="both"/>
              <w:rPr>
                <w:rFonts w:ascii="Arial" w:hAnsi="Arial" w:cs="Arial"/>
                <w:sz w:val="20"/>
                <w:szCs w:val="20"/>
                <w:lang w:val="en-C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75pt;width:150.5pt;height:88pt;z-index:251661312;mso-position-horizontal-relative:text;mso-position-vertical-relative:text;mso-width-relative:page;mso-height-relative:page" wrapcoords="-107 0 -107 21415 21600 21415 21600 0 -107 0">
                  <v:imagedata r:id="rId16" o:title=""/>
                  <w10:wrap type="tight"/>
                </v:shape>
                <o:OLEObject Type="Embed" ProgID="PBrush" ShapeID="_x0000_s1030" DrawAspect="Content" ObjectID="_1515927422" r:id="rId17"/>
              </w:pict>
            </w:r>
            <w:proofErr w:type="spellStart"/>
            <w:r w:rsidR="00741141">
              <w:rPr>
                <w:rFonts w:ascii="Arial" w:hAnsi="Arial" w:cs="Arial"/>
                <w:sz w:val="20"/>
                <w:szCs w:val="20"/>
                <w:lang w:val="en-CA"/>
              </w:rPr>
              <w:t>Mony</w:t>
            </w:r>
            <w:proofErr w:type="spellEnd"/>
            <w:r w:rsidR="00741141">
              <w:rPr>
                <w:rFonts w:ascii="Arial" w:hAnsi="Arial" w:cs="Arial"/>
                <w:sz w:val="20"/>
                <w:szCs w:val="20"/>
                <w:lang w:val="en-CA"/>
              </w:rPr>
              <w:t xml:space="preserve">, 14 year old boy at </w:t>
            </w:r>
            <w:proofErr w:type="spellStart"/>
            <w:r w:rsidR="00741141">
              <w:rPr>
                <w:rFonts w:ascii="Arial" w:hAnsi="Arial" w:cs="Arial"/>
                <w:sz w:val="20"/>
                <w:szCs w:val="20"/>
                <w:lang w:val="en-CA"/>
              </w:rPr>
              <w:t>Taketa</w:t>
            </w:r>
            <w:proofErr w:type="spellEnd"/>
            <w:r w:rsidR="00741141">
              <w:rPr>
                <w:rFonts w:ascii="Arial" w:hAnsi="Arial" w:cs="Arial"/>
                <w:sz w:val="20"/>
                <w:szCs w:val="20"/>
                <w:lang w:val="en-CA"/>
              </w:rPr>
              <w:t xml:space="preserve"> school said after the training “ I didn’t realise I can prepare for disaster. Now </w:t>
            </w:r>
            <w:r w:rsidR="00741141">
              <w:rPr>
                <w:rFonts w:ascii="Arial" w:hAnsi="Arial" w:cs="Arial"/>
                <w:sz w:val="20"/>
                <w:szCs w:val="20"/>
              </w:rPr>
              <w:t xml:space="preserve">I will write down emergency contact number first and stick to the wall of my classroom and explain to my friends about it. And if any emergency, I will evacuate disabled, heart-broken and frightened friends to the safety place first because I was so afraid as nobody saved me when I was in blind-folded in fire mock drill exercise. And after disaster, I will support my teacher to distribute water and food to my friends and count number of my classmates. I hope I can continue my study after disaster” </w:t>
            </w:r>
          </w:p>
          <w:p w:rsidR="00741141" w:rsidRPr="00F23952" w:rsidRDefault="00741141" w:rsidP="008655EE">
            <w:pPr>
              <w:pStyle w:val="ListParagraph"/>
              <w:tabs>
                <w:tab w:val="left" w:pos="4678"/>
              </w:tabs>
              <w:ind w:left="0"/>
              <w:jc w:val="both"/>
              <w:rPr>
                <w:rFonts w:ascii="Arial" w:hAnsi="Arial" w:cs="Arial"/>
                <w:sz w:val="20"/>
                <w:szCs w:val="20"/>
              </w:rPr>
            </w:pPr>
          </w:p>
        </w:tc>
      </w:tr>
    </w:tbl>
    <w:p w:rsidR="003A3122" w:rsidRDefault="003A3122" w:rsidP="009474E0">
      <w:pPr>
        <w:pStyle w:val="Farvetliste-fremhvningsfarve11"/>
        <w:spacing w:line="276" w:lineRule="auto"/>
        <w:ind w:firstLine="360"/>
        <w:rPr>
          <w:rFonts w:ascii="Arial" w:hAnsi="Arial" w:cs="Arial"/>
          <w:sz w:val="20"/>
          <w:szCs w:val="20"/>
        </w:rPr>
      </w:pPr>
      <w:r w:rsidRPr="003A3122">
        <w:rPr>
          <w:rFonts w:ascii="Arial" w:hAnsi="Arial" w:cs="Arial"/>
          <w:sz w:val="20"/>
          <w:szCs w:val="20"/>
          <w:lang w:val="en-CA"/>
        </w:rPr>
        <w:t xml:space="preserve">This training has </w:t>
      </w:r>
      <w:r>
        <w:rPr>
          <w:rFonts w:ascii="Arial" w:hAnsi="Arial" w:cs="Arial"/>
          <w:sz w:val="20"/>
          <w:szCs w:val="20"/>
        </w:rPr>
        <w:t>sustainable impact</w:t>
      </w:r>
      <w:r w:rsidR="009474E0">
        <w:rPr>
          <w:rFonts w:ascii="Arial" w:hAnsi="Arial" w:cs="Arial"/>
          <w:sz w:val="20"/>
          <w:szCs w:val="20"/>
        </w:rPr>
        <w:t>s and outcomes</w:t>
      </w:r>
      <w:r w:rsidRPr="003A3122">
        <w:rPr>
          <w:rFonts w:ascii="Arial" w:hAnsi="Arial" w:cs="Arial"/>
          <w:sz w:val="20"/>
          <w:szCs w:val="20"/>
        </w:rPr>
        <w:t xml:space="preserve">. </w:t>
      </w:r>
    </w:p>
    <w:p w:rsidR="003A3122" w:rsidRDefault="005952E4" w:rsidP="003A3122">
      <w:pPr>
        <w:pStyle w:val="Farvetliste-fremhvningsfarve11"/>
        <w:numPr>
          <w:ilvl w:val="0"/>
          <w:numId w:val="19"/>
        </w:numPr>
        <w:spacing w:line="276" w:lineRule="auto"/>
        <w:rPr>
          <w:rFonts w:ascii="Arial" w:hAnsi="Arial" w:cs="Arial"/>
          <w:sz w:val="20"/>
          <w:szCs w:val="20"/>
        </w:rPr>
      </w:pPr>
      <w:r>
        <w:rPr>
          <w:rFonts w:ascii="Arial" w:hAnsi="Arial" w:cs="Arial"/>
          <w:sz w:val="20"/>
          <w:szCs w:val="20"/>
        </w:rPr>
        <w:t xml:space="preserve"> </w:t>
      </w:r>
      <w:r w:rsidR="003A3122">
        <w:rPr>
          <w:rFonts w:ascii="Arial" w:hAnsi="Arial" w:cs="Arial"/>
          <w:sz w:val="20"/>
          <w:szCs w:val="20"/>
        </w:rPr>
        <w:t xml:space="preserve">Students and teachers at school have a clear understanding what SBDRR means to them and </w:t>
      </w:r>
      <w:r w:rsidR="003A3122" w:rsidRPr="003A3122">
        <w:rPr>
          <w:rFonts w:ascii="Arial" w:hAnsi="Arial" w:cs="Arial"/>
          <w:sz w:val="20"/>
          <w:szCs w:val="20"/>
        </w:rPr>
        <w:t xml:space="preserve">become </w:t>
      </w:r>
      <w:r w:rsidR="003A3122">
        <w:rPr>
          <w:rFonts w:ascii="Arial" w:hAnsi="Arial" w:cs="Arial"/>
          <w:sz w:val="20"/>
          <w:szCs w:val="20"/>
        </w:rPr>
        <w:t>responsible members for this</w:t>
      </w:r>
      <w:r w:rsidR="003A3122" w:rsidRPr="003A3122">
        <w:rPr>
          <w:rFonts w:ascii="Arial" w:hAnsi="Arial" w:cs="Arial"/>
          <w:sz w:val="20"/>
          <w:szCs w:val="20"/>
        </w:rPr>
        <w:t xml:space="preserve"> by changing </w:t>
      </w:r>
      <w:proofErr w:type="spellStart"/>
      <w:r w:rsidR="003A3122" w:rsidRPr="003A3122">
        <w:rPr>
          <w:rFonts w:ascii="Arial" w:hAnsi="Arial" w:cs="Arial"/>
          <w:sz w:val="20"/>
          <w:szCs w:val="20"/>
        </w:rPr>
        <w:t>mindsets</w:t>
      </w:r>
      <w:proofErr w:type="spellEnd"/>
      <w:r w:rsidR="003A3122" w:rsidRPr="003A3122">
        <w:rPr>
          <w:rFonts w:ascii="Arial" w:hAnsi="Arial" w:cs="Arial"/>
          <w:sz w:val="20"/>
          <w:szCs w:val="20"/>
        </w:rPr>
        <w:t xml:space="preserve"> </w:t>
      </w:r>
      <w:r w:rsidR="003A3122">
        <w:rPr>
          <w:rFonts w:ascii="Arial" w:hAnsi="Arial" w:cs="Arial"/>
          <w:sz w:val="20"/>
          <w:szCs w:val="20"/>
        </w:rPr>
        <w:t>and attitudes th</w:t>
      </w:r>
      <w:r w:rsidR="003A3122" w:rsidRPr="003A3122">
        <w:rPr>
          <w:rFonts w:ascii="Arial" w:hAnsi="Arial" w:cs="Arial"/>
          <w:sz w:val="20"/>
          <w:szCs w:val="20"/>
        </w:rPr>
        <w:t xml:space="preserve">rough the support of their </w:t>
      </w:r>
      <w:r w:rsidR="003A3122">
        <w:rPr>
          <w:rFonts w:ascii="Arial" w:hAnsi="Arial" w:cs="Arial"/>
          <w:sz w:val="20"/>
          <w:szCs w:val="20"/>
        </w:rPr>
        <w:t xml:space="preserve">peers </w:t>
      </w:r>
    </w:p>
    <w:p w:rsidR="009474E0" w:rsidRDefault="003A3122" w:rsidP="009474E0">
      <w:pPr>
        <w:pStyle w:val="Farvetliste-fremhvningsfarve11"/>
        <w:numPr>
          <w:ilvl w:val="0"/>
          <w:numId w:val="19"/>
        </w:numPr>
        <w:spacing w:line="276" w:lineRule="auto"/>
        <w:rPr>
          <w:rFonts w:ascii="Arial" w:hAnsi="Arial" w:cs="Arial"/>
          <w:sz w:val="20"/>
          <w:szCs w:val="20"/>
        </w:rPr>
      </w:pPr>
      <w:r>
        <w:rPr>
          <w:rFonts w:ascii="Arial" w:hAnsi="Arial" w:cs="Arial"/>
          <w:sz w:val="20"/>
          <w:szCs w:val="20"/>
        </w:rPr>
        <w:t xml:space="preserve">It is sustainable since </w:t>
      </w:r>
      <w:r w:rsidR="009474E0">
        <w:rPr>
          <w:rFonts w:ascii="Arial" w:hAnsi="Arial" w:cs="Arial"/>
          <w:sz w:val="20"/>
          <w:szCs w:val="20"/>
        </w:rPr>
        <w:t xml:space="preserve">it is </w:t>
      </w:r>
      <w:r>
        <w:rPr>
          <w:rFonts w:ascii="Arial" w:hAnsi="Arial" w:cs="Arial"/>
          <w:sz w:val="20"/>
          <w:szCs w:val="20"/>
        </w:rPr>
        <w:t xml:space="preserve">the </w:t>
      </w:r>
      <w:r w:rsidR="009474E0">
        <w:rPr>
          <w:rFonts w:ascii="Arial" w:hAnsi="Arial" w:cs="Arial"/>
          <w:sz w:val="20"/>
          <w:szCs w:val="20"/>
        </w:rPr>
        <w:t>reproductive hand-on peer training and peer support by RCY</w:t>
      </w:r>
    </w:p>
    <w:p w:rsidR="009474E0" w:rsidRDefault="009474E0" w:rsidP="002D2E11">
      <w:pPr>
        <w:pStyle w:val="Farvetliste-fremhvningsfarve11"/>
        <w:numPr>
          <w:ilvl w:val="0"/>
          <w:numId w:val="19"/>
        </w:numPr>
        <w:spacing w:line="276" w:lineRule="auto"/>
        <w:rPr>
          <w:rFonts w:ascii="Arial" w:hAnsi="Arial" w:cs="Arial"/>
          <w:sz w:val="20"/>
          <w:szCs w:val="20"/>
        </w:rPr>
      </w:pPr>
      <w:r>
        <w:rPr>
          <w:rFonts w:ascii="Arial" w:hAnsi="Arial" w:cs="Arial"/>
          <w:sz w:val="20"/>
          <w:szCs w:val="20"/>
        </w:rPr>
        <w:t xml:space="preserve">It is an integrated training between youths and DRR </w:t>
      </w:r>
      <w:r w:rsidR="002D2E11">
        <w:rPr>
          <w:rFonts w:ascii="Arial" w:hAnsi="Arial" w:cs="Arial"/>
          <w:sz w:val="20"/>
          <w:szCs w:val="20"/>
        </w:rPr>
        <w:t>with children friendly tool</w:t>
      </w:r>
      <w:r>
        <w:rPr>
          <w:rFonts w:ascii="Arial" w:hAnsi="Arial" w:cs="Arial"/>
          <w:sz w:val="20"/>
          <w:szCs w:val="20"/>
        </w:rPr>
        <w:t xml:space="preserve">. </w:t>
      </w:r>
    </w:p>
    <w:p w:rsidR="002D2E11" w:rsidRPr="002D2E11" w:rsidRDefault="009474E0" w:rsidP="002D2E11">
      <w:pPr>
        <w:pStyle w:val="Farvetliste-fremhvningsfarve11"/>
        <w:numPr>
          <w:ilvl w:val="0"/>
          <w:numId w:val="19"/>
        </w:numPr>
        <w:spacing w:line="276" w:lineRule="auto"/>
        <w:rPr>
          <w:rFonts w:ascii="Arial" w:hAnsi="Arial" w:cs="Arial"/>
          <w:sz w:val="20"/>
          <w:szCs w:val="20"/>
        </w:rPr>
      </w:pPr>
      <w:r w:rsidRPr="002D2E11">
        <w:rPr>
          <w:rFonts w:ascii="Arial" w:hAnsi="Arial" w:cs="Arial"/>
          <w:sz w:val="20"/>
          <w:szCs w:val="20"/>
        </w:rPr>
        <w:t>school action plan developed in the training is a real voice of children and youths living at schools by addressing the real issues of schools and solutions at their eye level</w:t>
      </w:r>
      <w:r w:rsidR="002D2E11">
        <w:rPr>
          <w:rFonts w:ascii="Arial" w:hAnsi="Arial" w:cs="Arial"/>
          <w:sz w:val="20"/>
          <w:szCs w:val="20"/>
        </w:rPr>
        <w:t xml:space="preserve">. </w:t>
      </w:r>
    </w:p>
    <w:p w:rsidR="003A3122" w:rsidRDefault="009474E0" w:rsidP="009474E0">
      <w:pPr>
        <w:pStyle w:val="Farvetliste-fremhvningsfarve11"/>
        <w:numPr>
          <w:ilvl w:val="0"/>
          <w:numId w:val="19"/>
        </w:numPr>
        <w:spacing w:line="276" w:lineRule="auto"/>
        <w:rPr>
          <w:rFonts w:ascii="Arial" w:hAnsi="Arial" w:cs="Arial"/>
          <w:sz w:val="20"/>
          <w:szCs w:val="20"/>
        </w:rPr>
      </w:pPr>
      <w:r>
        <w:rPr>
          <w:rFonts w:ascii="Arial" w:hAnsi="Arial" w:cs="Arial"/>
          <w:sz w:val="20"/>
          <w:szCs w:val="20"/>
        </w:rPr>
        <w:t xml:space="preserve">The training gives solutions to especially children with special needs in case of disaster/emergency, gender, violence in emergency </w:t>
      </w:r>
      <w:r w:rsidR="003A3122" w:rsidRPr="003A3122">
        <w:rPr>
          <w:rFonts w:ascii="Arial" w:hAnsi="Arial" w:cs="Arial"/>
          <w:sz w:val="20"/>
          <w:szCs w:val="20"/>
        </w:rPr>
        <w:t xml:space="preserve">by </w:t>
      </w:r>
      <w:r>
        <w:rPr>
          <w:rFonts w:ascii="Arial" w:hAnsi="Arial" w:cs="Arial"/>
          <w:sz w:val="20"/>
          <w:szCs w:val="20"/>
        </w:rPr>
        <w:t xml:space="preserve">experiential </w:t>
      </w:r>
      <w:r w:rsidR="003A3122" w:rsidRPr="003A3122">
        <w:rPr>
          <w:rFonts w:ascii="Arial" w:hAnsi="Arial" w:cs="Arial"/>
          <w:sz w:val="20"/>
          <w:szCs w:val="20"/>
        </w:rPr>
        <w:t>lear</w:t>
      </w:r>
      <w:r>
        <w:rPr>
          <w:rFonts w:ascii="Arial" w:hAnsi="Arial" w:cs="Arial"/>
          <w:sz w:val="20"/>
          <w:szCs w:val="20"/>
        </w:rPr>
        <w:t>ning</w:t>
      </w:r>
      <w:r w:rsidR="003A3122" w:rsidRPr="003A3122">
        <w:rPr>
          <w:rFonts w:ascii="Arial" w:hAnsi="Arial" w:cs="Arial"/>
          <w:sz w:val="20"/>
          <w:szCs w:val="20"/>
        </w:rPr>
        <w:t>.</w:t>
      </w:r>
    </w:p>
    <w:p w:rsidR="009474E0" w:rsidRDefault="003A3122" w:rsidP="009474E0">
      <w:pPr>
        <w:ind w:left="426"/>
        <w:jc w:val="both"/>
        <w:rPr>
          <w:rFonts w:ascii="Arial" w:hAnsi="Arial" w:cs="Arial"/>
          <w:sz w:val="20"/>
          <w:szCs w:val="20"/>
        </w:rPr>
      </w:pPr>
      <w:r w:rsidRPr="003A3122">
        <w:rPr>
          <w:rFonts w:ascii="Arial" w:hAnsi="Arial" w:cs="Arial"/>
          <w:sz w:val="20"/>
          <w:szCs w:val="20"/>
        </w:rPr>
        <w:t>The</w:t>
      </w:r>
      <w:r w:rsidR="009474E0">
        <w:rPr>
          <w:rFonts w:ascii="Arial" w:hAnsi="Arial" w:cs="Arial"/>
          <w:sz w:val="20"/>
          <w:szCs w:val="20"/>
        </w:rPr>
        <w:t xml:space="preserve"> Southeast Asia NSs</w:t>
      </w:r>
      <w:r w:rsidRPr="003A3122">
        <w:rPr>
          <w:rFonts w:ascii="Arial" w:hAnsi="Arial" w:cs="Arial"/>
          <w:sz w:val="20"/>
          <w:szCs w:val="20"/>
        </w:rPr>
        <w:t xml:space="preserve"> can participate in the evaluations of the </w:t>
      </w:r>
      <w:r w:rsidR="009474E0">
        <w:rPr>
          <w:rFonts w:ascii="Arial" w:hAnsi="Arial" w:cs="Arial"/>
          <w:sz w:val="20"/>
          <w:szCs w:val="20"/>
        </w:rPr>
        <w:t xml:space="preserve">YSBDRR </w:t>
      </w:r>
      <w:r w:rsidRPr="003A3122">
        <w:rPr>
          <w:rFonts w:ascii="Arial" w:hAnsi="Arial" w:cs="Arial"/>
          <w:sz w:val="20"/>
          <w:szCs w:val="20"/>
        </w:rPr>
        <w:t xml:space="preserve">project and share best practices and lessons through their platforms for others to consider/follow for their own initiatives. </w:t>
      </w:r>
    </w:p>
    <w:p w:rsidR="007C37D3" w:rsidRPr="00741141" w:rsidRDefault="007C37D3" w:rsidP="005C0CE5">
      <w:pPr>
        <w:pStyle w:val="ListParagraph"/>
        <w:numPr>
          <w:ilvl w:val="0"/>
          <w:numId w:val="2"/>
        </w:numPr>
        <w:autoSpaceDE w:val="0"/>
        <w:autoSpaceDN w:val="0"/>
        <w:adjustRightInd w:val="0"/>
        <w:jc w:val="both"/>
        <w:rPr>
          <w:rFonts w:ascii="Arial" w:hAnsi="Arial" w:cs="Arial"/>
          <w:b/>
          <w:bCs/>
          <w:color w:val="0070C0"/>
          <w:sz w:val="28"/>
          <w:szCs w:val="28"/>
          <w:u w:val="single"/>
          <w:lang w:val="en-GB" w:eastAsia="da-DK" w:bidi="th-TH"/>
        </w:rPr>
      </w:pPr>
      <w:r w:rsidRPr="00741141">
        <w:rPr>
          <w:rFonts w:ascii="Arial" w:hAnsi="Arial" w:cs="Arial"/>
          <w:b/>
          <w:bCs/>
          <w:color w:val="0070C0"/>
          <w:sz w:val="28"/>
          <w:szCs w:val="28"/>
          <w:u w:val="single"/>
          <w:lang w:val="en-GB" w:eastAsia="da-DK" w:bidi="th-TH"/>
        </w:rPr>
        <w:t>Conclusion</w:t>
      </w:r>
    </w:p>
    <w:p w:rsidR="00F340E0" w:rsidRDefault="00F340E0" w:rsidP="00F340E0">
      <w:pPr>
        <w:pStyle w:val="ListParagraph"/>
        <w:autoSpaceDE w:val="0"/>
        <w:autoSpaceDN w:val="0"/>
        <w:adjustRightInd w:val="0"/>
        <w:ind w:left="360"/>
        <w:jc w:val="both"/>
        <w:rPr>
          <w:rFonts w:ascii="Arial" w:hAnsi="Arial" w:cs="Arial"/>
          <w:sz w:val="20"/>
          <w:szCs w:val="20"/>
        </w:rPr>
      </w:pPr>
      <w:r w:rsidRPr="00F340E0">
        <w:rPr>
          <w:rFonts w:ascii="Arial" w:hAnsi="Arial" w:cs="Arial"/>
          <w:sz w:val="20"/>
          <w:szCs w:val="20"/>
        </w:rPr>
        <w:t xml:space="preserve">The RCRC Asia Pacific Youth Summit commitment mentioned designing “Youth-led and National Society-owned” projects across all </w:t>
      </w:r>
      <w:proofErr w:type="spellStart"/>
      <w:r w:rsidRPr="00F340E0">
        <w:rPr>
          <w:rFonts w:ascii="Arial" w:hAnsi="Arial" w:cs="Arial"/>
          <w:sz w:val="20"/>
          <w:szCs w:val="20"/>
        </w:rPr>
        <w:t>programmes</w:t>
      </w:r>
      <w:proofErr w:type="spellEnd"/>
      <w:r w:rsidRPr="00F340E0">
        <w:rPr>
          <w:rFonts w:ascii="Arial" w:hAnsi="Arial" w:cs="Arial"/>
          <w:sz w:val="20"/>
          <w:szCs w:val="20"/>
        </w:rPr>
        <w:t xml:space="preserve"> and services of National Societies, especially in the Disaster Risk Reduction and Safe Schools Framework.</w:t>
      </w:r>
    </w:p>
    <w:p w:rsidR="00420E1D" w:rsidRDefault="00420E1D" w:rsidP="00D06428">
      <w:pPr>
        <w:pStyle w:val="ListParagraph"/>
        <w:autoSpaceDE w:val="0"/>
        <w:autoSpaceDN w:val="0"/>
        <w:adjustRightInd w:val="0"/>
        <w:ind w:left="360"/>
        <w:jc w:val="both"/>
        <w:rPr>
          <w:rFonts w:ascii="Arial" w:hAnsi="Arial" w:cs="Arial"/>
          <w:sz w:val="20"/>
          <w:szCs w:val="20"/>
        </w:rPr>
      </w:pPr>
    </w:p>
    <w:p w:rsidR="003A3122" w:rsidRPr="00F340E0" w:rsidRDefault="003A3122" w:rsidP="00D06428">
      <w:pPr>
        <w:pStyle w:val="ListParagraph"/>
        <w:autoSpaceDE w:val="0"/>
        <w:autoSpaceDN w:val="0"/>
        <w:adjustRightInd w:val="0"/>
        <w:ind w:left="360"/>
        <w:jc w:val="both"/>
        <w:rPr>
          <w:rFonts w:ascii="Arial" w:hAnsi="Arial" w:cs="Arial"/>
          <w:color w:val="000000" w:themeColor="text1"/>
          <w:lang w:val="en-CA"/>
        </w:rPr>
      </w:pPr>
      <w:r>
        <w:rPr>
          <w:rFonts w:ascii="Arial" w:hAnsi="Arial" w:cs="Arial"/>
          <w:sz w:val="20"/>
          <w:szCs w:val="20"/>
        </w:rPr>
        <w:t>This is one of the best examples for youth</w:t>
      </w:r>
      <w:r w:rsidR="00232542">
        <w:rPr>
          <w:rFonts w:ascii="Arial" w:hAnsi="Arial" w:cs="Arial"/>
          <w:sz w:val="20"/>
          <w:szCs w:val="20"/>
        </w:rPr>
        <w:t xml:space="preserve"> empowerment and development in DRR by taking up ethical leadership role in community safety and resili</w:t>
      </w:r>
      <w:r w:rsidR="00D06428">
        <w:rPr>
          <w:rFonts w:ascii="Arial" w:hAnsi="Arial" w:cs="Arial"/>
          <w:sz w:val="20"/>
          <w:szCs w:val="20"/>
        </w:rPr>
        <w:t xml:space="preserve">ence and IFRC SEA delegation will continue to conduct trainings in SEA NSs for school safety. </w:t>
      </w:r>
    </w:p>
    <w:p w:rsidR="00F340E0" w:rsidRPr="00F340E0" w:rsidRDefault="00F340E0" w:rsidP="00F340E0">
      <w:pPr>
        <w:pStyle w:val="ListParagraph"/>
        <w:autoSpaceDE w:val="0"/>
        <w:autoSpaceDN w:val="0"/>
        <w:adjustRightInd w:val="0"/>
        <w:ind w:left="360"/>
        <w:jc w:val="both"/>
        <w:rPr>
          <w:rFonts w:ascii="Arial" w:hAnsi="Arial" w:cs="Arial"/>
          <w:b/>
          <w:bCs/>
          <w:sz w:val="28"/>
          <w:szCs w:val="28"/>
          <w:lang w:eastAsia="da-DK" w:bidi="th-TH"/>
        </w:rPr>
      </w:pPr>
    </w:p>
    <w:p w:rsidR="007C37D3" w:rsidRPr="00741141" w:rsidRDefault="00232542" w:rsidP="00232542">
      <w:pPr>
        <w:pStyle w:val="ListParagraph"/>
        <w:numPr>
          <w:ilvl w:val="0"/>
          <w:numId w:val="2"/>
        </w:numPr>
        <w:autoSpaceDE w:val="0"/>
        <w:autoSpaceDN w:val="0"/>
        <w:adjustRightInd w:val="0"/>
        <w:jc w:val="both"/>
        <w:rPr>
          <w:rFonts w:ascii="Arial" w:hAnsi="Arial" w:cs="Arial"/>
          <w:b/>
          <w:bCs/>
          <w:color w:val="0070C0"/>
          <w:sz w:val="28"/>
          <w:szCs w:val="28"/>
          <w:u w:val="single"/>
          <w:lang w:val="en-GB" w:eastAsia="da-DK" w:bidi="th-TH"/>
        </w:rPr>
      </w:pPr>
      <w:r w:rsidRPr="00741141">
        <w:rPr>
          <w:rFonts w:ascii="Arial" w:hAnsi="Arial" w:cs="Arial"/>
          <w:b/>
          <w:bCs/>
          <w:color w:val="0070C0"/>
          <w:sz w:val="28"/>
          <w:szCs w:val="28"/>
          <w:u w:val="single"/>
          <w:lang w:val="en-GB" w:eastAsia="da-DK" w:bidi="th-TH"/>
        </w:rPr>
        <w:t xml:space="preserve">Contact </w:t>
      </w:r>
      <w:r w:rsidR="007C37D3" w:rsidRPr="00741141">
        <w:rPr>
          <w:rFonts w:ascii="Arial" w:hAnsi="Arial" w:cs="Arial"/>
          <w:b/>
          <w:bCs/>
          <w:color w:val="0070C0"/>
          <w:sz w:val="28"/>
          <w:szCs w:val="28"/>
          <w:u w:val="single"/>
          <w:lang w:val="en-GB" w:eastAsia="da-DK" w:bidi="th-TH"/>
        </w:rPr>
        <w:t>information</w:t>
      </w:r>
    </w:p>
    <w:p w:rsidR="00D744F7" w:rsidRPr="00D744F7" w:rsidRDefault="00D744F7" w:rsidP="00D744F7">
      <w:pPr>
        <w:pStyle w:val="ListParagraph"/>
        <w:ind w:left="360"/>
        <w:rPr>
          <w:rFonts w:ascii="Arial" w:hAnsi="Arial" w:cs="Arial"/>
          <w:sz w:val="20"/>
          <w:szCs w:val="20"/>
        </w:rPr>
      </w:pPr>
      <w:r w:rsidRPr="00D744F7">
        <w:rPr>
          <w:rFonts w:ascii="Arial" w:hAnsi="Arial" w:cs="Arial"/>
          <w:sz w:val="20"/>
          <w:szCs w:val="20"/>
        </w:rPr>
        <w:t>For further information, please contact:</w:t>
      </w:r>
    </w:p>
    <w:p w:rsidR="009E4C9A" w:rsidRDefault="00420E1D" w:rsidP="00D744F7">
      <w:pPr>
        <w:ind w:firstLine="360"/>
        <w:rPr>
          <w:rFonts w:ascii="Arial" w:hAnsi="Arial" w:cs="Arial"/>
          <w:sz w:val="20"/>
          <w:szCs w:val="20"/>
          <w:lang w:val="en-GB"/>
        </w:rPr>
      </w:pPr>
      <w:r w:rsidRPr="00D744F7">
        <w:rPr>
          <w:rFonts w:ascii="Arial" w:hAnsi="Arial" w:cs="Arial"/>
          <w:sz w:val="20"/>
          <w:szCs w:val="20"/>
          <w:lang w:val="en-GB"/>
        </w:rPr>
        <w:t xml:space="preserve">Sanjeev </w:t>
      </w:r>
      <w:proofErr w:type="spellStart"/>
      <w:r w:rsidRPr="00D744F7">
        <w:rPr>
          <w:rFonts w:ascii="Arial" w:hAnsi="Arial" w:cs="Arial"/>
          <w:sz w:val="20"/>
          <w:szCs w:val="20"/>
          <w:lang w:val="en-GB"/>
        </w:rPr>
        <w:t>Kafley</w:t>
      </w:r>
      <w:proofErr w:type="spellEnd"/>
      <w:r w:rsidRPr="00D744F7">
        <w:rPr>
          <w:rFonts w:ascii="Arial" w:hAnsi="Arial" w:cs="Arial"/>
          <w:sz w:val="20"/>
          <w:szCs w:val="20"/>
          <w:lang w:val="en-GB"/>
        </w:rPr>
        <w:t>, CSRU Coordinator</w:t>
      </w:r>
    </w:p>
    <w:p w:rsidR="00FE0F23" w:rsidRPr="00D744F7" w:rsidRDefault="009E4C9A" w:rsidP="00D744F7">
      <w:pPr>
        <w:ind w:firstLine="360"/>
        <w:rPr>
          <w:rFonts w:ascii="Arial" w:hAnsi="Arial" w:cs="Arial"/>
          <w:sz w:val="20"/>
          <w:szCs w:val="20"/>
          <w:lang w:val="en-GB"/>
        </w:rPr>
      </w:pPr>
      <w:proofErr w:type="spellStart"/>
      <w:r>
        <w:rPr>
          <w:rFonts w:ascii="Arial" w:hAnsi="Arial" w:cs="Arial"/>
          <w:sz w:val="20"/>
          <w:szCs w:val="20"/>
          <w:lang w:val="en-GB"/>
        </w:rPr>
        <w:t>Kumju</w:t>
      </w:r>
      <w:proofErr w:type="spellEnd"/>
      <w:r>
        <w:rPr>
          <w:rFonts w:ascii="Arial" w:hAnsi="Arial" w:cs="Arial"/>
          <w:sz w:val="20"/>
          <w:szCs w:val="20"/>
          <w:lang w:val="en-GB"/>
        </w:rPr>
        <w:t xml:space="preserve"> </w:t>
      </w:r>
      <w:proofErr w:type="spellStart"/>
      <w:r>
        <w:rPr>
          <w:rFonts w:ascii="Arial" w:hAnsi="Arial" w:cs="Arial"/>
          <w:sz w:val="20"/>
          <w:szCs w:val="20"/>
          <w:lang w:val="en-GB"/>
        </w:rPr>
        <w:t>Ho</w:t>
      </w:r>
      <w:proofErr w:type="spellEnd"/>
      <w:r>
        <w:rPr>
          <w:rFonts w:ascii="Arial" w:hAnsi="Arial" w:cs="Arial"/>
          <w:sz w:val="20"/>
          <w:szCs w:val="20"/>
          <w:lang w:val="en-GB"/>
        </w:rPr>
        <w:t>, Youth and volunteering officer</w:t>
      </w:r>
      <w:bookmarkStart w:id="0" w:name="_GoBack"/>
      <w:bookmarkEnd w:id="0"/>
      <w:r w:rsidR="00D744F7">
        <w:rPr>
          <w:rFonts w:ascii="Arial" w:hAnsi="Arial" w:cs="Arial"/>
          <w:sz w:val="20"/>
          <w:szCs w:val="20"/>
          <w:lang w:val="en-GB"/>
        </w:rPr>
        <w:t xml:space="preserve"> </w:t>
      </w:r>
    </w:p>
    <w:p w:rsidR="00420E1D" w:rsidRPr="00D744F7" w:rsidRDefault="00420E1D" w:rsidP="00D744F7">
      <w:pPr>
        <w:ind w:firstLine="360"/>
        <w:rPr>
          <w:rFonts w:ascii="Arial" w:hAnsi="Arial" w:cs="Arial"/>
          <w:sz w:val="20"/>
          <w:szCs w:val="20"/>
          <w:lang w:val="en-GB"/>
        </w:rPr>
      </w:pPr>
      <w:r w:rsidRPr="00D744F7">
        <w:rPr>
          <w:rFonts w:ascii="Arial" w:hAnsi="Arial" w:cs="Arial"/>
          <w:sz w:val="20"/>
          <w:szCs w:val="20"/>
          <w:lang w:val="en-GB"/>
        </w:rPr>
        <w:t>IFRC Southeast Asia Delegation</w:t>
      </w:r>
    </w:p>
    <w:sectPr w:rsidR="00420E1D" w:rsidRPr="00D744F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B6F" w:rsidRDefault="00827B6F" w:rsidP="00FE0F23">
      <w:pPr>
        <w:spacing w:after="0" w:line="240" w:lineRule="auto"/>
      </w:pPr>
      <w:r>
        <w:separator/>
      </w:r>
    </w:p>
  </w:endnote>
  <w:endnote w:type="continuationSeparator" w:id="0">
    <w:p w:rsidR="00827B6F" w:rsidRDefault="00827B6F" w:rsidP="00FE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9A" w:rsidRDefault="009E4C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9A" w:rsidRDefault="009E4C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9A" w:rsidRDefault="009E4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B6F" w:rsidRDefault="00827B6F" w:rsidP="00FE0F23">
      <w:pPr>
        <w:spacing w:after="0" w:line="240" w:lineRule="auto"/>
      </w:pPr>
      <w:r>
        <w:separator/>
      </w:r>
    </w:p>
  </w:footnote>
  <w:footnote w:type="continuationSeparator" w:id="0">
    <w:p w:rsidR="00827B6F" w:rsidRDefault="00827B6F" w:rsidP="00FE0F23">
      <w:pPr>
        <w:spacing w:after="0" w:line="240" w:lineRule="auto"/>
      </w:pPr>
      <w:r>
        <w:continuationSeparator/>
      </w:r>
    </w:p>
  </w:footnote>
  <w:footnote w:id="1">
    <w:p w:rsidR="002D2E11" w:rsidRDefault="002D2E11" w:rsidP="00FE0F23">
      <w:pPr>
        <w:pStyle w:val="FootnoteText"/>
      </w:pPr>
      <w:r>
        <w:rPr>
          <w:rStyle w:val="FootnoteReference"/>
        </w:rPr>
        <w:footnoteRef/>
      </w:r>
      <w:r>
        <w:t xml:space="preserve">  </w:t>
      </w:r>
      <w:hyperlink r:id="rId1" w:history="1">
        <w:r>
          <w:rPr>
            <w:rStyle w:val="Hyperlink"/>
          </w:rPr>
          <w:t>https://www.cia.gov/library/publications/the-world-factbook/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9A" w:rsidRDefault="009E4C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E11" w:rsidRPr="00FE0F23" w:rsidRDefault="009E4C9A" w:rsidP="00FE0F23">
    <w:pPr>
      <w:rPr>
        <w:b/>
        <w:bCs/>
        <w:sz w:val="28"/>
        <w:szCs w:val="28"/>
      </w:rPr>
    </w:pPr>
    <w:sdt>
      <w:sdtPr>
        <w:rPr>
          <w:b/>
          <w:bCs/>
          <w:color w:val="FF0000"/>
          <w:sz w:val="32"/>
          <w:szCs w:val="32"/>
        </w:rPr>
        <w:id w:val="-1008439451"/>
        <w:docPartObj>
          <w:docPartGallery w:val="Watermarks"/>
          <w:docPartUnique/>
        </w:docPartObj>
      </w:sdtPr>
      <w:sdtContent>
        <w:r w:rsidRPr="009E4C9A">
          <w:rPr>
            <w:b/>
            <w:bCs/>
            <w:noProof/>
            <w:color w:val="FF0000"/>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2E11">
      <w:rPr>
        <w:noProof/>
        <w:lang w:val="en-GB"/>
      </w:rPr>
      <w:drawing>
        <wp:inline distT="0" distB="0" distL="0" distR="0" wp14:anchorId="2C200E60" wp14:editId="64D44680">
          <wp:extent cx="1035050" cy="1106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17" cy="1114141"/>
                  </a:xfrm>
                  <a:prstGeom prst="rect">
                    <a:avLst/>
                  </a:prstGeom>
                  <a:noFill/>
                  <a:ln>
                    <a:noFill/>
                  </a:ln>
                </pic:spPr>
              </pic:pic>
            </a:graphicData>
          </a:graphic>
        </wp:inline>
      </w:drawing>
    </w:r>
    <w:r w:rsidR="002D2E11">
      <w:rPr>
        <w:b/>
        <w:bCs/>
        <w:color w:val="FF0000"/>
        <w:sz w:val="32"/>
        <w:szCs w:val="32"/>
      </w:rPr>
      <w:tab/>
    </w:r>
    <w:r w:rsidR="002D2E11">
      <w:rPr>
        <w:b/>
        <w:bCs/>
        <w:color w:val="FF0000"/>
        <w:sz w:val="32"/>
        <w:szCs w:val="32"/>
      </w:rPr>
      <w:tab/>
    </w:r>
    <w:r w:rsidR="002D2E11">
      <w:rPr>
        <w:b/>
        <w:bCs/>
        <w:color w:val="FF0000"/>
        <w:sz w:val="32"/>
        <w:szCs w:val="32"/>
      </w:rPr>
      <w:tab/>
    </w:r>
    <w:r w:rsidR="002D2E11" w:rsidRPr="008B704E">
      <w:rPr>
        <w:b/>
        <w:bCs/>
        <w:color w:val="FF0000"/>
        <w:sz w:val="32"/>
        <w:szCs w:val="32"/>
      </w:rPr>
      <w:t>Case Study - Myanmar Red Cross Society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C9A" w:rsidRDefault="009E4C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392"/>
    <w:multiLevelType w:val="multilevel"/>
    <w:tmpl w:val="6846E1F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F2129C0"/>
    <w:multiLevelType w:val="multilevel"/>
    <w:tmpl w:val="B97425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A91D36"/>
    <w:multiLevelType w:val="hybridMultilevel"/>
    <w:tmpl w:val="0A107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FF1E71"/>
    <w:multiLevelType w:val="hybridMultilevel"/>
    <w:tmpl w:val="1E3A0D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E72C0D"/>
    <w:multiLevelType w:val="hybridMultilevel"/>
    <w:tmpl w:val="4894B334"/>
    <w:lvl w:ilvl="0" w:tplc="2DC8A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D4330B"/>
    <w:multiLevelType w:val="multilevel"/>
    <w:tmpl w:val="A75ADA2C"/>
    <w:lvl w:ilvl="0">
      <w:start w:val="1"/>
      <w:numFmt w:val="decimal"/>
      <w:lvlText w:val="%1."/>
      <w:lvlJc w:val="left"/>
      <w:pPr>
        <w:ind w:left="1440" w:hanging="360"/>
      </w:pPr>
      <w:rPr>
        <w:rFonts w:hint="default"/>
      </w:rPr>
    </w:lvl>
    <w:lvl w:ilvl="1">
      <w:start w:val="1"/>
      <w:numFmt w:val="decimal"/>
      <w:lvlText w:val="%1.%2."/>
      <w:lvlJc w:val="left"/>
      <w:pPr>
        <w:ind w:left="187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6">
    <w:nsid w:val="28F506DC"/>
    <w:multiLevelType w:val="hybridMultilevel"/>
    <w:tmpl w:val="AFB8B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C8B0EE9"/>
    <w:multiLevelType w:val="hybridMultilevel"/>
    <w:tmpl w:val="699AAB6A"/>
    <w:lvl w:ilvl="0" w:tplc="2C9A5CE0">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1540A2"/>
    <w:multiLevelType w:val="hybridMultilevel"/>
    <w:tmpl w:val="DC2CF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156428"/>
    <w:multiLevelType w:val="hybridMultilevel"/>
    <w:tmpl w:val="B650C43A"/>
    <w:lvl w:ilvl="0" w:tplc="B16889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5A316B"/>
    <w:multiLevelType w:val="hybridMultilevel"/>
    <w:tmpl w:val="2424CCA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BD20C77"/>
    <w:multiLevelType w:val="multilevel"/>
    <w:tmpl w:val="E5CA12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Theme="minorEastAsia" w:hint="default"/>
        <w:b/>
      </w:rPr>
    </w:lvl>
    <w:lvl w:ilvl="2">
      <w:start w:val="1"/>
      <w:numFmt w:val="decimal"/>
      <w:isLgl/>
      <w:lvlText w:val="%1.%2.%3"/>
      <w:lvlJc w:val="left"/>
      <w:pPr>
        <w:ind w:left="1080" w:hanging="720"/>
      </w:pPr>
      <w:rPr>
        <w:rFonts w:eastAsiaTheme="minorEastAsia" w:hint="default"/>
        <w:b/>
      </w:rPr>
    </w:lvl>
    <w:lvl w:ilvl="3">
      <w:start w:val="1"/>
      <w:numFmt w:val="decimal"/>
      <w:isLgl/>
      <w:lvlText w:val="%1.%2.%3.%4"/>
      <w:lvlJc w:val="left"/>
      <w:pPr>
        <w:ind w:left="1080" w:hanging="72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440" w:hanging="108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1800" w:hanging="144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12">
    <w:nsid w:val="4E1F4FEC"/>
    <w:multiLevelType w:val="hybridMultilevel"/>
    <w:tmpl w:val="B38A6C5E"/>
    <w:lvl w:ilvl="0" w:tplc="BEF078CA">
      <w:start w:val="1"/>
      <w:numFmt w:val="decimal"/>
      <w:lvlText w:val="%1)"/>
      <w:lvlJc w:val="left"/>
      <w:pPr>
        <w:ind w:left="2160" w:hanging="360"/>
      </w:pPr>
      <w:rPr>
        <w:rFonts w:ascii="Calibri" w:eastAsiaTheme="minorEastAsia" w:hAnsi="Calibri" w:cs="Calibr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CAC7F2D"/>
    <w:multiLevelType w:val="hybridMultilevel"/>
    <w:tmpl w:val="5924331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5E3272F2"/>
    <w:multiLevelType w:val="hybridMultilevel"/>
    <w:tmpl w:val="166EC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0F44C68"/>
    <w:multiLevelType w:val="hybridMultilevel"/>
    <w:tmpl w:val="EC44914A"/>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6348044B"/>
    <w:multiLevelType w:val="multilevel"/>
    <w:tmpl w:val="76E0E398"/>
    <w:lvl w:ilvl="0">
      <w:start w:val="1"/>
      <w:numFmt w:val="decimal"/>
      <w:lvlText w:val="%1."/>
      <w:lvlJc w:val="left"/>
      <w:pPr>
        <w:ind w:left="360" w:hanging="360"/>
      </w:pPr>
      <w:rPr>
        <w:rFonts w:hint="default"/>
        <w:b/>
        <w:bCs/>
        <w:color w:val="FF0000"/>
        <w:sz w:val="28"/>
        <w:szCs w:val="28"/>
      </w:rPr>
    </w:lvl>
    <w:lvl w:ilvl="1">
      <w:start w:val="1"/>
      <w:numFmt w:val="decimal"/>
      <w:isLgl/>
      <w:lvlText w:val="%1.%2"/>
      <w:lvlJc w:val="left"/>
      <w:pPr>
        <w:ind w:left="360" w:hanging="360"/>
      </w:pPr>
      <w:rPr>
        <w:rFonts w:eastAsiaTheme="minorEastAsia" w:hint="default"/>
        <w:b/>
      </w:rPr>
    </w:lvl>
    <w:lvl w:ilvl="2">
      <w:start w:val="1"/>
      <w:numFmt w:val="decimal"/>
      <w:isLgl/>
      <w:lvlText w:val="%1.%2.%3"/>
      <w:lvlJc w:val="left"/>
      <w:pPr>
        <w:ind w:left="720" w:hanging="720"/>
      </w:pPr>
      <w:rPr>
        <w:rFonts w:eastAsiaTheme="minorEastAsia" w:hint="default"/>
        <w:b/>
      </w:rPr>
    </w:lvl>
    <w:lvl w:ilvl="3">
      <w:start w:val="1"/>
      <w:numFmt w:val="decimal"/>
      <w:isLgl/>
      <w:lvlText w:val="%1.%2.%3.%4"/>
      <w:lvlJc w:val="left"/>
      <w:pPr>
        <w:ind w:left="720" w:hanging="720"/>
      </w:pPr>
      <w:rPr>
        <w:rFonts w:eastAsiaTheme="minorEastAsia" w:hint="default"/>
        <w:b/>
      </w:rPr>
    </w:lvl>
    <w:lvl w:ilvl="4">
      <w:start w:val="1"/>
      <w:numFmt w:val="decimal"/>
      <w:isLgl/>
      <w:lvlText w:val="%1.%2.%3.%4.%5"/>
      <w:lvlJc w:val="left"/>
      <w:pPr>
        <w:ind w:left="1080" w:hanging="1080"/>
      </w:pPr>
      <w:rPr>
        <w:rFonts w:eastAsiaTheme="minorEastAsia" w:hint="default"/>
        <w:b/>
      </w:rPr>
    </w:lvl>
    <w:lvl w:ilvl="5">
      <w:start w:val="1"/>
      <w:numFmt w:val="decimal"/>
      <w:isLgl/>
      <w:lvlText w:val="%1.%2.%3.%4.%5.%6"/>
      <w:lvlJc w:val="left"/>
      <w:pPr>
        <w:ind w:left="1080" w:hanging="1080"/>
      </w:pPr>
      <w:rPr>
        <w:rFonts w:eastAsiaTheme="minorEastAsia" w:hint="default"/>
        <w:b/>
      </w:rPr>
    </w:lvl>
    <w:lvl w:ilvl="6">
      <w:start w:val="1"/>
      <w:numFmt w:val="decimal"/>
      <w:isLgl/>
      <w:lvlText w:val="%1.%2.%3.%4.%5.%6.%7"/>
      <w:lvlJc w:val="left"/>
      <w:pPr>
        <w:ind w:left="1440" w:hanging="1440"/>
      </w:pPr>
      <w:rPr>
        <w:rFonts w:eastAsiaTheme="minorEastAsia" w:hint="default"/>
        <w:b/>
      </w:rPr>
    </w:lvl>
    <w:lvl w:ilvl="7">
      <w:start w:val="1"/>
      <w:numFmt w:val="decimal"/>
      <w:isLgl/>
      <w:lvlText w:val="%1.%2.%3.%4.%5.%6.%7.%8"/>
      <w:lvlJc w:val="left"/>
      <w:pPr>
        <w:ind w:left="1440" w:hanging="1440"/>
      </w:pPr>
      <w:rPr>
        <w:rFonts w:eastAsiaTheme="minorEastAsia" w:hint="default"/>
        <w:b/>
      </w:rPr>
    </w:lvl>
    <w:lvl w:ilvl="8">
      <w:start w:val="1"/>
      <w:numFmt w:val="decimal"/>
      <w:isLgl/>
      <w:lvlText w:val="%1.%2.%3.%4.%5.%6.%7.%8.%9"/>
      <w:lvlJc w:val="left"/>
      <w:pPr>
        <w:ind w:left="1800" w:hanging="1800"/>
      </w:pPr>
      <w:rPr>
        <w:rFonts w:eastAsiaTheme="minorEastAsia" w:hint="default"/>
        <w:b/>
      </w:rPr>
    </w:lvl>
  </w:abstractNum>
  <w:abstractNum w:abstractNumId="17">
    <w:nsid w:val="6AD37946"/>
    <w:multiLevelType w:val="hybridMultilevel"/>
    <w:tmpl w:val="8D00A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AE3F55"/>
    <w:multiLevelType w:val="hybridMultilevel"/>
    <w:tmpl w:val="A3A6BA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D86F64"/>
    <w:multiLevelType w:val="multilevel"/>
    <w:tmpl w:val="3A7872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27A73D5"/>
    <w:multiLevelType w:val="multilevel"/>
    <w:tmpl w:val="E85CCB74"/>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7FA35A93"/>
    <w:multiLevelType w:val="hybridMultilevel"/>
    <w:tmpl w:val="B148B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21"/>
  </w:num>
  <w:num w:numId="4">
    <w:abstractNumId w:val="16"/>
  </w:num>
  <w:num w:numId="5">
    <w:abstractNumId w:val="12"/>
  </w:num>
  <w:num w:numId="6">
    <w:abstractNumId w:val="19"/>
  </w:num>
  <w:num w:numId="7">
    <w:abstractNumId w:val="0"/>
  </w:num>
  <w:num w:numId="8">
    <w:abstractNumId w:val="7"/>
  </w:num>
  <w:num w:numId="9">
    <w:abstractNumId w:val="9"/>
  </w:num>
  <w:num w:numId="10">
    <w:abstractNumId w:val="6"/>
  </w:num>
  <w:num w:numId="11">
    <w:abstractNumId w:val="4"/>
  </w:num>
  <w:num w:numId="12">
    <w:abstractNumId w:val="8"/>
  </w:num>
  <w:num w:numId="13">
    <w:abstractNumId w:val="3"/>
  </w:num>
  <w:num w:numId="14">
    <w:abstractNumId w:val="15"/>
  </w:num>
  <w:num w:numId="15">
    <w:abstractNumId w:val="10"/>
  </w:num>
  <w:num w:numId="16">
    <w:abstractNumId w:val="1"/>
  </w:num>
  <w:num w:numId="17">
    <w:abstractNumId w:val="20"/>
  </w:num>
  <w:num w:numId="18">
    <w:abstractNumId w:val="14"/>
  </w:num>
  <w:num w:numId="19">
    <w:abstractNumId w:val="13"/>
  </w:num>
  <w:num w:numId="20">
    <w:abstractNumId w:val="5"/>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F23"/>
    <w:rsid w:val="00091E67"/>
    <w:rsid w:val="001164C1"/>
    <w:rsid w:val="0018162D"/>
    <w:rsid w:val="00232542"/>
    <w:rsid w:val="002B0078"/>
    <w:rsid w:val="002D2E11"/>
    <w:rsid w:val="00304107"/>
    <w:rsid w:val="003860C5"/>
    <w:rsid w:val="003A3122"/>
    <w:rsid w:val="003C6F33"/>
    <w:rsid w:val="00420E1D"/>
    <w:rsid w:val="00467E6A"/>
    <w:rsid w:val="004A4DC5"/>
    <w:rsid w:val="004B043B"/>
    <w:rsid w:val="00564091"/>
    <w:rsid w:val="005952E4"/>
    <w:rsid w:val="005C0CE5"/>
    <w:rsid w:val="005F2F24"/>
    <w:rsid w:val="006A43D8"/>
    <w:rsid w:val="00741141"/>
    <w:rsid w:val="007866DD"/>
    <w:rsid w:val="0079287E"/>
    <w:rsid w:val="007C19F9"/>
    <w:rsid w:val="007C37D3"/>
    <w:rsid w:val="00827B6F"/>
    <w:rsid w:val="008655EE"/>
    <w:rsid w:val="00893A8C"/>
    <w:rsid w:val="008B704E"/>
    <w:rsid w:val="008F5A75"/>
    <w:rsid w:val="009305BB"/>
    <w:rsid w:val="009474E0"/>
    <w:rsid w:val="00981A44"/>
    <w:rsid w:val="009822E6"/>
    <w:rsid w:val="009C182F"/>
    <w:rsid w:val="009E4C9A"/>
    <w:rsid w:val="00A14648"/>
    <w:rsid w:val="00B114D7"/>
    <w:rsid w:val="00B3376E"/>
    <w:rsid w:val="00C10D09"/>
    <w:rsid w:val="00C80431"/>
    <w:rsid w:val="00C84FDF"/>
    <w:rsid w:val="00D06428"/>
    <w:rsid w:val="00D744F7"/>
    <w:rsid w:val="00E05F65"/>
    <w:rsid w:val="00E8463E"/>
    <w:rsid w:val="00EF769F"/>
    <w:rsid w:val="00F23952"/>
    <w:rsid w:val="00F32D79"/>
    <w:rsid w:val="00F340E0"/>
    <w:rsid w:val="00FA32AC"/>
    <w:rsid w:val="00FE0F2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E0F23"/>
    <w:rPr>
      <w:color w:val="0000FF"/>
      <w:u w:val="single"/>
    </w:rPr>
  </w:style>
  <w:style w:type="paragraph" w:styleId="FootnoteText">
    <w:name w:val="footnote text"/>
    <w:aliases w:val="Footnote Text Quote,ft,single space"/>
    <w:basedOn w:val="Normal"/>
    <w:link w:val="FootnoteTextChar"/>
    <w:unhideWhenUsed/>
    <w:rsid w:val="00FE0F23"/>
    <w:pPr>
      <w:spacing w:after="0" w:line="240" w:lineRule="auto"/>
    </w:pPr>
    <w:rPr>
      <w:rFonts w:ascii="Calibri" w:eastAsia="MS Mincho" w:hAnsi="Calibri" w:cs="Times New Roman"/>
      <w:sz w:val="20"/>
      <w:szCs w:val="20"/>
      <w:lang w:eastAsia="en-US"/>
    </w:rPr>
  </w:style>
  <w:style w:type="character" w:customStyle="1" w:styleId="FootnoteTextChar">
    <w:name w:val="Footnote Text Char"/>
    <w:aliases w:val="Footnote Text Quote Char,ft Char,single space Char"/>
    <w:basedOn w:val="DefaultParagraphFont"/>
    <w:link w:val="FootnoteText"/>
    <w:rsid w:val="00FE0F23"/>
    <w:rPr>
      <w:rFonts w:ascii="Calibri" w:eastAsia="MS Mincho" w:hAnsi="Calibri" w:cs="Times New Roman"/>
      <w:sz w:val="20"/>
      <w:szCs w:val="20"/>
      <w:lang w:eastAsia="en-US"/>
    </w:rPr>
  </w:style>
  <w:style w:type="character" w:styleId="FootnoteReference">
    <w:name w:val="footnote reference"/>
    <w:unhideWhenUsed/>
    <w:rsid w:val="00FE0F23"/>
    <w:rPr>
      <w:vertAlign w:val="superscript"/>
    </w:rPr>
  </w:style>
  <w:style w:type="paragraph" w:styleId="ListParagraph">
    <w:name w:val="List Paragraph"/>
    <w:basedOn w:val="Normal"/>
    <w:uiPriority w:val="34"/>
    <w:qFormat/>
    <w:rsid w:val="00FE0F23"/>
    <w:pPr>
      <w:ind w:left="720"/>
      <w:contextualSpacing/>
    </w:pPr>
  </w:style>
  <w:style w:type="paragraph" w:styleId="Header">
    <w:name w:val="header"/>
    <w:basedOn w:val="Normal"/>
    <w:link w:val="HeaderChar"/>
    <w:uiPriority w:val="99"/>
    <w:unhideWhenUsed/>
    <w:rsid w:val="00FE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23"/>
  </w:style>
  <w:style w:type="paragraph" w:styleId="Footer">
    <w:name w:val="footer"/>
    <w:basedOn w:val="Normal"/>
    <w:link w:val="FooterChar"/>
    <w:uiPriority w:val="99"/>
    <w:unhideWhenUsed/>
    <w:rsid w:val="00FE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23"/>
  </w:style>
  <w:style w:type="paragraph" w:styleId="BalloonText">
    <w:name w:val="Balloon Text"/>
    <w:basedOn w:val="Normal"/>
    <w:link w:val="BalloonTextChar"/>
    <w:uiPriority w:val="99"/>
    <w:semiHidden/>
    <w:unhideWhenUsed/>
    <w:rsid w:val="00FE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F23"/>
    <w:rPr>
      <w:rFonts w:ascii="Tahoma" w:hAnsi="Tahoma" w:cs="Tahoma"/>
      <w:sz w:val="16"/>
      <w:szCs w:val="16"/>
    </w:rPr>
  </w:style>
  <w:style w:type="paragraph" w:customStyle="1" w:styleId="Default">
    <w:name w:val="Default"/>
    <w:rsid w:val="00E05F65"/>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E05F65"/>
    <w:pPr>
      <w:spacing w:line="201" w:lineRule="atLeast"/>
    </w:pPr>
    <w:rPr>
      <w:rFonts w:ascii="Myriad Pro Light" w:hAnsi="Myriad Pro Light" w:cstheme="minorBidi"/>
      <w:color w:val="auto"/>
    </w:rPr>
  </w:style>
  <w:style w:type="table" w:styleId="TableGrid">
    <w:name w:val="Table Grid"/>
    <w:basedOn w:val="TableNormal"/>
    <w:uiPriority w:val="59"/>
    <w:rsid w:val="00981A4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vetliste-fremhvningsfarve11">
    <w:name w:val="Farvet liste - fremhævningsfarve 11"/>
    <w:basedOn w:val="Normal"/>
    <w:uiPriority w:val="99"/>
    <w:qFormat/>
    <w:rsid w:val="003A3122"/>
    <w:pPr>
      <w:spacing w:after="0" w:line="240" w:lineRule="auto"/>
      <w:jc w:val="both"/>
    </w:pPr>
    <w:rPr>
      <w:rFonts w:ascii="Calibri" w:eastAsia="MS Mincho" w:hAnsi="Calibri" w:cs="Times New Roman"/>
      <w:szCs w:val="24"/>
      <w:lang w:val="en-GB" w:eastAsia="en-US"/>
    </w:rPr>
  </w:style>
  <w:style w:type="table" w:customStyle="1" w:styleId="TableGrid1">
    <w:name w:val="Table Grid1"/>
    <w:basedOn w:val="TableNormal"/>
    <w:next w:val="TableGrid"/>
    <w:uiPriority w:val="59"/>
    <w:rsid w:val="002D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E0F23"/>
    <w:rPr>
      <w:color w:val="0000FF"/>
      <w:u w:val="single"/>
    </w:rPr>
  </w:style>
  <w:style w:type="paragraph" w:styleId="FootnoteText">
    <w:name w:val="footnote text"/>
    <w:aliases w:val="Footnote Text Quote,ft,single space"/>
    <w:basedOn w:val="Normal"/>
    <w:link w:val="FootnoteTextChar"/>
    <w:unhideWhenUsed/>
    <w:rsid w:val="00FE0F23"/>
    <w:pPr>
      <w:spacing w:after="0" w:line="240" w:lineRule="auto"/>
    </w:pPr>
    <w:rPr>
      <w:rFonts w:ascii="Calibri" w:eastAsia="MS Mincho" w:hAnsi="Calibri" w:cs="Times New Roman"/>
      <w:sz w:val="20"/>
      <w:szCs w:val="20"/>
      <w:lang w:eastAsia="en-US"/>
    </w:rPr>
  </w:style>
  <w:style w:type="character" w:customStyle="1" w:styleId="FootnoteTextChar">
    <w:name w:val="Footnote Text Char"/>
    <w:aliases w:val="Footnote Text Quote Char,ft Char,single space Char"/>
    <w:basedOn w:val="DefaultParagraphFont"/>
    <w:link w:val="FootnoteText"/>
    <w:rsid w:val="00FE0F23"/>
    <w:rPr>
      <w:rFonts w:ascii="Calibri" w:eastAsia="MS Mincho" w:hAnsi="Calibri" w:cs="Times New Roman"/>
      <w:sz w:val="20"/>
      <w:szCs w:val="20"/>
      <w:lang w:eastAsia="en-US"/>
    </w:rPr>
  </w:style>
  <w:style w:type="character" w:styleId="FootnoteReference">
    <w:name w:val="footnote reference"/>
    <w:unhideWhenUsed/>
    <w:rsid w:val="00FE0F23"/>
    <w:rPr>
      <w:vertAlign w:val="superscript"/>
    </w:rPr>
  </w:style>
  <w:style w:type="paragraph" w:styleId="ListParagraph">
    <w:name w:val="List Paragraph"/>
    <w:basedOn w:val="Normal"/>
    <w:uiPriority w:val="34"/>
    <w:qFormat/>
    <w:rsid w:val="00FE0F23"/>
    <w:pPr>
      <w:ind w:left="720"/>
      <w:contextualSpacing/>
    </w:pPr>
  </w:style>
  <w:style w:type="paragraph" w:styleId="Header">
    <w:name w:val="header"/>
    <w:basedOn w:val="Normal"/>
    <w:link w:val="HeaderChar"/>
    <w:uiPriority w:val="99"/>
    <w:unhideWhenUsed/>
    <w:rsid w:val="00FE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23"/>
  </w:style>
  <w:style w:type="paragraph" w:styleId="Footer">
    <w:name w:val="footer"/>
    <w:basedOn w:val="Normal"/>
    <w:link w:val="FooterChar"/>
    <w:uiPriority w:val="99"/>
    <w:unhideWhenUsed/>
    <w:rsid w:val="00FE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23"/>
  </w:style>
  <w:style w:type="paragraph" w:styleId="BalloonText">
    <w:name w:val="Balloon Text"/>
    <w:basedOn w:val="Normal"/>
    <w:link w:val="BalloonTextChar"/>
    <w:uiPriority w:val="99"/>
    <w:semiHidden/>
    <w:unhideWhenUsed/>
    <w:rsid w:val="00FE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F23"/>
    <w:rPr>
      <w:rFonts w:ascii="Tahoma" w:hAnsi="Tahoma" w:cs="Tahoma"/>
      <w:sz w:val="16"/>
      <w:szCs w:val="16"/>
    </w:rPr>
  </w:style>
  <w:style w:type="paragraph" w:customStyle="1" w:styleId="Default">
    <w:name w:val="Default"/>
    <w:rsid w:val="00E05F65"/>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E05F65"/>
    <w:pPr>
      <w:spacing w:line="201" w:lineRule="atLeast"/>
    </w:pPr>
    <w:rPr>
      <w:rFonts w:ascii="Myriad Pro Light" w:hAnsi="Myriad Pro Light" w:cstheme="minorBidi"/>
      <w:color w:val="auto"/>
    </w:rPr>
  </w:style>
  <w:style w:type="table" w:styleId="TableGrid">
    <w:name w:val="Table Grid"/>
    <w:basedOn w:val="TableNormal"/>
    <w:uiPriority w:val="59"/>
    <w:rsid w:val="00981A4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vetliste-fremhvningsfarve11">
    <w:name w:val="Farvet liste - fremhævningsfarve 11"/>
    <w:basedOn w:val="Normal"/>
    <w:uiPriority w:val="99"/>
    <w:qFormat/>
    <w:rsid w:val="003A3122"/>
    <w:pPr>
      <w:spacing w:after="0" w:line="240" w:lineRule="auto"/>
      <w:jc w:val="both"/>
    </w:pPr>
    <w:rPr>
      <w:rFonts w:ascii="Calibri" w:eastAsia="MS Mincho" w:hAnsi="Calibri" w:cs="Times New Roman"/>
      <w:szCs w:val="24"/>
      <w:lang w:val="en-GB" w:eastAsia="en-US"/>
    </w:rPr>
  </w:style>
  <w:style w:type="table" w:customStyle="1" w:styleId="TableGrid1">
    <w:name w:val="Table Grid1"/>
    <w:basedOn w:val="TableNormal"/>
    <w:next w:val="TableGrid"/>
    <w:uiPriority w:val="59"/>
    <w:rsid w:val="002D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the-world-factboo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205197-9D49-4CF6-A422-76A23304BCCE}"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en-US"/>
        </a:p>
      </dgm:t>
    </dgm:pt>
    <dgm:pt modelId="{D284EAC7-E1B1-4426-BA38-EC0555CA6C00}">
      <dgm:prSet phldrT="[Text]" custT="1"/>
      <dgm:spPr/>
      <dgm:t>
        <a:bodyPr/>
        <a:lstStyle/>
        <a:p>
          <a:r>
            <a:rPr lang="en-US" sz="1400"/>
            <a:t>YABC PE training and PEs</a:t>
          </a:r>
        </a:p>
      </dgm:t>
    </dgm:pt>
    <dgm:pt modelId="{6289F720-DA13-4A53-B63F-E8B29932BC5A}" type="parTrans" cxnId="{439D8578-1FFA-4051-A73B-465575B9CBA0}">
      <dgm:prSet/>
      <dgm:spPr/>
      <dgm:t>
        <a:bodyPr/>
        <a:lstStyle/>
        <a:p>
          <a:endParaRPr lang="en-US"/>
        </a:p>
      </dgm:t>
    </dgm:pt>
    <dgm:pt modelId="{7CC76970-0AEB-4EDC-8D88-64DFA2E36367}" type="sibTrans" cxnId="{439D8578-1FFA-4051-A73B-465575B9CBA0}">
      <dgm:prSet/>
      <dgm:spPr/>
      <dgm:t>
        <a:bodyPr/>
        <a:lstStyle/>
        <a:p>
          <a:endParaRPr lang="en-US"/>
        </a:p>
      </dgm:t>
    </dgm:pt>
    <dgm:pt modelId="{9AA80E23-D695-47C3-BD7F-E8E96B0B8DDD}">
      <dgm:prSet phldrT="[Text]" custT="1"/>
      <dgm:spPr/>
      <dgm:t>
        <a:bodyPr/>
        <a:lstStyle/>
        <a:p>
          <a:r>
            <a:rPr lang="en-US" sz="1100"/>
            <a:t>interpersonal</a:t>
          </a:r>
          <a:r>
            <a:rPr lang="en-US" sz="1050"/>
            <a:t> skills</a:t>
          </a:r>
        </a:p>
      </dgm:t>
    </dgm:pt>
    <dgm:pt modelId="{94A8F3CB-FF34-4EF6-8666-7DDEB28529A4}" type="parTrans" cxnId="{B077B5C9-9165-456C-B82C-37C9A366126F}">
      <dgm:prSet/>
      <dgm:spPr/>
      <dgm:t>
        <a:bodyPr/>
        <a:lstStyle/>
        <a:p>
          <a:endParaRPr lang="en-US"/>
        </a:p>
      </dgm:t>
    </dgm:pt>
    <dgm:pt modelId="{6E15FFD5-F851-4EF2-8640-D1C5C636CE16}" type="sibTrans" cxnId="{B077B5C9-9165-456C-B82C-37C9A366126F}">
      <dgm:prSet/>
      <dgm:spPr/>
      <dgm:t>
        <a:bodyPr/>
        <a:lstStyle/>
        <a:p>
          <a:endParaRPr lang="en-US"/>
        </a:p>
      </dgm:t>
    </dgm:pt>
    <dgm:pt modelId="{73096011-A414-43DD-886C-E306135282BC}">
      <dgm:prSet phldrT="[Text]" custT="1"/>
      <dgm:spPr/>
      <dgm:t>
        <a:bodyPr/>
        <a:lstStyle/>
        <a:p>
          <a:r>
            <a:rPr lang="en-US" sz="1100"/>
            <a:t>empowerment</a:t>
          </a:r>
          <a:r>
            <a:rPr lang="en-US" sz="1050"/>
            <a:t> </a:t>
          </a:r>
        </a:p>
      </dgm:t>
    </dgm:pt>
    <dgm:pt modelId="{6C4BAACE-9301-4E30-9AAE-F40C24F41065}" type="parTrans" cxnId="{5DF6F5E9-9BAF-49F3-9D5C-A622DCCAB0C3}">
      <dgm:prSet/>
      <dgm:spPr/>
      <dgm:t>
        <a:bodyPr/>
        <a:lstStyle/>
        <a:p>
          <a:endParaRPr lang="en-US"/>
        </a:p>
      </dgm:t>
    </dgm:pt>
    <dgm:pt modelId="{03D64864-130F-4DC3-8267-8C2EDFBB3562}" type="sibTrans" cxnId="{5DF6F5E9-9BAF-49F3-9D5C-A622DCCAB0C3}">
      <dgm:prSet/>
      <dgm:spPr/>
      <dgm:t>
        <a:bodyPr/>
        <a:lstStyle/>
        <a:p>
          <a:endParaRPr lang="en-US"/>
        </a:p>
      </dgm:t>
    </dgm:pt>
    <dgm:pt modelId="{F87A866A-4256-4653-A616-174D56B3529D}">
      <dgm:prSet phldrT="[Text]" custT="1"/>
      <dgm:spPr/>
      <dgm:t>
        <a:bodyPr/>
        <a:lstStyle/>
        <a:p>
          <a:r>
            <a:rPr lang="en-US" sz="1400"/>
            <a:t>Preparation to be facilitators</a:t>
          </a:r>
        </a:p>
      </dgm:t>
    </dgm:pt>
    <dgm:pt modelId="{1BA50114-3E6F-4734-AD83-8C1CAA11895A}" type="parTrans" cxnId="{B882D5EF-BE44-45CA-B740-1634F302A5EA}">
      <dgm:prSet/>
      <dgm:spPr/>
      <dgm:t>
        <a:bodyPr/>
        <a:lstStyle/>
        <a:p>
          <a:endParaRPr lang="en-US"/>
        </a:p>
      </dgm:t>
    </dgm:pt>
    <dgm:pt modelId="{B945BDC1-96F4-426D-95C1-B2DA10A054B5}" type="sibTrans" cxnId="{B882D5EF-BE44-45CA-B740-1634F302A5EA}">
      <dgm:prSet/>
      <dgm:spPr/>
      <dgm:t>
        <a:bodyPr/>
        <a:lstStyle/>
        <a:p>
          <a:endParaRPr lang="en-US"/>
        </a:p>
      </dgm:t>
    </dgm:pt>
    <dgm:pt modelId="{40F9B966-BA5C-43B7-9FB2-38CE943A61D0}">
      <dgm:prSet phldrT="[Text]" custT="1"/>
      <dgm:spPr/>
      <dgm:t>
        <a:bodyPr/>
        <a:lstStyle/>
        <a:p>
          <a:r>
            <a:rPr lang="en-US" sz="1100"/>
            <a:t>learning</a:t>
          </a:r>
        </a:p>
      </dgm:t>
    </dgm:pt>
    <dgm:pt modelId="{2E36AC5D-5BA8-467D-B195-0C1D87CD2B3F}" type="parTrans" cxnId="{EBCECF1A-4D57-491F-8AF0-692F67EB7244}">
      <dgm:prSet/>
      <dgm:spPr/>
      <dgm:t>
        <a:bodyPr/>
        <a:lstStyle/>
        <a:p>
          <a:endParaRPr lang="en-US"/>
        </a:p>
      </dgm:t>
    </dgm:pt>
    <dgm:pt modelId="{68AD215C-C1D8-4E89-9EAC-BA1D198B9BB3}" type="sibTrans" cxnId="{EBCECF1A-4D57-491F-8AF0-692F67EB7244}">
      <dgm:prSet/>
      <dgm:spPr/>
      <dgm:t>
        <a:bodyPr/>
        <a:lstStyle/>
        <a:p>
          <a:endParaRPr lang="en-US"/>
        </a:p>
      </dgm:t>
    </dgm:pt>
    <dgm:pt modelId="{5EBC067D-D6DE-4FCE-ABAE-A0B9D1BBF554}">
      <dgm:prSet phldrT="[Text]" custT="1"/>
      <dgm:spPr/>
      <dgm:t>
        <a:bodyPr/>
        <a:lstStyle/>
        <a:p>
          <a:r>
            <a:rPr lang="en-US" sz="1100"/>
            <a:t>practice</a:t>
          </a:r>
        </a:p>
      </dgm:t>
    </dgm:pt>
    <dgm:pt modelId="{E2EB60F0-4DE3-4F43-85D1-373C9F9459D5}" type="parTrans" cxnId="{87ED8AF9-C016-4FC9-A200-563534B14B9D}">
      <dgm:prSet/>
      <dgm:spPr/>
      <dgm:t>
        <a:bodyPr/>
        <a:lstStyle/>
        <a:p>
          <a:endParaRPr lang="en-US"/>
        </a:p>
      </dgm:t>
    </dgm:pt>
    <dgm:pt modelId="{1DCDC9C2-AED4-4D99-9FFE-A86001B98410}" type="sibTrans" cxnId="{87ED8AF9-C016-4FC9-A200-563534B14B9D}">
      <dgm:prSet/>
      <dgm:spPr/>
      <dgm:t>
        <a:bodyPr/>
        <a:lstStyle/>
        <a:p>
          <a:endParaRPr lang="en-US"/>
        </a:p>
      </dgm:t>
    </dgm:pt>
    <dgm:pt modelId="{D029433D-3AF2-4EA8-9838-8D842E39743E}">
      <dgm:prSet phldrT="[Text]" custT="1"/>
      <dgm:spPr/>
      <dgm:t>
        <a:bodyPr/>
        <a:lstStyle/>
        <a:p>
          <a:r>
            <a:rPr lang="en-US" sz="1400"/>
            <a:t>SBDRR Workshop</a:t>
          </a:r>
        </a:p>
      </dgm:t>
    </dgm:pt>
    <dgm:pt modelId="{1A308241-992A-4E05-80F6-C53ABDD22879}" type="parTrans" cxnId="{C31D95AD-A44F-449B-87B4-9E805D61C7B9}">
      <dgm:prSet/>
      <dgm:spPr/>
      <dgm:t>
        <a:bodyPr/>
        <a:lstStyle/>
        <a:p>
          <a:endParaRPr lang="en-US"/>
        </a:p>
      </dgm:t>
    </dgm:pt>
    <dgm:pt modelId="{D6F22C6D-FAB6-4CDF-B880-F342FB540C2F}" type="sibTrans" cxnId="{C31D95AD-A44F-449B-87B4-9E805D61C7B9}">
      <dgm:prSet/>
      <dgm:spPr/>
      <dgm:t>
        <a:bodyPr/>
        <a:lstStyle/>
        <a:p>
          <a:endParaRPr lang="en-US"/>
        </a:p>
      </dgm:t>
    </dgm:pt>
    <dgm:pt modelId="{E2E1D7CF-FE91-4AB4-B905-2EF8D1626601}">
      <dgm:prSet phldrT="[Text]" custT="1"/>
      <dgm:spPr/>
      <dgm:t>
        <a:bodyPr/>
        <a:lstStyle/>
        <a:p>
          <a:r>
            <a:rPr lang="en-US" sz="1200"/>
            <a:t>ownership</a:t>
          </a:r>
        </a:p>
      </dgm:t>
    </dgm:pt>
    <dgm:pt modelId="{9626A561-F32B-4547-B8D2-635011FC0658}" type="parTrans" cxnId="{435A134C-CC12-48B3-8DA1-2EEBE868575E}">
      <dgm:prSet/>
      <dgm:spPr/>
      <dgm:t>
        <a:bodyPr/>
        <a:lstStyle/>
        <a:p>
          <a:endParaRPr lang="en-US"/>
        </a:p>
      </dgm:t>
    </dgm:pt>
    <dgm:pt modelId="{535DC6F5-0DCA-4A5A-9CDA-407E46C0EE10}" type="sibTrans" cxnId="{435A134C-CC12-48B3-8DA1-2EEBE868575E}">
      <dgm:prSet/>
      <dgm:spPr/>
      <dgm:t>
        <a:bodyPr/>
        <a:lstStyle/>
        <a:p>
          <a:endParaRPr lang="en-US"/>
        </a:p>
      </dgm:t>
    </dgm:pt>
    <dgm:pt modelId="{4DA8B79B-6283-4927-AE13-03D8CAB00360}">
      <dgm:prSet phldrT="[Text]" custT="1"/>
      <dgm:spPr/>
      <dgm:t>
        <a:bodyPr/>
        <a:lstStyle/>
        <a:p>
          <a:r>
            <a:rPr lang="en-US" sz="1200"/>
            <a:t>solutions</a:t>
          </a:r>
        </a:p>
      </dgm:t>
    </dgm:pt>
    <dgm:pt modelId="{FB43C7D6-F510-47C2-AFAA-D36B67FD2C58}" type="parTrans" cxnId="{C69CB87D-C951-456D-A21A-DE5C72F95443}">
      <dgm:prSet/>
      <dgm:spPr/>
      <dgm:t>
        <a:bodyPr/>
        <a:lstStyle/>
        <a:p>
          <a:endParaRPr lang="en-US"/>
        </a:p>
      </dgm:t>
    </dgm:pt>
    <dgm:pt modelId="{D9A84615-A30E-4059-A922-EF698248E196}" type="sibTrans" cxnId="{C69CB87D-C951-456D-A21A-DE5C72F95443}">
      <dgm:prSet/>
      <dgm:spPr/>
      <dgm:t>
        <a:bodyPr/>
        <a:lstStyle/>
        <a:p>
          <a:endParaRPr lang="en-US"/>
        </a:p>
      </dgm:t>
    </dgm:pt>
    <dgm:pt modelId="{045C09FF-21EA-4FAD-A7B3-5F584C813D76}" type="pres">
      <dgm:prSet presAssocID="{F7205197-9D49-4CF6-A422-76A23304BCCE}" presName="Name0" presStyleCnt="0">
        <dgm:presLayoutVars>
          <dgm:dir/>
          <dgm:animLvl val="lvl"/>
          <dgm:resizeHandles/>
        </dgm:presLayoutVars>
      </dgm:prSet>
      <dgm:spPr/>
      <dgm:t>
        <a:bodyPr/>
        <a:lstStyle/>
        <a:p>
          <a:endParaRPr lang="en-GB"/>
        </a:p>
      </dgm:t>
    </dgm:pt>
    <dgm:pt modelId="{687F1018-D85E-4C8A-9A51-08DD28160313}" type="pres">
      <dgm:prSet presAssocID="{D284EAC7-E1B1-4426-BA38-EC0555CA6C00}" presName="linNode" presStyleCnt="0"/>
      <dgm:spPr/>
    </dgm:pt>
    <dgm:pt modelId="{AF03A7A2-6DB3-493E-B5D2-9FCBE04B4072}" type="pres">
      <dgm:prSet presAssocID="{D284EAC7-E1B1-4426-BA38-EC0555CA6C00}" presName="parentShp" presStyleLbl="node1" presStyleIdx="0" presStyleCnt="3">
        <dgm:presLayoutVars>
          <dgm:bulletEnabled val="1"/>
        </dgm:presLayoutVars>
      </dgm:prSet>
      <dgm:spPr/>
      <dgm:t>
        <a:bodyPr/>
        <a:lstStyle/>
        <a:p>
          <a:endParaRPr lang="en-GB"/>
        </a:p>
      </dgm:t>
    </dgm:pt>
    <dgm:pt modelId="{E18A6543-AD38-48A7-920A-8A3EA2DF2795}" type="pres">
      <dgm:prSet presAssocID="{D284EAC7-E1B1-4426-BA38-EC0555CA6C00}" presName="childShp" presStyleLbl="bgAccFollowNode1" presStyleIdx="0" presStyleCnt="3">
        <dgm:presLayoutVars>
          <dgm:bulletEnabled val="1"/>
        </dgm:presLayoutVars>
      </dgm:prSet>
      <dgm:spPr/>
      <dgm:t>
        <a:bodyPr/>
        <a:lstStyle/>
        <a:p>
          <a:endParaRPr lang="en-GB"/>
        </a:p>
      </dgm:t>
    </dgm:pt>
    <dgm:pt modelId="{56B50751-DC7C-404B-BEA0-04D2F86B709C}" type="pres">
      <dgm:prSet presAssocID="{7CC76970-0AEB-4EDC-8D88-64DFA2E36367}" presName="spacing" presStyleCnt="0"/>
      <dgm:spPr/>
    </dgm:pt>
    <dgm:pt modelId="{C9E7C5F1-C211-42CD-A94A-1D0AF2D8C828}" type="pres">
      <dgm:prSet presAssocID="{F87A866A-4256-4653-A616-174D56B3529D}" presName="linNode" presStyleCnt="0"/>
      <dgm:spPr/>
    </dgm:pt>
    <dgm:pt modelId="{25D3BB08-89A6-48CB-81EE-D1695302C57B}" type="pres">
      <dgm:prSet presAssocID="{F87A866A-4256-4653-A616-174D56B3529D}" presName="parentShp" presStyleLbl="node1" presStyleIdx="1" presStyleCnt="3">
        <dgm:presLayoutVars>
          <dgm:bulletEnabled val="1"/>
        </dgm:presLayoutVars>
      </dgm:prSet>
      <dgm:spPr/>
      <dgm:t>
        <a:bodyPr/>
        <a:lstStyle/>
        <a:p>
          <a:endParaRPr lang="en-GB"/>
        </a:p>
      </dgm:t>
    </dgm:pt>
    <dgm:pt modelId="{3DC68ECD-BC7D-4B45-9B25-AD8BD76DB370}" type="pres">
      <dgm:prSet presAssocID="{F87A866A-4256-4653-A616-174D56B3529D}" presName="childShp" presStyleLbl="bgAccFollowNode1" presStyleIdx="1" presStyleCnt="3">
        <dgm:presLayoutVars>
          <dgm:bulletEnabled val="1"/>
        </dgm:presLayoutVars>
      </dgm:prSet>
      <dgm:spPr/>
      <dgm:t>
        <a:bodyPr/>
        <a:lstStyle/>
        <a:p>
          <a:endParaRPr lang="en-GB"/>
        </a:p>
      </dgm:t>
    </dgm:pt>
    <dgm:pt modelId="{EFFE7B3C-5F67-4372-A47F-9388602E5EFD}" type="pres">
      <dgm:prSet presAssocID="{B945BDC1-96F4-426D-95C1-B2DA10A054B5}" presName="spacing" presStyleCnt="0"/>
      <dgm:spPr/>
    </dgm:pt>
    <dgm:pt modelId="{47319A50-D3BD-43CD-9A77-B9C0ED507EFB}" type="pres">
      <dgm:prSet presAssocID="{D029433D-3AF2-4EA8-9838-8D842E39743E}" presName="linNode" presStyleCnt="0"/>
      <dgm:spPr/>
    </dgm:pt>
    <dgm:pt modelId="{2B876ECE-D34F-4D3E-9E8A-8353C39DE421}" type="pres">
      <dgm:prSet presAssocID="{D029433D-3AF2-4EA8-9838-8D842E39743E}" presName="parentShp" presStyleLbl="node1" presStyleIdx="2" presStyleCnt="3">
        <dgm:presLayoutVars>
          <dgm:bulletEnabled val="1"/>
        </dgm:presLayoutVars>
      </dgm:prSet>
      <dgm:spPr/>
      <dgm:t>
        <a:bodyPr/>
        <a:lstStyle/>
        <a:p>
          <a:endParaRPr lang="en-US"/>
        </a:p>
      </dgm:t>
    </dgm:pt>
    <dgm:pt modelId="{A7AE29E9-6E15-4090-9968-EB1046291930}" type="pres">
      <dgm:prSet presAssocID="{D029433D-3AF2-4EA8-9838-8D842E39743E}" presName="childShp" presStyleLbl="bgAccFollowNode1" presStyleIdx="2" presStyleCnt="3">
        <dgm:presLayoutVars>
          <dgm:bulletEnabled val="1"/>
        </dgm:presLayoutVars>
      </dgm:prSet>
      <dgm:spPr/>
      <dgm:t>
        <a:bodyPr/>
        <a:lstStyle/>
        <a:p>
          <a:endParaRPr lang="en-GB"/>
        </a:p>
      </dgm:t>
    </dgm:pt>
  </dgm:ptLst>
  <dgm:cxnLst>
    <dgm:cxn modelId="{C69CB87D-C951-456D-A21A-DE5C72F95443}" srcId="{D029433D-3AF2-4EA8-9838-8D842E39743E}" destId="{4DA8B79B-6283-4927-AE13-03D8CAB00360}" srcOrd="1" destOrd="0" parTransId="{FB43C7D6-F510-47C2-AFAA-D36B67FD2C58}" sibTransId="{D9A84615-A30E-4059-A922-EF698248E196}"/>
    <dgm:cxn modelId="{B27BD97B-A013-4CAB-8CF4-1EDDA0671839}" type="presOf" srcId="{D029433D-3AF2-4EA8-9838-8D842E39743E}" destId="{2B876ECE-D34F-4D3E-9E8A-8353C39DE421}" srcOrd="0" destOrd="0" presId="urn:microsoft.com/office/officeart/2005/8/layout/vList6"/>
    <dgm:cxn modelId="{CC428F19-81B1-482F-9415-D19533583A1D}" type="presOf" srcId="{D284EAC7-E1B1-4426-BA38-EC0555CA6C00}" destId="{AF03A7A2-6DB3-493E-B5D2-9FCBE04B4072}" srcOrd="0" destOrd="0" presId="urn:microsoft.com/office/officeart/2005/8/layout/vList6"/>
    <dgm:cxn modelId="{9FC222BB-739E-4891-AC6F-7B9A56A04ED2}" type="presOf" srcId="{4DA8B79B-6283-4927-AE13-03D8CAB00360}" destId="{A7AE29E9-6E15-4090-9968-EB1046291930}" srcOrd="0" destOrd="1" presId="urn:microsoft.com/office/officeart/2005/8/layout/vList6"/>
    <dgm:cxn modelId="{87ED8AF9-C016-4FC9-A200-563534B14B9D}" srcId="{F87A866A-4256-4653-A616-174D56B3529D}" destId="{5EBC067D-D6DE-4FCE-ABAE-A0B9D1BBF554}" srcOrd="1" destOrd="0" parTransId="{E2EB60F0-4DE3-4F43-85D1-373C9F9459D5}" sibTransId="{1DCDC9C2-AED4-4D99-9FFE-A86001B98410}"/>
    <dgm:cxn modelId="{3BBDFF6F-AD2C-46F8-99DC-08B02F5E891F}" type="presOf" srcId="{73096011-A414-43DD-886C-E306135282BC}" destId="{E18A6543-AD38-48A7-920A-8A3EA2DF2795}" srcOrd="0" destOrd="1" presId="urn:microsoft.com/office/officeart/2005/8/layout/vList6"/>
    <dgm:cxn modelId="{EBCECF1A-4D57-491F-8AF0-692F67EB7244}" srcId="{F87A866A-4256-4653-A616-174D56B3529D}" destId="{40F9B966-BA5C-43B7-9FB2-38CE943A61D0}" srcOrd="0" destOrd="0" parTransId="{2E36AC5D-5BA8-467D-B195-0C1D87CD2B3F}" sibTransId="{68AD215C-C1D8-4E89-9EAC-BA1D198B9BB3}"/>
    <dgm:cxn modelId="{E5509BFA-4F24-4080-8830-74A649708454}" type="presOf" srcId="{F87A866A-4256-4653-A616-174D56B3529D}" destId="{25D3BB08-89A6-48CB-81EE-D1695302C57B}" srcOrd="0" destOrd="0" presId="urn:microsoft.com/office/officeart/2005/8/layout/vList6"/>
    <dgm:cxn modelId="{B882D5EF-BE44-45CA-B740-1634F302A5EA}" srcId="{F7205197-9D49-4CF6-A422-76A23304BCCE}" destId="{F87A866A-4256-4653-A616-174D56B3529D}" srcOrd="1" destOrd="0" parTransId="{1BA50114-3E6F-4734-AD83-8C1CAA11895A}" sibTransId="{B945BDC1-96F4-426D-95C1-B2DA10A054B5}"/>
    <dgm:cxn modelId="{EFBDCA22-FA17-4975-98A8-63E971D76857}" type="presOf" srcId="{F7205197-9D49-4CF6-A422-76A23304BCCE}" destId="{045C09FF-21EA-4FAD-A7B3-5F584C813D76}" srcOrd="0" destOrd="0" presId="urn:microsoft.com/office/officeart/2005/8/layout/vList6"/>
    <dgm:cxn modelId="{C31D95AD-A44F-449B-87B4-9E805D61C7B9}" srcId="{F7205197-9D49-4CF6-A422-76A23304BCCE}" destId="{D029433D-3AF2-4EA8-9838-8D842E39743E}" srcOrd="2" destOrd="0" parTransId="{1A308241-992A-4E05-80F6-C53ABDD22879}" sibTransId="{D6F22C6D-FAB6-4CDF-B880-F342FB540C2F}"/>
    <dgm:cxn modelId="{C0F9F2BC-C6DD-4C7B-A395-CD66A38482FA}" type="presOf" srcId="{5EBC067D-D6DE-4FCE-ABAE-A0B9D1BBF554}" destId="{3DC68ECD-BC7D-4B45-9B25-AD8BD76DB370}" srcOrd="0" destOrd="1" presId="urn:microsoft.com/office/officeart/2005/8/layout/vList6"/>
    <dgm:cxn modelId="{4E6C4102-3AB6-41F0-A455-262CD66B35D5}" type="presOf" srcId="{40F9B966-BA5C-43B7-9FB2-38CE943A61D0}" destId="{3DC68ECD-BC7D-4B45-9B25-AD8BD76DB370}" srcOrd="0" destOrd="0" presId="urn:microsoft.com/office/officeart/2005/8/layout/vList6"/>
    <dgm:cxn modelId="{B077B5C9-9165-456C-B82C-37C9A366126F}" srcId="{D284EAC7-E1B1-4426-BA38-EC0555CA6C00}" destId="{9AA80E23-D695-47C3-BD7F-E8E96B0B8DDD}" srcOrd="0" destOrd="0" parTransId="{94A8F3CB-FF34-4EF6-8666-7DDEB28529A4}" sibTransId="{6E15FFD5-F851-4EF2-8640-D1C5C636CE16}"/>
    <dgm:cxn modelId="{5DF6F5E9-9BAF-49F3-9D5C-A622DCCAB0C3}" srcId="{D284EAC7-E1B1-4426-BA38-EC0555CA6C00}" destId="{73096011-A414-43DD-886C-E306135282BC}" srcOrd="1" destOrd="0" parTransId="{6C4BAACE-9301-4E30-9AAE-F40C24F41065}" sibTransId="{03D64864-130F-4DC3-8267-8C2EDFBB3562}"/>
    <dgm:cxn modelId="{BBF3D0C2-677B-4B23-BD66-01293FF03C9D}" type="presOf" srcId="{9AA80E23-D695-47C3-BD7F-E8E96B0B8DDD}" destId="{E18A6543-AD38-48A7-920A-8A3EA2DF2795}" srcOrd="0" destOrd="0" presId="urn:microsoft.com/office/officeart/2005/8/layout/vList6"/>
    <dgm:cxn modelId="{439D8578-1FFA-4051-A73B-465575B9CBA0}" srcId="{F7205197-9D49-4CF6-A422-76A23304BCCE}" destId="{D284EAC7-E1B1-4426-BA38-EC0555CA6C00}" srcOrd="0" destOrd="0" parTransId="{6289F720-DA13-4A53-B63F-E8B29932BC5A}" sibTransId="{7CC76970-0AEB-4EDC-8D88-64DFA2E36367}"/>
    <dgm:cxn modelId="{435A134C-CC12-48B3-8DA1-2EEBE868575E}" srcId="{D029433D-3AF2-4EA8-9838-8D842E39743E}" destId="{E2E1D7CF-FE91-4AB4-B905-2EF8D1626601}" srcOrd="0" destOrd="0" parTransId="{9626A561-F32B-4547-B8D2-635011FC0658}" sibTransId="{535DC6F5-0DCA-4A5A-9CDA-407E46C0EE10}"/>
    <dgm:cxn modelId="{7EA2558E-B20C-4412-BDA0-E6719127A362}" type="presOf" srcId="{E2E1D7CF-FE91-4AB4-B905-2EF8D1626601}" destId="{A7AE29E9-6E15-4090-9968-EB1046291930}" srcOrd="0" destOrd="0" presId="urn:microsoft.com/office/officeart/2005/8/layout/vList6"/>
    <dgm:cxn modelId="{2331C96D-6A61-45B5-A37A-AABF7504DE01}" type="presParOf" srcId="{045C09FF-21EA-4FAD-A7B3-5F584C813D76}" destId="{687F1018-D85E-4C8A-9A51-08DD28160313}" srcOrd="0" destOrd="0" presId="urn:microsoft.com/office/officeart/2005/8/layout/vList6"/>
    <dgm:cxn modelId="{BF52F9A8-45DF-4E86-91E5-00F2AF991021}" type="presParOf" srcId="{687F1018-D85E-4C8A-9A51-08DD28160313}" destId="{AF03A7A2-6DB3-493E-B5D2-9FCBE04B4072}" srcOrd="0" destOrd="0" presId="urn:microsoft.com/office/officeart/2005/8/layout/vList6"/>
    <dgm:cxn modelId="{FE9C10BC-D753-4A76-8F56-E4157B30675D}" type="presParOf" srcId="{687F1018-D85E-4C8A-9A51-08DD28160313}" destId="{E18A6543-AD38-48A7-920A-8A3EA2DF2795}" srcOrd="1" destOrd="0" presId="urn:microsoft.com/office/officeart/2005/8/layout/vList6"/>
    <dgm:cxn modelId="{B2BD4685-9905-4F54-9CD4-46F3336B0932}" type="presParOf" srcId="{045C09FF-21EA-4FAD-A7B3-5F584C813D76}" destId="{56B50751-DC7C-404B-BEA0-04D2F86B709C}" srcOrd="1" destOrd="0" presId="urn:microsoft.com/office/officeart/2005/8/layout/vList6"/>
    <dgm:cxn modelId="{879E5318-5FB3-4EFA-88F1-271978C3B08A}" type="presParOf" srcId="{045C09FF-21EA-4FAD-A7B3-5F584C813D76}" destId="{C9E7C5F1-C211-42CD-A94A-1D0AF2D8C828}" srcOrd="2" destOrd="0" presId="urn:microsoft.com/office/officeart/2005/8/layout/vList6"/>
    <dgm:cxn modelId="{03AB9DC9-11CA-4F73-92F9-04450195F6BB}" type="presParOf" srcId="{C9E7C5F1-C211-42CD-A94A-1D0AF2D8C828}" destId="{25D3BB08-89A6-48CB-81EE-D1695302C57B}" srcOrd="0" destOrd="0" presId="urn:microsoft.com/office/officeart/2005/8/layout/vList6"/>
    <dgm:cxn modelId="{010C42F5-BB50-4129-9484-5D5C64E3FDD5}" type="presParOf" srcId="{C9E7C5F1-C211-42CD-A94A-1D0AF2D8C828}" destId="{3DC68ECD-BC7D-4B45-9B25-AD8BD76DB370}" srcOrd="1" destOrd="0" presId="urn:microsoft.com/office/officeart/2005/8/layout/vList6"/>
    <dgm:cxn modelId="{2AD2AE67-3F21-480C-ADCA-4CD899016531}" type="presParOf" srcId="{045C09FF-21EA-4FAD-A7B3-5F584C813D76}" destId="{EFFE7B3C-5F67-4372-A47F-9388602E5EFD}" srcOrd="3" destOrd="0" presId="urn:microsoft.com/office/officeart/2005/8/layout/vList6"/>
    <dgm:cxn modelId="{DFB619F3-B200-4C51-B266-98A0F88D3467}" type="presParOf" srcId="{045C09FF-21EA-4FAD-A7B3-5F584C813D76}" destId="{47319A50-D3BD-43CD-9A77-B9C0ED507EFB}" srcOrd="4" destOrd="0" presId="urn:microsoft.com/office/officeart/2005/8/layout/vList6"/>
    <dgm:cxn modelId="{174581F4-3E71-426A-871D-4205E9540D6A}" type="presParOf" srcId="{47319A50-D3BD-43CD-9A77-B9C0ED507EFB}" destId="{2B876ECE-D34F-4D3E-9E8A-8353C39DE421}" srcOrd="0" destOrd="0" presId="urn:microsoft.com/office/officeart/2005/8/layout/vList6"/>
    <dgm:cxn modelId="{66615770-6B7C-4093-B46B-E357054B4303}" type="presParOf" srcId="{47319A50-D3BD-43CD-9A77-B9C0ED507EFB}" destId="{A7AE29E9-6E15-4090-9968-EB1046291930}"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A6543-AD38-48A7-920A-8A3EA2DF2795}">
      <dsp:nvSpPr>
        <dsp:cNvPr id="0" name=""/>
        <dsp:cNvSpPr/>
      </dsp:nvSpPr>
      <dsp:spPr>
        <a:xfrm>
          <a:off x="1094740" y="0"/>
          <a:ext cx="1642110" cy="605234"/>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interpersonal</a:t>
          </a:r>
          <a:r>
            <a:rPr lang="en-US" sz="1050" kern="1200"/>
            <a:t> skills</a:t>
          </a:r>
        </a:p>
        <a:p>
          <a:pPr marL="57150" lvl="1" indent="-57150" algn="l" defTabSz="488950">
            <a:lnSpc>
              <a:spcPct val="90000"/>
            </a:lnSpc>
            <a:spcBef>
              <a:spcPct val="0"/>
            </a:spcBef>
            <a:spcAft>
              <a:spcPct val="15000"/>
            </a:spcAft>
            <a:buChar char="••"/>
          </a:pPr>
          <a:r>
            <a:rPr lang="en-US" sz="1100" kern="1200"/>
            <a:t>empowerment</a:t>
          </a:r>
          <a:r>
            <a:rPr lang="en-US" sz="1050" kern="1200"/>
            <a:t> </a:t>
          </a:r>
        </a:p>
      </dsp:txBody>
      <dsp:txXfrm>
        <a:off x="1094740" y="75654"/>
        <a:ext cx="1415147" cy="453926"/>
      </dsp:txXfrm>
    </dsp:sp>
    <dsp:sp modelId="{AF03A7A2-6DB3-493E-B5D2-9FCBE04B4072}">
      <dsp:nvSpPr>
        <dsp:cNvPr id="0" name=""/>
        <dsp:cNvSpPr/>
      </dsp:nvSpPr>
      <dsp:spPr>
        <a:xfrm>
          <a:off x="0" y="0"/>
          <a:ext cx="1094740" cy="60523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YABC PE training and PEs</a:t>
          </a:r>
        </a:p>
      </dsp:txBody>
      <dsp:txXfrm>
        <a:off x="29545" y="29545"/>
        <a:ext cx="1035650" cy="546144"/>
      </dsp:txXfrm>
    </dsp:sp>
    <dsp:sp modelId="{3DC68ECD-BC7D-4B45-9B25-AD8BD76DB370}">
      <dsp:nvSpPr>
        <dsp:cNvPr id="0" name=""/>
        <dsp:cNvSpPr/>
      </dsp:nvSpPr>
      <dsp:spPr>
        <a:xfrm>
          <a:off x="1094740" y="665757"/>
          <a:ext cx="1642110" cy="605234"/>
        </a:xfrm>
        <a:prstGeom prst="rightArrow">
          <a:avLst>
            <a:gd name="adj1" fmla="val 75000"/>
            <a:gd name="adj2" fmla="val 50000"/>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learning</a:t>
          </a:r>
        </a:p>
        <a:p>
          <a:pPr marL="57150" lvl="1" indent="-57150" algn="l" defTabSz="488950">
            <a:lnSpc>
              <a:spcPct val="90000"/>
            </a:lnSpc>
            <a:spcBef>
              <a:spcPct val="0"/>
            </a:spcBef>
            <a:spcAft>
              <a:spcPct val="15000"/>
            </a:spcAft>
            <a:buChar char="••"/>
          </a:pPr>
          <a:r>
            <a:rPr lang="en-US" sz="1100" kern="1200"/>
            <a:t>practice</a:t>
          </a:r>
        </a:p>
      </dsp:txBody>
      <dsp:txXfrm>
        <a:off x="1094740" y="741411"/>
        <a:ext cx="1415147" cy="453926"/>
      </dsp:txXfrm>
    </dsp:sp>
    <dsp:sp modelId="{25D3BB08-89A6-48CB-81EE-D1695302C57B}">
      <dsp:nvSpPr>
        <dsp:cNvPr id="0" name=""/>
        <dsp:cNvSpPr/>
      </dsp:nvSpPr>
      <dsp:spPr>
        <a:xfrm>
          <a:off x="0" y="665757"/>
          <a:ext cx="1094740" cy="605234"/>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Preparation to be facilitators</a:t>
          </a:r>
        </a:p>
      </dsp:txBody>
      <dsp:txXfrm>
        <a:off x="29545" y="695302"/>
        <a:ext cx="1035650" cy="546144"/>
      </dsp:txXfrm>
    </dsp:sp>
    <dsp:sp modelId="{A7AE29E9-6E15-4090-9968-EB1046291930}">
      <dsp:nvSpPr>
        <dsp:cNvPr id="0" name=""/>
        <dsp:cNvSpPr/>
      </dsp:nvSpPr>
      <dsp:spPr>
        <a:xfrm>
          <a:off x="1094740" y="1331515"/>
          <a:ext cx="1642110" cy="605234"/>
        </a:xfrm>
        <a:prstGeom prst="rightArrow">
          <a:avLst>
            <a:gd name="adj1" fmla="val 75000"/>
            <a:gd name="adj2" fmla="val 5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ownership</a:t>
          </a:r>
        </a:p>
        <a:p>
          <a:pPr marL="114300" lvl="1" indent="-114300" algn="l" defTabSz="533400">
            <a:lnSpc>
              <a:spcPct val="90000"/>
            </a:lnSpc>
            <a:spcBef>
              <a:spcPct val="0"/>
            </a:spcBef>
            <a:spcAft>
              <a:spcPct val="15000"/>
            </a:spcAft>
            <a:buChar char="••"/>
          </a:pPr>
          <a:r>
            <a:rPr lang="en-US" sz="1200" kern="1200"/>
            <a:t>solutions</a:t>
          </a:r>
        </a:p>
      </dsp:txBody>
      <dsp:txXfrm>
        <a:off x="1094740" y="1407169"/>
        <a:ext cx="1415147" cy="453926"/>
      </dsp:txXfrm>
    </dsp:sp>
    <dsp:sp modelId="{2B876ECE-D34F-4D3E-9E8A-8353C39DE421}">
      <dsp:nvSpPr>
        <dsp:cNvPr id="0" name=""/>
        <dsp:cNvSpPr/>
      </dsp:nvSpPr>
      <dsp:spPr>
        <a:xfrm>
          <a:off x="0" y="1331515"/>
          <a:ext cx="1094740" cy="60523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SBDRR Workshop</a:t>
          </a:r>
        </a:p>
      </dsp:txBody>
      <dsp:txXfrm>
        <a:off x="29545" y="1361060"/>
        <a:ext cx="1035650" cy="54614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9B301-4BE4-43AE-8C31-EDD79E1E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5</Pages>
  <Words>1895</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 juho</dc:creator>
  <cp:lastModifiedBy>kum juho</cp:lastModifiedBy>
  <cp:revision>17</cp:revision>
  <cp:lastPrinted>2016-02-02T07:05:00Z</cp:lastPrinted>
  <dcterms:created xsi:type="dcterms:W3CDTF">2015-09-21T04:18:00Z</dcterms:created>
  <dcterms:modified xsi:type="dcterms:W3CDTF">2016-02-02T07:11:00Z</dcterms:modified>
</cp:coreProperties>
</file>