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Grid-Accent11"/>
        <w:tblpPr w:leftFromText="180" w:rightFromText="180" w:vertAnchor="text" w:horzAnchor="margin" w:tblpXSpec="center" w:tblpY="-74"/>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2960"/>
        <w:gridCol w:w="5146"/>
        <w:gridCol w:w="1320"/>
        <w:gridCol w:w="1237"/>
      </w:tblGrid>
      <w:tr w:rsidR="00305D6B" w:rsidRPr="00BB1D25" w14:paraId="2B7A0426" w14:textId="77777777" w:rsidTr="00305D6B">
        <w:trPr>
          <w:cnfStyle w:val="100000000000" w:firstRow="1" w:lastRow="0" w:firstColumn="0" w:lastColumn="0" w:oddVBand="0" w:evenVBand="0" w:oddHBand="0"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0663" w:type="dxa"/>
            <w:gridSpan w:val="4"/>
            <w:tcBorders>
              <w:top w:val="nil"/>
              <w:left w:val="nil"/>
              <w:bottom w:val="nil"/>
              <w:right w:val="nil"/>
            </w:tcBorders>
            <w:shd w:val="clear" w:color="auto" w:fill="auto"/>
            <w:tcMar>
              <w:top w:w="101" w:type="dxa"/>
              <w:left w:w="115" w:type="dxa"/>
              <w:bottom w:w="101" w:type="dxa"/>
              <w:right w:w="115" w:type="dxa"/>
            </w:tcMar>
          </w:tcPr>
          <w:p w14:paraId="19F01C4A" w14:textId="19064457" w:rsidR="00305D6B" w:rsidRPr="003A3723" w:rsidRDefault="00305D6B" w:rsidP="007D4E9E">
            <w:pPr>
              <w:pStyle w:val="NoSpacing"/>
              <w:numPr>
                <w:ilvl w:val="0"/>
                <w:numId w:val="22"/>
              </w:numPr>
              <w:ind w:left="360"/>
              <w:rPr>
                <w:i/>
                <w:lang w:val="en-GB"/>
              </w:rPr>
            </w:pPr>
            <w:r w:rsidRPr="003A3723">
              <w:rPr>
                <w:rFonts w:asciiTheme="minorHAnsi" w:eastAsiaTheme="minorHAnsi" w:hAnsiTheme="minorHAnsi" w:cstheme="minorHAnsi"/>
                <w:bCs w:val="0"/>
                <w:color w:val="FF0000"/>
                <w:sz w:val="32"/>
                <w:szCs w:val="36"/>
                <w:lang w:val="en-GB"/>
              </w:rPr>
              <w:t>Programme Checklist: thinking about the risk of sexual abuse and exploitation</w:t>
            </w:r>
            <w:r w:rsidRPr="00CF760D">
              <w:rPr>
                <w:rFonts w:cstheme="minorHAnsi"/>
                <w:b w:val="0"/>
                <w:color w:val="FF0000"/>
                <w:sz w:val="32"/>
                <w:szCs w:val="36"/>
                <w:lang w:val="en-GB"/>
              </w:rPr>
              <w:t xml:space="preserve"> </w:t>
            </w:r>
            <w:r>
              <w:rPr>
                <w:i/>
              </w:rPr>
              <w:t xml:space="preserve"> </w:t>
            </w:r>
            <w:r w:rsidRPr="00305D6B">
              <w:rPr>
                <w:rFonts w:asciiTheme="minorHAnsi" w:eastAsiaTheme="minorHAnsi" w:hAnsiTheme="minorHAnsi" w:cstheme="minorHAnsi"/>
                <w:b w:val="0"/>
                <w:bCs w:val="0"/>
                <w:i/>
                <w:lang w:val="en-GB"/>
              </w:rPr>
              <w:t xml:space="preserve">- this tool should be used by MSM staff during the response design phase, with NS managers, to reflect on the levels of risk </w:t>
            </w:r>
            <w:r w:rsidR="007D4E9E">
              <w:rPr>
                <w:rFonts w:asciiTheme="minorHAnsi" w:eastAsiaTheme="minorHAnsi" w:hAnsiTheme="minorHAnsi" w:cstheme="minorHAnsi"/>
                <w:b w:val="0"/>
                <w:bCs w:val="0"/>
                <w:i/>
                <w:lang w:val="en-GB"/>
              </w:rPr>
              <w:t>of SEA for the response</w:t>
            </w:r>
            <w:r w:rsidRPr="00305D6B">
              <w:rPr>
                <w:rFonts w:asciiTheme="minorHAnsi" w:eastAsiaTheme="minorHAnsi" w:hAnsiTheme="minorHAnsi" w:cstheme="minorHAnsi"/>
                <w:b w:val="0"/>
                <w:bCs w:val="0"/>
                <w:i/>
                <w:lang w:val="en-GB"/>
              </w:rPr>
              <w:t>, and approaches for mitigating this.</w:t>
            </w:r>
            <w:r w:rsidRPr="00305D6B">
              <w:rPr>
                <w:i/>
                <w:lang w:val="en-GB"/>
              </w:rPr>
              <w:t xml:space="preserve">  </w:t>
            </w:r>
          </w:p>
        </w:tc>
      </w:tr>
      <w:tr w:rsidR="00305D6B" w:rsidRPr="00BB1D25" w14:paraId="060DF016" w14:textId="77777777" w:rsidTr="00305D6B">
        <w:trPr>
          <w:trHeight w:val="288"/>
        </w:trPr>
        <w:tc>
          <w:tcPr>
            <w:cnfStyle w:val="000010000000" w:firstRow="0" w:lastRow="0" w:firstColumn="0" w:lastColumn="0" w:oddVBand="1" w:evenVBand="0" w:oddHBand="0" w:evenHBand="0" w:firstRowFirstColumn="0" w:firstRowLastColumn="0" w:lastRowFirstColumn="0" w:lastRowLastColumn="0"/>
            <w:tcW w:w="8053" w:type="dxa"/>
            <w:gridSpan w:val="2"/>
            <w:tcBorders>
              <w:top w:val="single" w:sz="4" w:space="0" w:color="auto"/>
              <w:left w:val="none" w:sz="0" w:space="0" w:color="auto"/>
              <w:right w:val="none" w:sz="0" w:space="0" w:color="auto"/>
            </w:tcBorders>
            <w:shd w:val="clear" w:color="auto" w:fill="F2DBDB" w:themeFill="accent2" w:themeFillTint="33"/>
            <w:tcMar>
              <w:top w:w="101" w:type="dxa"/>
              <w:left w:w="115" w:type="dxa"/>
              <w:bottom w:w="101" w:type="dxa"/>
              <w:right w:w="115" w:type="dxa"/>
            </w:tcMar>
          </w:tcPr>
          <w:p w14:paraId="34B490B6" w14:textId="77777777" w:rsidR="00305D6B" w:rsidRPr="00305D6B" w:rsidRDefault="00305D6B" w:rsidP="00305D6B">
            <w:pPr>
              <w:jc w:val="center"/>
              <w:rPr>
                <w:rFonts w:cstheme="minorHAnsi"/>
                <w:b/>
                <w:bCs/>
                <w:sz w:val="24"/>
                <w:szCs w:val="28"/>
                <w:lang w:val="en-GB"/>
              </w:rPr>
            </w:pPr>
            <w:r w:rsidRPr="00305D6B">
              <w:rPr>
                <w:rFonts w:cstheme="minorHAnsi"/>
                <w:b/>
                <w:sz w:val="24"/>
                <w:szCs w:val="28"/>
                <w:lang w:val="en-GB"/>
              </w:rPr>
              <w:t>Statements</w:t>
            </w:r>
            <w:r w:rsidRPr="00305D6B">
              <w:rPr>
                <w:rStyle w:val="FootnoteReference"/>
                <w:rFonts w:cstheme="minorHAnsi"/>
                <w:b/>
                <w:sz w:val="24"/>
                <w:szCs w:val="36"/>
                <w:lang w:val="en-GB"/>
              </w:rPr>
              <w:footnoteReference w:id="1"/>
            </w:r>
          </w:p>
        </w:tc>
        <w:tc>
          <w:tcPr>
            <w:tcW w:w="1350" w:type="dxa"/>
            <w:tcBorders>
              <w:top w:val="single" w:sz="4" w:space="0" w:color="auto"/>
            </w:tcBorders>
            <w:shd w:val="clear" w:color="auto" w:fill="F2DBDB" w:themeFill="accent2" w:themeFillTint="33"/>
            <w:tcMar>
              <w:top w:w="101" w:type="dxa"/>
              <w:left w:w="115" w:type="dxa"/>
              <w:bottom w:w="101" w:type="dxa"/>
              <w:right w:w="115" w:type="dxa"/>
            </w:tcMar>
          </w:tcPr>
          <w:p w14:paraId="0E2056B5" w14:textId="77777777" w:rsidR="00305D6B" w:rsidRPr="00305D6B"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8"/>
                <w:lang w:val="en-GB"/>
              </w:rPr>
            </w:pPr>
            <w:r w:rsidRPr="00305D6B">
              <w:rPr>
                <w:rFonts w:cstheme="minorHAnsi"/>
                <w:b/>
                <w:sz w:val="24"/>
                <w:szCs w:val="28"/>
                <w:lang w:val="en-GB"/>
              </w:rPr>
              <w:t>True</w:t>
            </w:r>
          </w:p>
        </w:tc>
        <w:tc>
          <w:tcPr>
            <w:cnfStyle w:val="000010000000" w:firstRow="0" w:lastRow="0" w:firstColumn="0" w:lastColumn="0" w:oddVBand="1" w:evenVBand="0" w:oddHBand="0" w:evenHBand="0" w:firstRowFirstColumn="0" w:firstRowLastColumn="0" w:lastRowFirstColumn="0" w:lastRowLastColumn="0"/>
            <w:tcW w:w="1260" w:type="dxa"/>
            <w:tcBorders>
              <w:top w:val="single" w:sz="4" w:space="0" w:color="auto"/>
              <w:left w:val="none" w:sz="0" w:space="0" w:color="auto"/>
              <w:right w:val="none" w:sz="0" w:space="0" w:color="auto"/>
            </w:tcBorders>
            <w:shd w:val="clear" w:color="auto" w:fill="F2DBDB" w:themeFill="accent2" w:themeFillTint="33"/>
            <w:tcMar>
              <w:top w:w="101" w:type="dxa"/>
              <w:left w:w="115" w:type="dxa"/>
              <w:bottom w:w="101" w:type="dxa"/>
              <w:right w:w="115" w:type="dxa"/>
            </w:tcMar>
          </w:tcPr>
          <w:p w14:paraId="09AB2743" w14:textId="77777777" w:rsidR="00305D6B" w:rsidRPr="00305D6B" w:rsidRDefault="00305D6B" w:rsidP="00305D6B">
            <w:pPr>
              <w:jc w:val="center"/>
              <w:rPr>
                <w:rFonts w:cstheme="minorHAnsi"/>
                <w:b/>
                <w:bCs/>
                <w:sz w:val="24"/>
                <w:szCs w:val="28"/>
                <w:lang w:val="en-GB"/>
              </w:rPr>
            </w:pPr>
            <w:r w:rsidRPr="00305D6B">
              <w:rPr>
                <w:rFonts w:cstheme="minorHAnsi"/>
                <w:b/>
                <w:bCs/>
                <w:sz w:val="24"/>
                <w:szCs w:val="28"/>
                <w:lang w:val="en-GB"/>
              </w:rPr>
              <w:t>False</w:t>
            </w:r>
          </w:p>
        </w:tc>
      </w:tr>
      <w:tr w:rsidR="00305D6B" w:rsidRPr="00BB1D25" w14:paraId="47ED1332" w14:textId="77777777" w:rsidTr="00305D6B">
        <w:trPr>
          <w:trHeight w:val="157"/>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5FC03F0D" w14:textId="77777777" w:rsidR="00305D6B" w:rsidRPr="00BB1D25" w:rsidRDefault="00305D6B" w:rsidP="00305D6B">
            <w:pPr>
              <w:pStyle w:val="ListParagraph"/>
              <w:numPr>
                <w:ilvl w:val="0"/>
                <w:numId w:val="11"/>
              </w:numPr>
              <w:ind w:left="426" w:hanging="426"/>
              <w:rPr>
                <w:rFonts w:cstheme="minorHAnsi"/>
                <w:lang w:val="en-GB"/>
              </w:rPr>
            </w:pPr>
            <w:r w:rsidRPr="004645DE">
              <w:rPr>
                <w:rFonts w:cstheme="minorHAnsi"/>
                <w:lang w:val="en-GB"/>
              </w:rPr>
              <w:t>My program</w:t>
            </w:r>
            <w:r>
              <w:rPr>
                <w:rFonts w:cstheme="minorHAnsi"/>
                <w:lang w:val="en-GB"/>
              </w:rPr>
              <w:t>me</w:t>
            </w:r>
            <w:r w:rsidRPr="004645DE">
              <w:rPr>
                <w:rFonts w:cstheme="minorHAnsi"/>
                <w:lang w:val="en-GB"/>
              </w:rPr>
              <w:t xml:space="preserve"> is operating in a context with large numbers of displaced people. </w:t>
            </w:r>
          </w:p>
        </w:tc>
        <w:tc>
          <w:tcPr>
            <w:tcW w:w="1350" w:type="dxa"/>
            <w:tcBorders>
              <w:bottom w:val="single" w:sz="4" w:space="0" w:color="auto"/>
            </w:tcBorders>
            <w:shd w:val="clear" w:color="auto" w:fill="auto"/>
            <w:tcMar>
              <w:top w:w="101" w:type="dxa"/>
              <w:left w:w="115" w:type="dxa"/>
              <w:bottom w:w="101" w:type="dxa"/>
              <w:right w:w="115" w:type="dxa"/>
            </w:tcMar>
            <w:vAlign w:val="center"/>
          </w:tcPr>
          <w:p w14:paraId="6D3FC55D"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4283735A"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7ABA517E" w14:textId="77777777" w:rsidTr="00305D6B">
        <w:trPr>
          <w:trHeight w:val="157"/>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single" w:sz="4" w:space="0" w:color="auto"/>
              <w:right w:val="single" w:sz="4" w:space="0" w:color="auto"/>
            </w:tcBorders>
            <w:shd w:val="clear" w:color="auto" w:fill="auto"/>
            <w:tcMar>
              <w:top w:w="101" w:type="dxa"/>
              <w:left w:w="115" w:type="dxa"/>
              <w:bottom w:w="101" w:type="dxa"/>
              <w:right w:w="115" w:type="dxa"/>
            </w:tcMar>
            <w:vAlign w:val="center"/>
          </w:tcPr>
          <w:p w14:paraId="6D063449" w14:textId="77777777" w:rsidR="00305D6B" w:rsidRPr="004645DE" w:rsidRDefault="00305D6B" w:rsidP="00305D6B">
            <w:pPr>
              <w:pStyle w:val="ListParagraph"/>
              <w:numPr>
                <w:ilvl w:val="0"/>
                <w:numId w:val="11"/>
              </w:numPr>
              <w:ind w:left="426" w:hanging="426"/>
              <w:rPr>
                <w:rFonts w:cstheme="minorHAnsi"/>
                <w:lang w:val="en-GB"/>
              </w:rPr>
            </w:pPr>
            <w:r w:rsidRPr="00BB1D25">
              <w:rPr>
                <w:rFonts w:cstheme="minorHAnsi"/>
                <w:lang w:val="en-GB"/>
              </w:rPr>
              <w:t>My program</w:t>
            </w:r>
            <w:r>
              <w:rPr>
                <w:rFonts w:cstheme="minorHAnsi"/>
                <w:lang w:val="en-GB"/>
              </w:rPr>
              <w:t>me</w:t>
            </w:r>
            <w:r w:rsidRPr="00BB1D25">
              <w:rPr>
                <w:rFonts w:cstheme="minorHAnsi"/>
                <w:lang w:val="en-GB"/>
              </w:rPr>
              <w:t xml:space="preserve"> is being implemented in a context where there are already high levels of sexual violence, abuse or exploitation.</w:t>
            </w:r>
          </w:p>
        </w:tc>
        <w:tc>
          <w:tcPr>
            <w:tcW w:w="1350" w:type="dxa"/>
            <w:tcBorders>
              <w:left w:val="single" w:sz="4" w:space="0" w:color="auto"/>
              <w:right w:val="single" w:sz="4" w:space="0" w:color="auto"/>
            </w:tcBorders>
            <w:shd w:val="clear" w:color="auto" w:fill="auto"/>
            <w:tcMar>
              <w:top w:w="101" w:type="dxa"/>
              <w:left w:w="115" w:type="dxa"/>
              <w:bottom w:w="101" w:type="dxa"/>
              <w:right w:w="115" w:type="dxa"/>
            </w:tcMar>
            <w:vAlign w:val="center"/>
          </w:tcPr>
          <w:p w14:paraId="2210CD88"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single" w:sz="4" w:space="0" w:color="auto"/>
              <w:right w:val="single" w:sz="4" w:space="0" w:color="auto"/>
            </w:tcBorders>
            <w:shd w:val="clear" w:color="auto" w:fill="auto"/>
            <w:tcMar>
              <w:top w:w="101" w:type="dxa"/>
              <w:left w:w="115" w:type="dxa"/>
              <w:bottom w:w="101" w:type="dxa"/>
              <w:right w:w="115" w:type="dxa"/>
            </w:tcMar>
            <w:vAlign w:val="center"/>
          </w:tcPr>
          <w:p w14:paraId="79A99B5E"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2B4FBC48" w14:textId="77777777" w:rsidTr="00305D6B">
        <w:trPr>
          <w:trHeight w:val="175"/>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single" w:sz="4" w:space="0" w:color="auto"/>
              <w:right w:val="single" w:sz="4" w:space="0" w:color="auto"/>
            </w:tcBorders>
            <w:shd w:val="clear" w:color="auto" w:fill="auto"/>
            <w:tcMar>
              <w:top w:w="101" w:type="dxa"/>
              <w:left w:w="115" w:type="dxa"/>
              <w:bottom w:w="101" w:type="dxa"/>
              <w:right w:w="115" w:type="dxa"/>
            </w:tcMar>
            <w:vAlign w:val="center"/>
          </w:tcPr>
          <w:p w14:paraId="58D541A3" w14:textId="77777777" w:rsidR="00305D6B" w:rsidRPr="00DD2050" w:rsidRDefault="00305D6B" w:rsidP="00305D6B">
            <w:pPr>
              <w:pStyle w:val="ListParagraph"/>
              <w:numPr>
                <w:ilvl w:val="0"/>
                <w:numId w:val="11"/>
              </w:numPr>
              <w:ind w:left="426" w:hanging="426"/>
              <w:rPr>
                <w:rFonts w:cstheme="minorHAnsi"/>
                <w:lang w:val="en-GB"/>
              </w:rPr>
            </w:pPr>
            <w:r w:rsidRPr="00DD2050">
              <w:rPr>
                <w:rFonts w:cstheme="minorHAnsi"/>
                <w:lang w:val="en-GB"/>
              </w:rPr>
              <w:t>My programme’s main target population is women and/or children.</w:t>
            </w:r>
          </w:p>
        </w:tc>
        <w:tc>
          <w:tcPr>
            <w:tcW w:w="1350" w:type="dxa"/>
            <w:tcBorders>
              <w:left w:val="single" w:sz="4" w:space="0" w:color="auto"/>
              <w:right w:val="single" w:sz="4" w:space="0" w:color="auto"/>
            </w:tcBorders>
            <w:shd w:val="clear" w:color="auto" w:fill="auto"/>
            <w:tcMar>
              <w:top w:w="101" w:type="dxa"/>
              <w:left w:w="115" w:type="dxa"/>
              <w:bottom w:w="101" w:type="dxa"/>
              <w:right w:w="115" w:type="dxa"/>
            </w:tcMar>
            <w:vAlign w:val="center"/>
          </w:tcPr>
          <w:p w14:paraId="0843F597"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bookmarkStart w:id="0" w:name="Check1"/>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bookmarkEnd w:id="0"/>
          </w:p>
        </w:tc>
        <w:tc>
          <w:tcPr>
            <w:cnfStyle w:val="000010000000" w:firstRow="0" w:lastRow="0" w:firstColumn="0" w:lastColumn="0" w:oddVBand="1" w:evenVBand="0" w:oddHBand="0" w:evenHBand="0" w:firstRowFirstColumn="0" w:firstRowLastColumn="0" w:lastRowFirstColumn="0" w:lastRowLastColumn="0"/>
            <w:tcW w:w="1260" w:type="dxa"/>
            <w:tcBorders>
              <w:left w:val="single" w:sz="4" w:space="0" w:color="auto"/>
              <w:right w:val="single" w:sz="4" w:space="0" w:color="auto"/>
            </w:tcBorders>
            <w:shd w:val="clear" w:color="auto" w:fill="auto"/>
            <w:tcMar>
              <w:top w:w="101" w:type="dxa"/>
              <w:left w:w="115" w:type="dxa"/>
              <w:bottom w:w="101" w:type="dxa"/>
              <w:right w:w="115" w:type="dxa"/>
            </w:tcMar>
            <w:vAlign w:val="center"/>
          </w:tcPr>
          <w:p w14:paraId="3231607F"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14:paraId="47FD51C1" w14:textId="77777777" w:rsidTr="00305D6B">
        <w:trPr>
          <w:trHeight w:val="175"/>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single" w:sz="4" w:space="0" w:color="auto"/>
              <w:right w:val="single" w:sz="4" w:space="0" w:color="auto"/>
            </w:tcBorders>
            <w:shd w:val="clear" w:color="auto" w:fill="auto"/>
            <w:tcMar>
              <w:top w:w="101" w:type="dxa"/>
              <w:left w:w="115" w:type="dxa"/>
              <w:bottom w:w="101" w:type="dxa"/>
              <w:right w:w="115" w:type="dxa"/>
            </w:tcMar>
            <w:vAlign w:val="center"/>
          </w:tcPr>
          <w:p w14:paraId="2CF6EF53" w14:textId="77777777" w:rsidR="00305D6B" w:rsidRDefault="00305D6B" w:rsidP="00305D6B">
            <w:pPr>
              <w:pStyle w:val="ListParagraph"/>
              <w:numPr>
                <w:ilvl w:val="0"/>
                <w:numId w:val="11"/>
              </w:numPr>
              <w:ind w:left="426" w:hanging="426"/>
              <w:rPr>
                <w:rFonts w:cstheme="minorHAnsi"/>
                <w:lang w:val="en-GB"/>
              </w:rPr>
            </w:pPr>
            <w:r w:rsidRPr="00BB1D25">
              <w:rPr>
                <w:rFonts w:cstheme="minorHAnsi"/>
                <w:lang w:val="en-GB"/>
              </w:rPr>
              <w:t>My program</w:t>
            </w:r>
            <w:r>
              <w:rPr>
                <w:rFonts w:cstheme="minorHAnsi"/>
                <w:lang w:val="en-GB"/>
              </w:rPr>
              <w:t>me</w:t>
            </w:r>
            <w:r w:rsidRPr="00BB1D25">
              <w:rPr>
                <w:rFonts w:cstheme="minorHAnsi"/>
                <w:lang w:val="en-GB"/>
              </w:rPr>
              <w:t xml:space="preserve"> aims to serve the most vulnerable people.</w:t>
            </w:r>
          </w:p>
        </w:tc>
        <w:tc>
          <w:tcPr>
            <w:tcW w:w="1350" w:type="dxa"/>
            <w:tcBorders>
              <w:left w:val="single" w:sz="4" w:space="0" w:color="auto"/>
              <w:right w:val="single" w:sz="4" w:space="0" w:color="auto"/>
            </w:tcBorders>
            <w:shd w:val="clear" w:color="auto" w:fill="auto"/>
            <w:tcMar>
              <w:top w:w="101" w:type="dxa"/>
              <w:left w:w="115" w:type="dxa"/>
              <w:bottom w:w="101" w:type="dxa"/>
              <w:right w:w="115" w:type="dxa"/>
            </w:tcMar>
            <w:vAlign w:val="center"/>
          </w:tcPr>
          <w:p w14:paraId="1847FC7A"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single" w:sz="4" w:space="0" w:color="auto"/>
              <w:right w:val="single" w:sz="4" w:space="0" w:color="auto"/>
            </w:tcBorders>
            <w:shd w:val="clear" w:color="auto" w:fill="auto"/>
            <w:tcMar>
              <w:top w:w="101" w:type="dxa"/>
              <w:left w:w="115" w:type="dxa"/>
              <w:bottom w:w="101" w:type="dxa"/>
              <w:right w:w="115" w:type="dxa"/>
            </w:tcMar>
            <w:vAlign w:val="center"/>
          </w:tcPr>
          <w:p w14:paraId="1CAD8613" w14:textId="77777777" w:rsidR="00305D6B"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71347A03" w14:textId="77777777" w:rsidTr="00305D6B">
        <w:trPr>
          <w:trHeight w:val="175"/>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5C36448F" w14:textId="77777777" w:rsidR="00305D6B" w:rsidRPr="00BB1D25" w:rsidRDefault="00305D6B" w:rsidP="00305D6B">
            <w:pPr>
              <w:pStyle w:val="ListParagraph"/>
              <w:numPr>
                <w:ilvl w:val="0"/>
                <w:numId w:val="11"/>
              </w:numPr>
              <w:ind w:left="426" w:hanging="426"/>
              <w:rPr>
                <w:rFonts w:cstheme="minorHAnsi"/>
                <w:lang w:val="en-GB"/>
              </w:rPr>
            </w:pPr>
            <w:r w:rsidRPr="00BB1D25">
              <w:rPr>
                <w:rFonts w:cstheme="minorHAnsi"/>
                <w:lang w:val="en-GB"/>
              </w:rPr>
              <w:t>My program</w:t>
            </w:r>
            <w:r>
              <w:rPr>
                <w:rFonts w:cstheme="minorHAnsi"/>
                <w:lang w:val="en-GB"/>
              </w:rPr>
              <w:t>me</w:t>
            </w:r>
            <w:r w:rsidRPr="00BB1D25">
              <w:rPr>
                <w:rFonts w:cstheme="minorHAnsi"/>
                <w:lang w:val="en-GB"/>
              </w:rPr>
              <w:t xml:space="preserve"> will require staff </w:t>
            </w:r>
            <w:r>
              <w:rPr>
                <w:rFonts w:cstheme="minorHAnsi"/>
                <w:lang w:val="en-GB"/>
              </w:rPr>
              <w:t xml:space="preserve">or volunteers </w:t>
            </w:r>
            <w:r w:rsidRPr="00BB1D25">
              <w:rPr>
                <w:rFonts w:cstheme="minorHAnsi"/>
                <w:lang w:val="en-GB"/>
              </w:rPr>
              <w:t>to enter participants’ homes for various reasons.</w:t>
            </w:r>
          </w:p>
        </w:tc>
        <w:tc>
          <w:tcPr>
            <w:tcW w:w="1350" w:type="dxa"/>
            <w:tcBorders>
              <w:bottom w:val="single" w:sz="4" w:space="0" w:color="auto"/>
            </w:tcBorders>
            <w:shd w:val="clear" w:color="auto" w:fill="auto"/>
            <w:tcMar>
              <w:top w:w="101" w:type="dxa"/>
              <w:left w:w="115" w:type="dxa"/>
              <w:bottom w:w="101" w:type="dxa"/>
              <w:right w:w="115" w:type="dxa"/>
            </w:tcMar>
            <w:vAlign w:val="center"/>
          </w:tcPr>
          <w:p w14:paraId="28F10DEC"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42AFE6C2"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197F645A" w14:textId="77777777" w:rsidTr="00305D6B">
        <w:trPr>
          <w:trHeight w:val="247"/>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none" w:sz="0" w:space="0" w:color="auto"/>
              <w:right w:val="none" w:sz="0" w:space="0" w:color="auto"/>
            </w:tcBorders>
            <w:shd w:val="clear" w:color="auto" w:fill="auto"/>
            <w:tcMar>
              <w:top w:w="101" w:type="dxa"/>
              <w:left w:w="115" w:type="dxa"/>
              <w:bottom w:w="101" w:type="dxa"/>
              <w:right w:w="115" w:type="dxa"/>
            </w:tcMar>
            <w:vAlign w:val="center"/>
          </w:tcPr>
          <w:p w14:paraId="0539C79E" w14:textId="77777777" w:rsidR="00305D6B" w:rsidRPr="00DD2050" w:rsidRDefault="00305D6B" w:rsidP="00305D6B">
            <w:pPr>
              <w:pStyle w:val="ListParagraph"/>
              <w:numPr>
                <w:ilvl w:val="0"/>
                <w:numId w:val="11"/>
              </w:numPr>
              <w:ind w:left="426" w:hanging="426"/>
              <w:rPr>
                <w:rFonts w:cstheme="minorHAnsi"/>
                <w:lang w:val="en-GB"/>
              </w:rPr>
            </w:pPr>
            <w:r w:rsidRPr="00BB1D25">
              <w:rPr>
                <w:rFonts w:cstheme="minorHAnsi"/>
                <w:lang w:val="en-GB"/>
              </w:rPr>
              <w:t>My program</w:t>
            </w:r>
            <w:r>
              <w:rPr>
                <w:rFonts w:cstheme="minorHAnsi"/>
                <w:lang w:val="en-GB"/>
              </w:rPr>
              <w:t>me has delegated sole responsibility for “beneficiary selection” in a community (or other key decisions on resource allocation) to selected staff, volunteers or community members who live in the same community</w:t>
            </w:r>
            <w:r w:rsidRPr="00BB1D25">
              <w:rPr>
                <w:rFonts w:cstheme="minorHAnsi"/>
                <w:lang w:val="en-GB"/>
              </w:rPr>
              <w:t>.</w:t>
            </w:r>
          </w:p>
        </w:tc>
        <w:tc>
          <w:tcPr>
            <w:tcW w:w="1350" w:type="dxa"/>
            <w:shd w:val="clear" w:color="auto" w:fill="auto"/>
            <w:tcMar>
              <w:top w:w="101" w:type="dxa"/>
              <w:left w:w="115" w:type="dxa"/>
              <w:bottom w:w="101" w:type="dxa"/>
              <w:right w:w="115" w:type="dxa"/>
            </w:tcMar>
            <w:vAlign w:val="center"/>
          </w:tcPr>
          <w:p w14:paraId="14ABBBE9"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auto"/>
            <w:tcMar>
              <w:top w:w="101" w:type="dxa"/>
              <w:left w:w="115" w:type="dxa"/>
              <w:bottom w:w="101" w:type="dxa"/>
              <w:right w:w="115" w:type="dxa"/>
            </w:tcMar>
            <w:vAlign w:val="center"/>
          </w:tcPr>
          <w:p w14:paraId="1B54A660"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5AF5722C" w14:textId="77777777" w:rsidTr="00305D6B">
        <w:trPr>
          <w:trHeight w:val="60"/>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none" w:sz="0" w:space="0" w:color="auto"/>
              <w:right w:val="none" w:sz="0" w:space="0" w:color="auto"/>
            </w:tcBorders>
            <w:shd w:val="clear" w:color="auto" w:fill="auto"/>
            <w:tcMar>
              <w:top w:w="101" w:type="dxa"/>
              <w:left w:w="115" w:type="dxa"/>
              <w:bottom w:w="101" w:type="dxa"/>
              <w:right w:w="115" w:type="dxa"/>
            </w:tcMar>
            <w:vAlign w:val="center"/>
          </w:tcPr>
          <w:p w14:paraId="4739A25E" w14:textId="77777777" w:rsidR="00305D6B" w:rsidRPr="00BB1D25" w:rsidRDefault="00305D6B" w:rsidP="00305D6B">
            <w:pPr>
              <w:pStyle w:val="ListParagraph"/>
              <w:numPr>
                <w:ilvl w:val="0"/>
                <w:numId w:val="11"/>
              </w:numPr>
              <w:ind w:left="426" w:hanging="426"/>
              <w:rPr>
                <w:rFonts w:cstheme="minorHAnsi"/>
                <w:lang w:val="en-GB"/>
              </w:rPr>
            </w:pPr>
            <w:r w:rsidRPr="004645DE">
              <w:rPr>
                <w:rFonts w:cstheme="minorHAnsi"/>
                <w:lang w:val="en-GB"/>
              </w:rPr>
              <w:t>My program</w:t>
            </w:r>
            <w:r>
              <w:rPr>
                <w:rFonts w:cstheme="minorHAnsi"/>
                <w:lang w:val="en-GB"/>
              </w:rPr>
              <w:t>me</w:t>
            </w:r>
            <w:r w:rsidRPr="004645DE">
              <w:rPr>
                <w:rFonts w:cstheme="minorHAnsi"/>
                <w:lang w:val="en-GB"/>
              </w:rPr>
              <w:t xml:space="preserve"> (or </w:t>
            </w:r>
            <w:r>
              <w:rPr>
                <w:rFonts w:cstheme="minorHAnsi"/>
                <w:lang w:val="en-GB"/>
              </w:rPr>
              <w:t xml:space="preserve">the programme of </w:t>
            </w:r>
            <w:r w:rsidRPr="004645DE">
              <w:rPr>
                <w:rFonts w:cstheme="minorHAnsi"/>
                <w:lang w:val="en-GB"/>
              </w:rPr>
              <w:t xml:space="preserve">other partners or organisations working in the same camp/community) </w:t>
            </w:r>
            <w:r>
              <w:rPr>
                <w:rFonts w:cstheme="minorHAnsi"/>
                <w:lang w:val="en-GB"/>
              </w:rPr>
              <w:t>is</w:t>
            </w:r>
            <w:r w:rsidRPr="004645DE">
              <w:rPr>
                <w:rFonts w:cstheme="minorHAnsi"/>
                <w:lang w:val="en-GB"/>
              </w:rPr>
              <w:t xml:space="preserve"> distributing high value items, for example food, shelter, money, equipment, etc.</w:t>
            </w:r>
          </w:p>
        </w:tc>
        <w:tc>
          <w:tcPr>
            <w:tcW w:w="1350" w:type="dxa"/>
            <w:shd w:val="clear" w:color="auto" w:fill="auto"/>
            <w:tcMar>
              <w:top w:w="101" w:type="dxa"/>
              <w:left w:w="115" w:type="dxa"/>
              <w:bottom w:w="101" w:type="dxa"/>
              <w:right w:w="115" w:type="dxa"/>
            </w:tcMar>
            <w:vAlign w:val="center"/>
          </w:tcPr>
          <w:p w14:paraId="0916C98B"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auto"/>
            <w:tcMar>
              <w:top w:w="101" w:type="dxa"/>
              <w:left w:w="115" w:type="dxa"/>
              <w:bottom w:w="101" w:type="dxa"/>
              <w:right w:w="115" w:type="dxa"/>
            </w:tcMar>
            <w:vAlign w:val="center"/>
          </w:tcPr>
          <w:p w14:paraId="4A3E815C"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3D1ED107" w14:textId="77777777" w:rsidTr="00305D6B">
        <w:trPr>
          <w:trHeight w:val="373"/>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none" w:sz="0" w:space="0" w:color="auto"/>
              <w:right w:val="none" w:sz="0" w:space="0" w:color="auto"/>
            </w:tcBorders>
            <w:shd w:val="clear" w:color="auto" w:fill="auto"/>
            <w:tcMar>
              <w:top w:w="101" w:type="dxa"/>
              <w:left w:w="115" w:type="dxa"/>
              <w:bottom w:w="101" w:type="dxa"/>
              <w:right w:w="115" w:type="dxa"/>
            </w:tcMar>
            <w:vAlign w:val="center"/>
          </w:tcPr>
          <w:p w14:paraId="1529F454" w14:textId="77777777" w:rsidR="00305D6B" w:rsidRPr="00BB1D25" w:rsidRDefault="00305D6B" w:rsidP="00305D6B">
            <w:pPr>
              <w:pStyle w:val="ListParagraph"/>
              <w:numPr>
                <w:ilvl w:val="0"/>
                <w:numId w:val="11"/>
              </w:numPr>
              <w:ind w:left="426" w:hanging="426"/>
              <w:rPr>
                <w:rFonts w:cstheme="minorHAnsi"/>
                <w:lang w:val="en-GB"/>
              </w:rPr>
            </w:pPr>
            <w:r w:rsidRPr="00BB1D25">
              <w:rPr>
                <w:rFonts w:cstheme="minorHAnsi"/>
                <w:lang w:val="en-GB"/>
              </w:rPr>
              <w:t>My program</w:t>
            </w:r>
            <w:r>
              <w:rPr>
                <w:rFonts w:cstheme="minorHAnsi"/>
                <w:lang w:val="en-GB"/>
              </w:rPr>
              <w:t>me</w:t>
            </w:r>
            <w:r w:rsidRPr="00BB1D25">
              <w:rPr>
                <w:rFonts w:cstheme="minorHAnsi"/>
                <w:lang w:val="en-GB"/>
              </w:rPr>
              <w:t xml:space="preserve"> is not sharing information widely with communities (for example selection criteria and process, deliverables, program length etc).</w:t>
            </w:r>
          </w:p>
        </w:tc>
        <w:tc>
          <w:tcPr>
            <w:tcW w:w="1350" w:type="dxa"/>
            <w:shd w:val="clear" w:color="auto" w:fill="auto"/>
            <w:tcMar>
              <w:top w:w="101" w:type="dxa"/>
              <w:left w:w="115" w:type="dxa"/>
              <w:bottom w:w="101" w:type="dxa"/>
              <w:right w:w="115" w:type="dxa"/>
            </w:tcMar>
            <w:vAlign w:val="center"/>
          </w:tcPr>
          <w:p w14:paraId="058EF50A"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auto"/>
            <w:tcMar>
              <w:top w:w="101" w:type="dxa"/>
              <w:left w:w="115" w:type="dxa"/>
              <w:bottom w:w="101" w:type="dxa"/>
              <w:right w:w="115" w:type="dxa"/>
            </w:tcMar>
            <w:vAlign w:val="center"/>
          </w:tcPr>
          <w:p w14:paraId="585B2ECA"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16BB3492" w14:textId="77777777" w:rsidTr="00305D6B">
        <w:trPr>
          <w:trHeight w:val="451"/>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6245C49F" w14:textId="77777777" w:rsidR="00305D6B" w:rsidRPr="00BB1D25" w:rsidRDefault="00305D6B" w:rsidP="00305D6B">
            <w:pPr>
              <w:pStyle w:val="ListParagraph"/>
              <w:numPr>
                <w:ilvl w:val="0"/>
                <w:numId w:val="11"/>
              </w:numPr>
              <w:ind w:left="426" w:hanging="426"/>
              <w:rPr>
                <w:rFonts w:cstheme="minorHAnsi"/>
                <w:lang w:val="en-GB"/>
              </w:rPr>
            </w:pPr>
            <w:r w:rsidRPr="00BB1D25">
              <w:rPr>
                <w:rFonts w:cstheme="minorHAnsi"/>
                <w:lang w:val="en-GB"/>
              </w:rPr>
              <w:t>My program</w:t>
            </w:r>
            <w:r>
              <w:rPr>
                <w:rFonts w:cstheme="minorHAnsi"/>
                <w:lang w:val="en-GB"/>
              </w:rPr>
              <w:t>me</w:t>
            </w:r>
            <w:r w:rsidRPr="00BB1D25">
              <w:rPr>
                <w:rFonts w:cstheme="minorHAnsi"/>
                <w:lang w:val="en-GB"/>
              </w:rPr>
              <w:t xml:space="preserve"> has not involved </w:t>
            </w:r>
            <w:r>
              <w:rPr>
                <w:rFonts w:cstheme="minorHAnsi"/>
                <w:lang w:val="en-GB"/>
              </w:rPr>
              <w:t>men and women in its design.</w:t>
            </w:r>
          </w:p>
        </w:tc>
        <w:tc>
          <w:tcPr>
            <w:tcW w:w="1350" w:type="dxa"/>
            <w:tcBorders>
              <w:bottom w:val="single" w:sz="4" w:space="0" w:color="auto"/>
            </w:tcBorders>
            <w:shd w:val="clear" w:color="auto" w:fill="auto"/>
            <w:tcMar>
              <w:top w:w="101" w:type="dxa"/>
              <w:left w:w="115" w:type="dxa"/>
              <w:bottom w:w="101" w:type="dxa"/>
              <w:right w:w="115" w:type="dxa"/>
            </w:tcMar>
            <w:vAlign w:val="center"/>
          </w:tcPr>
          <w:p w14:paraId="2994E1C1"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4FA5625C"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15D5B099" w14:textId="77777777" w:rsidTr="00305D6B">
        <w:trPr>
          <w:trHeight w:val="625"/>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single" w:sz="4" w:space="0" w:color="auto"/>
              <w:right w:val="single" w:sz="4" w:space="0" w:color="auto"/>
            </w:tcBorders>
            <w:shd w:val="clear" w:color="auto" w:fill="auto"/>
            <w:tcMar>
              <w:top w:w="101" w:type="dxa"/>
              <w:left w:w="115" w:type="dxa"/>
              <w:bottom w:w="101" w:type="dxa"/>
              <w:right w:w="115" w:type="dxa"/>
            </w:tcMar>
            <w:vAlign w:val="center"/>
          </w:tcPr>
          <w:p w14:paraId="26DC9404" w14:textId="77777777" w:rsidR="00305D6B" w:rsidRPr="00BB1D25" w:rsidRDefault="00305D6B" w:rsidP="00305D6B">
            <w:pPr>
              <w:pStyle w:val="ListParagraph"/>
              <w:numPr>
                <w:ilvl w:val="0"/>
                <w:numId w:val="11"/>
              </w:numPr>
              <w:ind w:left="426" w:hanging="426"/>
              <w:rPr>
                <w:rFonts w:cstheme="minorHAnsi"/>
                <w:lang w:val="en-GB"/>
              </w:rPr>
            </w:pPr>
            <w:r w:rsidRPr="00BB1D25">
              <w:rPr>
                <w:rFonts w:cstheme="minorHAnsi"/>
                <w:lang w:val="en-GB"/>
              </w:rPr>
              <w:t xml:space="preserve"> My program</w:t>
            </w:r>
            <w:r>
              <w:rPr>
                <w:rFonts w:cstheme="minorHAnsi"/>
                <w:lang w:val="en-GB"/>
              </w:rPr>
              <w:t>me</w:t>
            </w:r>
            <w:r w:rsidRPr="00BB1D25">
              <w:rPr>
                <w:rFonts w:cstheme="minorHAnsi"/>
                <w:lang w:val="en-GB"/>
              </w:rPr>
              <w:t xml:space="preserve"> has not discussed with women possible risks they may face as a result of the program.</w:t>
            </w:r>
          </w:p>
        </w:tc>
        <w:tc>
          <w:tcPr>
            <w:tcW w:w="1350" w:type="dxa"/>
            <w:tcBorders>
              <w:left w:val="single" w:sz="4" w:space="0" w:color="auto"/>
              <w:right w:val="single" w:sz="4" w:space="0" w:color="auto"/>
            </w:tcBorders>
            <w:shd w:val="clear" w:color="auto" w:fill="auto"/>
            <w:tcMar>
              <w:top w:w="101" w:type="dxa"/>
              <w:left w:w="115" w:type="dxa"/>
              <w:bottom w:w="101" w:type="dxa"/>
              <w:right w:w="115" w:type="dxa"/>
            </w:tcMar>
            <w:vAlign w:val="center"/>
          </w:tcPr>
          <w:p w14:paraId="77272229"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single" w:sz="4" w:space="0" w:color="auto"/>
              <w:right w:val="single" w:sz="4" w:space="0" w:color="auto"/>
            </w:tcBorders>
            <w:shd w:val="clear" w:color="auto" w:fill="auto"/>
            <w:tcMar>
              <w:top w:w="101" w:type="dxa"/>
              <w:left w:w="115" w:type="dxa"/>
              <w:bottom w:w="101" w:type="dxa"/>
              <w:right w:w="115" w:type="dxa"/>
            </w:tcMar>
            <w:vAlign w:val="center"/>
          </w:tcPr>
          <w:p w14:paraId="33566E64"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14AFB304" w14:textId="77777777" w:rsidTr="009105DB">
        <w:trPr>
          <w:trHeight w:val="382"/>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41E48EE3" w14:textId="77777777" w:rsidR="00305D6B" w:rsidRPr="00BB1D25" w:rsidRDefault="00305D6B" w:rsidP="00305D6B">
            <w:pPr>
              <w:pStyle w:val="ListParagraph"/>
              <w:numPr>
                <w:ilvl w:val="0"/>
                <w:numId w:val="11"/>
              </w:numPr>
              <w:ind w:left="426" w:hanging="426"/>
              <w:rPr>
                <w:rFonts w:cstheme="minorHAnsi"/>
                <w:lang w:val="en-GB"/>
              </w:rPr>
            </w:pPr>
            <w:r w:rsidRPr="004645DE">
              <w:rPr>
                <w:rFonts w:cstheme="minorHAnsi"/>
                <w:lang w:val="en-GB"/>
              </w:rPr>
              <w:t>Many of my program</w:t>
            </w:r>
            <w:r>
              <w:rPr>
                <w:rFonts w:cstheme="minorHAnsi"/>
                <w:lang w:val="en-GB"/>
              </w:rPr>
              <w:t>me</w:t>
            </w:r>
            <w:r w:rsidRPr="004645DE">
              <w:rPr>
                <w:rFonts w:cstheme="minorHAnsi"/>
                <w:lang w:val="en-GB"/>
              </w:rPr>
              <w:t xml:space="preserve"> staff </w:t>
            </w:r>
            <w:r>
              <w:rPr>
                <w:rFonts w:cstheme="minorHAnsi"/>
                <w:lang w:val="en-GB"/>
              </w:rPr>
              <w:t>and volunteers</w:t>
            </w:r>
            <w:r w:rsidRPr="004645DE">
              <w:rPr>
                <w:rFonts w:cstheme="minorHAnsi"/>
                <w:lang w:val="en-GB"/>
              </w:rPr>
              <w:t xml:space="preserve"> have not received </w:t>
            </w:r>
            <w:r>
              <w:rPr>
                <w:rFonts w:cstheme="minorHAnsi"/>
                <w:lang w:val="en-GB"/>
              </w:rPr>
              <w:t>a briefing</w:t>
            </w:r>
            <w:r w:rsidRPr="004645DE">
              <w:rPr>
                <w:rFonts w:cstheme="minorHAnsi"/>
                <w:lang w:val="en-GB"/>
              </w:rPr>
              <w:t xml:space="preserve"> on the </w:t>
            </w:r>
            <w:r>
              <w:rPr>
                <w:rFonts w:cstheme="minorHAnsi"/>
                <w:lang w:val="en-GB"/>
              </w:rPr>
              <w:t xml:space="preserve">Staff and Volunteer </w:t>
            </w:r>
            <w:r w:rsidRPr="004645DE">
              <w:rPr>
                <w:rFonts w:cstheme="minorHAnsi"/>
                <w:lang w:val="en-GB"/>
              </w:rPr>
              <w:t>Code of Conduct.</w:t>
            </w:r>
          </w:p>
        </w:tc>
        <w:tc>
          <w:tcPr>
            <w:tcW w:w="1350" w:type="dxa"/>
            <w:tcBorders>
              <w:bottom w:val="single" w:sz="4" w:space="0" w:color="auto"/>
            </w:tcBorders>
            <w:shd w:val="clear" w:color="auto" w:fill="auto"/>
            <w:tcMar>
              <w:top w:w="101" w:type="dxa"/>
              <w:left w:w="115" w:type="dxa"/>
              <w:bottom w:w="101" w:type="dxa"/>
              <w:right w:w="115" w:type="dxa"/>
            </w:tcMar>
            <w:vAlign w:val="center"/>
          </w:tcPr>
          <w:p w14:paraId="784A61DE"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589985D2" w14:textId="77777777" w:rsidR="00305D6B" w:rsidRPr="00BB1D25" w:rsidRDefault="00305D6B" w:rsidP="00305D6B">
            <w:pPr>
              <w:jc w:val="center"/>
              <w:rPr>
                <w:rFonts w:cstheme="minorHAnsi"/>
                <w:b/>
                <w:lang w:val="en-GB"/>
              </w:rPr>
            </w:pPr>
            <w:r w:rsidRPr="00BB1D25">
              <w:rPr>
                <w:rFonts w:cstheme="minorHAnsi"/>
                <w:b/>
                <w:lang w:val="en-GB"/>
              </w:rPr>
              <w:fldChar w:fldCharType="begin">
                <w:ffData>
                  <w:name w:val="Check1"/>
                  <w:enabled/>
                  <w:calcOnExit w:val="0"/>
                  <w:checkBox>
                    <w:sizeAuto/>
                    <w:default w:val="0"/>
                    <w:checked w:val="0"/>
                  </w:checkBox>
                </w:ffData>
              </w:fldChar>
            </w:r>
            <w:r w:rsidRPr="00BB1D25">
              <w:rPr>
                <w:rFonts w:cstheme="minorHAnsi"/>
                <w:b/>
                <w:lang w:val="en-GB"/>
              </w:rPr>
              <w:instrText xml:space="preserve"> FORMCHECKBOX </w:instrText>
            </w:r>
            <w:r w:rsidRPr="00BB1D25">
              <w:rPr>
                <w:rFonts w:cstheme="minorHAnsi"/>
                <w:b/>
                <w:lang w:val="en-GB"/>
              </w:rPr>
            </w:r>
            <w:r w:rsidRPr="00BB1D25">
              <w:rPr>
                <w:rFonts w:cstheme="minorHAnsi"/>
                <w:b/>
                <w:lang w:val="en-GB"/>
              </w:rPr>
              <w:fldChar w:fldCharType="end"/>
            </w:r>
          </w:p>
        </w:tc>
      </w:tr>
      <w:tr w:rsidR="00305D6B" w:rsidRPr="00BB1D25" w14:paraId="048B8152" w14:textId="77777777" w:rsidTr="009105DB">
        <w:trPr>
          <w:trHeight w:val="238"/>
        </w:trPr>
        <w:tc>
          <w:tcPr>
            <w:cnfStyle w:val="000010000000" w:firstRow="0" w:lastRow="0" w:firstColumn="0" w:lastColumn="0" w:oddVBand="1" w:evenVBand="0" w:oddHBand="0" w:evenHBand="0" w:firstRowFirstColumn="0" w:firstRowLastColumn="0" w:lastRowFirstColumn="0" w:lastRowLastColumn="0"/>
            <w:tcW w:w="8053" w:type="dxa"/>
            <w:gridSpan w:val="2"/>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35DF9EB9" w14:textId="77777777" w:rsidR="00305D6B" w:rsidRPr="00BB1D25" w:rsidRDefault="00305D6B" w:rsidP="00305D6B">
            <w:pPr>
              <w:rPr>
                <w:rFonts w:cstheme="minorHAnsi"/>
                <w:lang w:val="en-GB"/>
              </w:rPr>
            </w:pPr>
            <w:r w:rsidRPr="00BB1D25">
              <w:rPr>
                <w:rFonts w:cstheme="minorHAnsi"/>
                <w:lang w:val="en-GB"/>
              </w:rPr>
              <w:t>TOTAL</w:t>
            </w:r>
          </w:p>
        </w:tc>
        <w:tc>
          <w:tcPr>
            <w:tcW w:w="1350" w:type="dxa"/>
            <w:tcBorders>
              <w:bottom w:val="single" w:sz="4" w:space="0" w:color="auto"/>
            </w:tcBorders>
            <w:shd w:val="clear" w:color="auto" w:fill="auto"/>
            <w:tcMar>
              <w:top w:w="101" w:type="dxa"/>
              <w:left w:w="115" w:type="dxa"/>
              <w:bottom w:w="101" w:type="dxa"/>
              <w:right w:w="115" w:type="dxa"/>
            </w:tcMar>
            <w:vAlign w:val="center"/>
          </w:tcPr>
          <w:p w14:paraId="5ED8E736" w14:textId="77777777" w:rsidR="00305D6B" w:rsidRPr="00BB1D25" w:rsidRDefault="00305D6B" w:rsidP="00305D6B">
            <w:pPr>
              <w:jc w:val="center"/>
              <w:cnfStyle w:val="000000000000" w:firstRow="0" w:lastRow="0" w:firstColumn="0" w:lastColumn="0" w:oddVBand="0" w:evenVBand="0" w:oddHBand="0" w:evenHBand="0" w:firstRowFirstColumn="0" w:firstRowLastColumn="0" w:lastRowFirstColumn="0" w:lastRowLastColumn="0"/>
              <w:rPr>
                <w:rFonts w:cstheme="minorHAnsi"/>
                <w:b/>
                <w:lang w:val="en-GB"/>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bottom w:val="single" w:sz="4" w:space="0" w:color="auto"/>
              <w:right w:val="none" w:sz="0" w:space="0" w:color="auto"/>
            </w:tcBorders>
            <w:shd w:val="clear" w:color="auto" w:fill="auto"/>
            <w:tcMar>
              <w:top w:w="101" w:type="dxa"/>
              <w:left w:w="115" w:type="dxa"/>
              <w:bottom w:w="101" w:type="dxa"/>
              <w:right w:w="115" w:type="dxa"/>
            </w:tcMar>
            <w:vAlign w:val="center"/>
          </w:tcPr>
          <w:p w14:paraId="422AF1D0" w14:textId="5AE099B9" w:rsidR="00305D6B" w:rsidRPr="00BB1D25" w:rsidRDefault="00305D6B" w:rsidP="00305D6B">
            <w:pPr>
              <w:jc w:val="center"/>
              <w:rPr>
                <w:rFonts w:cstheme="minorHAnsi"/>
                <w:b/>
                <w:lang w:val="en-GB"/>
              </w:rPr>
            </w:pPr>
          </w:p>
        </w:tc>
      </w:tr>
      <w:tr w:rsidR="009105DB" w:rsidRPr="00BB1D25" w14:paraId="76877EAA" w14:textId="4355BD29" w:rsidTr="009105DB">
        <w:trPr>
          <w:trHeight w:val="238"/>
        </w:trPr>
        <w:tc>
          <w:tcPr>
            <w:cnfStyle w:val="000010000000" w:firstRow="0" w:lastRow="0" w:firstColumn="0" w:lastColumn="0" w:oddVBand="1" w:evenVBand="0" w:oddHBand="0" w:evenHBand="0" w:firstRowFirstColumn="0" w:firstRowLastColumn="0" w:lastRowFirstColumn="0" w:lastRowLastColumn="0"/>
            <w:tcW w:w="2667" w:type="dxa"/>
            <w:tcBorders>
              <w:top w:val="single" w:sz="4" w:space="0" w:color="auto"/>
              <w:left w:val="nil"/>
              <w:bottom w:val="nil"/>
              <w:right w:val="nil"/>
            </w:tcBorders>
            <w:shd w:val="clear" w:color="auto" w:fill="auto"/>
            <w:tcMar>
              <w:top w:w="101" w:type="dxa"/>
              <w:left w:w="115" w:type="dxa"/>
              <w:bottom w:w="101" w:type="dxa"/>
              <w:right w:w="115" w:type="dxa"/>
            </w:tcMar>
            <w:vAlign w:val="center"/>
          </w:tcPr>
          <w:p w14:paraId="17CEE081" w14:textId="27133DFE" w:rsidR="009105DB" w:rsidRPr="009105DB" w:rsidRDefault="009105DB" w:rsidP="009105DB">
            <w:pPr>
              <w:rPr>
                <w:rFonts w:cstheme="minorHAnsi"/>
                <w:i/>
                <w:color w:val="FF0000"/>
                <w:szCs w:val="24"/>
                <w:lang w:val="en-US"/>
              </w:rPr>
            </w:pPr>
            <w:r w:rsidRPr="00BB1D25">
              <w:rPr>
                <w:rFonts w:cstheme="minorHAnsi"/>
                <w:b/>
                <w:noProof/>
                <w:sz w:val="24"/>
                <w:szCs w:val="24"/>
                <w:lang w:val="en-GB" w:eastAsia="en-GB"/>
              </w:rPr>
              <w:drawing>
                <wp:inline distT="0" distB="0" distL="0" distR="0" wp14:anchorId="283DFD4F" wp14:editId="1D8C8E9F">
                  <wp:extent cx="1733910" cy="124220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7996" w:type="dxa"/>
            <w:gridSpan w:val="3"/>
            <w:tcBorders>
              <w:top w:val="single" w:sz="4" w:space="0" w:color="auto"/>
              <w:left w:val="nil"/>
              <w:bottom w:val="nil"/>
              <w:right w:val="nil"/>
            </w:tcBorders>
            <w:shd w:val="clear" w:color="auto" w:fill="auto"/>
            <w:vAlign w:val="center"/>
          </w:tcPr>
          <w:p w14:paraId="468DF9E6" w14:textId="5B5C690A" w:rsidR="009105DB" w:rsidRDefault="009105DB" w:rsidP="009105DB">
            <w:pPr>
              <w:cnfStyle w:val="000000000000" w:firstRow="0" w:lastRow="0" w:firstColumn="0" w:lastColumn="0" w:oddVBand="0" w:evenVBand="0" w:oddHBand="0" w:evenHBand="0" w:firstRowFirstColumn="0" w:firstRowLastColumn="0" w:lastRowFirstColumn="0" w:lastRowLastColumn="0"/>
              <w:rPr>
                <w:rFonts w:cstheme="minorHAnsi"/>
                <w:i/>
                <w:szCs w:val="24"/>
                <w:lang w:val="en-US"/>
              </w:rPr>
            </w:pPr>
            <w:r w:rsidRPr="00BB1D25">
              <w:rPr>
                <w:rFonts w:cstheme="minorHAnsi"/>
                <w:i/>
                <w:szCs w:val="24"/>
                <w:lang w:val="en-US"/>
              </w:rPr>
              <w:t>The more “Trues” you have selected, the higher the risk of sexual abuse and exploitation linked to your program</w:t>
            </w:r>
            <w:r>
              <w:rPr>
                <w:rFonts w:cstheme="minorHAnsi"/>
                <w:i/>
                <w:szCs w:val="24"/>
                <w:lang w:val="en-US"/>
              </w:rPr>
              <w:t xml:space="preserve">.  </w:t>
            </w:r>
          </w:p>
          <w:p w14:paraId="4B46B392" w14:textId="4FB8CDBC" w:rsidR="009105DB" w:rsidRDefault="009105DB" w:rsidP="009105DB">
            <w:pPr>
              <w:cnfStyle w:val="000000000000" w:firstRow="0" w:lastRow="0" w:firstColumn="0" w:lastColumn="0" w:oddVBand="0" w:evenVBand="0" w:oddHBand="0" w:evenHBand="0" w:firstRowFirstColumn="0" w:firstRowLastColumn="0" w:lastRowFirstColumn="0" w:lastRowLastColumn="0"/>
              <w:rPr>
                <w:rFonts w:cstheme="minorHAnsi"/>
                <w:b/>
                <w:lang w:val="en-GB"/>
              </w:rPr>
            </w:pPr>
            <w:r>
              <w:rPr>
                <w:rFonts w:cstheme="minorHAnsi"/>
                <w:i/>
                <w:szCs w:val="24"/>
                <w:lang w:val="en-US"/>
              </w:rPr>
              <w:sym w:font="Wingdings" w:char="F0E8"/>
            </w:r>
            <w:r>
              <w:rPr>
                <w:rFonts w:cstheme="minorHAnsi"/>
                <w:i/>
                <w:szCs w:val="24"/>
                <w:lang w:val="en-US"/>
              </w:rPr>
              <w:t xml:space="preserve"> See the ‘Quick Reminder’ for how to reduce and manage this risk.</w:t>
            </w:r>
          </w:p>
        </w:tc>
      </w:tr>
    </w:tbl>
    <w:p w14:paraId="529B3EBC" w14:textId="138E1725" w:rsidR="00BB1D25" w:rsidRPr="0081675D" w:rsidRDefault="007D4E9E" w:rsidP="009105DB">
      <w:pPr>
        <w:tabs>
          <w:tab w:val="left" w:pos="3505"/>
          <w:tab w:val="left" w:pos="5250"/>
          <w:tab w:val="center" w:pos="5400"/>
        </w:tabs>
        <w:rPr>
          <w:rFonts w:cstheme="minorHAnsi"/>
          <w:b/>
          <w:color w:val="FF0000"/>
          <w:sz w:val="32"/>
          <w:szCs w:val="36"/>
          <w:lang w:val="en-GB"/>
        </w:rPr>
      </w:pPr>
      <w:r>
        <w:rPr>
          <w:rFonts w:cstheme="minorHAnsi"/>
          <w:b/>
          <w:color w:val="FF0000"/>
          <w:sz w:val="32"/>
          <w:szCs w:val="36"/>
          <w:lang w:val="en-GB"/>
        </w:rPr>
        <w:lastRenderedPageBreak/>
        <w:t xml:space="preserve">B) </w:t>
      </w:r>
      <w:r w:rsidR="00BB1D25" w:rsidRPr="0081675D">
        <w:rPr>
          <w:rFonts w:cstheme="minorHAnsi"/>
          <w:b/>
          <w:color w:val="FF0000"/>
          <w:sz w:val="32"/>
          <w:szCs w:val="36"/>
          <w:lang w:val="en-GB"/>
        </w:rPr>
        <w:t>Quick reminder</w:t>
      </w:r>
      <w:r w:rsidR="0081675D" w:rsidRPr="0081675D">
        <w:rPr>
          <w:rFonts w:cstheme="minorHAnsi"/>
          <w:b/>
          <w:color w:val="FF0000"/>
          <w:sz w:val="32"/>
          <w:szCs w:val="36"/>
          <w:lang w:val="en-GB"/>
        </w:rPr>
        <w:t xml:space="preserve">: </w:t>
      </w:r>
      <w:r w:rsidR="00BD4A1D">
        <w:rPr>
          <w:rFonts w:cstheme="minorHAnsi"/>
          <w:b/>
          <w:color w:val="FF0000"/>
          <w:sz w:val="32"/>
          <w:szCs w:val="36"/>
          <w:lang w:val="en-GB"/>
        </w:rPr>
        <w:t xml:space="preserve">minimising harm linked to Red Cross presence through </w:t>
      </w:r>
      <w:r w:rsidR="0081675D" w:rsidRPr="0081675D">
        <w:rPr>
          <w:rFonts w:cstheme="minorHAnsi"/>
          <w:b/>
          <w:color w:val="FF0000"/>
          <w:sz w:val="32"/>
          <w:szCs w:val="36"/>
          <w:lang w:val="en-GB"/>
        </w:rPr>
        <w:t>prevention of sexual abuse and e</w:t>
      </w:r>
      <w:r w:rsidR="00BB1D25" w:rsidRPr="0081675D">
        <w:rPr>
          <w:rFonts w:cstheme="minorHAnsi"/>
          <w:b/>
          <w:color w:val="FF0000"/>
          <w:sz w:val="32"/>
          <w:szCs w:val="36"/>
          <w:lang w:val="en-GB"/>
        </w:rPr>
        <w:t xml:space="preserve">xploitation </w:t>
      </w:r>
      <w:r w:rsidR="00CE1DE2">
        <w:rPr>
          <w:rFonts w:cstheme="minorHAnsi"/>
          <w:b/>
          <w:color w:val="FF0000"/>
          <w:sz w:val="32"/>
          <w:szCs w:val="36"/>
          <w:lang w:val="en-GB"/>
        </w:rPr>
        <w:t>(PSEA)</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5812"/>
      </w:tblGrid>
      <w:tr w:rsidR="00BB1D25" w:rsidRPr="00BB1D25" w14:paraId="0AFD330B" w14:textId="77777777" w:rsidTr="009768CA">
        <w:tc>
          <w:tcPr>
            <w:tcW w:w="4928" w:type="dxa"/>
            <w:tcBorders>
              <w:top w:val="single" w:sz="4" w:space="0" w:color="auto"/>
              <w:left w:val="single" w:sz="4" w:space="0" w:color="auto"/>
              <w:bottom w:val="single" w:sz="4" w:space="0" w:color="auto"/>
              <w:right w:val="single" w:sz="4" w:space="0" w:color="auto"/>
            </w:tcBorders>
          </w:tcPr>
          <w:p w14:paraId="28C283BF" w14:textId="1B62D3CB" w:rsidR="00BB1D25" w:rsidRPr="00BB1D25" w:rsidRDefault="00BD4A1D" w:rsidP="006F16D6">
            <w:pPr>
              <w:tabs>
                <w:tab w:val="left" w:pos="5250"/>
              </w:tabs>
              <w:rPr>
                <w:rFonts w:cstheme="minorHAnsi"/>
                <w:b/>
                <w:lang w:val="en-GB"/>
              </w:rPr>
            </w:pPr>
            <w:r>
              <w:rPr>
                <w:rFonts w:cstheme="minorHAnsi"/>
                <w:b/>
                <w:lang w:val="en-GB"/>
              </w:rPr>
              <w:t xml:space="preserve">Extract </w:t>
            </w:r>
            <w:r w:rsidR="00BB1D25" w:rsidRPr="00BB1D25">
              <w:rPr>
                <w:rFonts w:cstheme="minorHAnsi"/>
                <w:b/>
                <w:lang w:val="en-GB"/>
              </w:rPr>
              <w:t>from the IFRC Staff Code of Conduct</w:t>
            </w:r>
          </w:p>
          <w:p w14:paraId="73A0B455" w14:textId="47C31BD2" w:rsidR="00BD4A1D" w:rsidRPr="00D624DE" w:rsidRDefault="00BD4A1D" w:rsidP="006F16D6">
            <w:pPr>
              <w:tabs>
                <w:tab w:val="left" w:pos="5250"/>
              </w:tabs>
              <w:rPr>
                <w:rFonts w:cstheme="minorHAnsi"/>
                <w:lang w:val="en-GB"/>
              </w:rPr>
            </w:pPr>
            <w:r w:rsidRPr="00BD4A1D">
              <w:rPr>
                <w:rFonts w:cstheme="minorHAnsi"/>
                <w:lang w:val="en-GB"/>
              </w:rPr>
              <w:t xml:space="preserve">All </w:t>
            </w:r>
            <w:r w:rsidRPr="00D624DE">
              <w:rPr>
                <w:rFonts w:cstheme="minorHAnsi"/>
                <w:lang w:val="en-GB"/>
              </w:rPr>
              <w:t xml:space="preserve">staff </w:t>
            </w:r>
            <w:r w:rsidR="00372583">
              <w:rPr>
                <w:rFonts w:cstheme="minorHAnsi"/>
                <w:lang w:val="en-GB"/>
              </w:rPr>
              <w:t xml:space="preserve">and volunteers </w:t>
            </w:r>
            <w:r w:rsidRPr="00D624DE">
              <w:rPr>
                <w:rFonts w:cstheme="minorHAnsi"/>
                <w:lang w:val="en-GB"/>
              </w:rPr>
              <w:t>shall:</w:t>
            </w:r>
          </w:p>
          <w:p w14:paraId="5F438342" w14:textId="77777777" w:rsidR="00BD4A1D" w:rsidRPr="00D624DE" w:rsidRDefault="00BD4A1D" w:rsidP="00BD4A1D">
            <w:pPr>
              <w:pStyle w:val="ListParagraph"/>
              <w:numPr>
                <w:ilvl w:val="0"/>
                <w:numId w:val="24"/>
              </w:numPr>
              <w:tabs>
                <w:tab w:val="left" w:pos="5250"/>
              </w:tabs>
              <w:rPr>
                <w:rFonts w:cstheme="minorHAnsi"/>
                <w:lang w:val="en-GB"/>
              </w:rPr>
            </w:pPr>
            <w:r w:rsidRPr="00D624DE">
              <w:rPr>
                <w:rFonts w:cstheme="minorHAnsi"/>
                <w:lang w:val="en-GB"/>
              </w:rPr>
              <w:t>Not commit any act of sexual exploitation, sexual abused or sexual violence.</w:t>
            </w:r>
          </w:p>
          <w:p w14:paraId="3C0F72F0" w14:textId="502D834A" w:rsidR="00BD4A1D" w:rsidRDefault="00BD4A1D" w:rsidP="00BD4A1D">
            <w:pPr>
              <w:pStyle w:val="ListParagraph"/>
              <w:numPr>
                <w:ilvl w:val="0"/>
                <w:numId w:val="24"/>
              </w:numPr>
              <w:tabs>
                <w:tab w:val="left" w:pos="5250"/>
              </w:tabs>
              <w:rPr>
                <w:rFonts w:cstheme="minorHAnsi"/>
                <w:lang w:val="en-GB"/>
              </w:rPr>
            </w:pPr>
            <w:r w:rsidRPr="00D624DE">
              <w:rPr>
                <w:rFonts w:cstheme="minorHAnsi"/>
                <w:lang w:val="en-GB"/>
              </w:rPr>
              <w:t>Not engage in any</w:t>
            </w:r>
            <w:r w:rsidRPr="00BD4A1D">
              <w:rPr>
                <w:rFonts w:cstheme="minorHAnsi"/>
                <w:lang w:val="en-GB"/>
              </w:rPr>
              <w:t xml:space="preserve"> sexual activity with persons (adult or child)</w:t>
            </w:r>
            <w:r w:rsidR="00406A64">
              <w:rPr>
                <w:rFonts w:cstheme="minorHAnsi"/>
                <w:lang w:val="en-GB"/>
              </w:rPr>
              <w:t xml:space="preserve"> </w:t>
            </w:r>
            <w:r w:rsidRPr="00BD4A1D">
              <w:rPr>
                <w:rFonts w:cstheme="minorHAnsi"/>
                <w:lang w:val="en-GB"/>
              </w:rPr>
              <w:t>that look to or benefit from assistance, or with any persons under the age of 18 (mistaken belief in the age of a child is not a defence).</w:t>
            </w:r>
          </w:p>
          <w:p w14:paraId="70B16559" w14:textId="77777777" w:rsidR="00BD4A1D" w:rsidRDefault="00BD4A1D" w:rsidP="00BD4A1D">
            <w:pPr>
              <w:pStyle w:val="ListParagraph"/>
              <w:numPr>
                <w:ilvl w:val="0"/>
                <w:numId w:val="24"/>
              </w:numPr>
              <w:tabs>
                <w:tab w:val="left" w:pos="5250"/>
              </w:tabs>
              <w:rPr>
                <w:rFonts w:cstheme="minorHAnsi"/>
                <w:lang w:val="en-GB"/>
              </w:rPr>
            </w:pPr>
            <w:r>
              <w:rPr>
                <w:rFonts w:cstheme="minorHAnsi"/>
                <w:lang w:val="en-GB"/>
              </w:rPr>
              <w:t>Not exchange money, employment, goods or services for sex, or sexual favours.  This prohibition extends to any use of sex trade workers.</w:t>
            </w:r>
          </w:p>
          <w:p w14:paraId="3B4C1892" w14:textId="71576144" w:rsidR="00406A64" w:rsidRDefault="00406A64" w:rsidP="00BD4A1D">
            <w:pPr>
              <w:pStyle w:val="ListParagraph"/>
              <w:numPr>
                <w:ilvl w:val="0"/>
                <w:numId w:val="24"/>
              </w:numPr>
              <w:tabs>
                <w:tab w:val="left" w:pos="5250"/>
              </w:tabs>
              <w:rPr>
                <w:rFonts w:cstheme="minorHAnsi"/>
                <w:lang w:val="en-GB"/>
              </w:rPr>
            </w:pPr>
            <w:r>
              <w:rPr>
                <w:rFonts w:cstheme="minorHAnsi"/>
                <w:lang w:val="en-GB"/>
              </w:rPr>
              <w:t>Abstain from all acts which could be considered harassment, abuse, discrimination or exploitation.</w:t>
            </w:r>
          </w:p>
          <w:p w14:paraId="34A0888A" w14:textId="77777777" w:rsidR="00D624DE" w:rsidRDefault="00D624DE" w:rsidP="00D624DE">
            <w:pPr>
              <w:tabs>
                <w:tab w:val="left" w:pos="5250"/>
              </w:tabs>
              <w:rPr>
                <w:rFonts w:cstheme="minorHAnsi"/>
                <w:highlight w:val="yellow"/>
                <w:lang w:val="en-GB"/>
              </w:rPr>
            </w:pPr>
          </w:p>
          <w:p w14:paraId="250C92F2" w14:textId="3C561BB3" w:rsidR="00D624DE" w:rsidRPr="009768CA" w:rsidRDefault="00D624DE" w:rsidP="00372583">
            <w:pPr>
              <w:tabs>
                <w:tab w:val="left" w:pos="5250"/>
              </w:tabs>
              <w:rPr>
                <w:rFonts w:cstheme="minorHAnsi"/>
                <w:i/>
                <w:lang w:val="en-GB"/>
              </w:rPr>
            </w:pPr>
            <w:r w:rsidRPr="00372583">
              <w:rPr>
                <w:rFonts w:cstheme="minorHAnsi"/>
                <w:i/>
                <w:lang w:val="en-GB"/>
              </w:rPr>
              <w:t>Note: Host National Societies</w:t>
            </w:r>
            <w:r w:rsidR="00372583" w:rsidRPr="00372583">
              <w:rPr>
                <w:rFonts w:cstheme="minorHAnsi"/>
                <w:i/>
                <w:lang w:val="en-GB"/>
              </w:rPr>
              <w:t xml:space="preserve"> may or may not have a Code of Conduct for their staff and volunteers.</w:t>
            </w:r>
            <w:r w:rsidR="009768CA">
              <w:rPr>
                <w:rFonts w:cstheme="minorHAnsi"/>
                <w:i/>
                <w:lang w:val="en-GB"/>
              </w:rPr>
              <w:t xml:space="preserve"> </w:t>
            </w:r>
          </w:p>
        </w:tc>
        <w:tc>
          <w:tcPr>
            <w:tcW w:w="283" w:type="dxa"/>
            <w:tcBorders>
              <w:left w:val="single" w:sz="4" w:space="0" w:color="auto"/>
              <w:right w:val="single" w:sz="4" w:space="0" w:color="auto"/>
            </w:tcBorders>
          </w:tcPr>
          <w:p w14:paraId="6E6E1FE2" w14:textId="77777777" w:rsidR="00BB1D25" w:rsidRPr="00BB1D25" w:rsidRDefault="00BB1D25" w:rsidP="006F16D6">
            <w:pPr>
              <w:tabs>
                <w:tab w:val="left" w:pos="5250"/>
              </w:tabs>
              <w:rPr>
                <w:rFonts w:cstheme="minorHAnsi"/>
                <w:b/>
                <w:lang w:val="en-GB"/>
              </w:rPr>
            </w:pPr>
          </w:p>
        </w:tc>
        <w:tc>
          <w:tcPr>
            <w:tcW w:w="5812" w:type="dxa"/>
            <w:tcBorders>
              <w:top w:val="single" w:sz="4" w:space="0" w:color="auto"/>
              <w:left w:val="single" w:sz="4" w:space="0" w:color="auto"/>
              <w:bottom w:val="single" w:sz="4" w:space="0" w:color="auto"/>
              <w:right w:val="single" w:sz="4" w:space="0" w:color="auto"/>
            </w:tcBorders>
          </w:tcPr>
          <w:p w14:paraId="2BB03D81" w14:textId="497EC89B" w:rsidR="005276B8" w:rsidRDefault="001B0497" w:rsidP="005276B8">
            <w:pPr>
              <w:tabs>
                <w:tab w:val="left" w:pos="5250"/>
              </w:tabs>
              <w:rPr>
                <w:rFonts w:cstheme="minorHAnsi"/>
                <w:b/>
                <w:lang w:val="en-GB"/>
              </w:rPr>
            </w:pPr>
            <w:r w:rsidRPr="00BB1D25">
              <w:rPr>
                <w:rFonts w:cstheme="minorHAnsi"/>
                <w:b/>
                <w:lang w:val="en-GB"/>
              </w:rPr>
              <w:t xml:space="preserve">What should staff </w:t>
            </w:r>
            <w:r w:rsidR="00210FE6">
              <w:rPr>
                <w:rFonts w:cstheme="minorHAnsi"/>
                <w:b/>
                <w:lang w:val="en-GB"/>
              </w:rPr>
              <w:t xml:space="preserve">or volunteers </w:t>
            </w:r>
            <w:r w:rsidRPr="00BB1D25">
              <w:rPr>
                <w:rFonts w:cstheme="minorHAnsi"/>
                <w:b/>
                <w:lang w:val="en-GB"/>
              </w:rPr>
              <w:t>do if they see or hear of an</w:t>
            </w:r>
            <w:r w:rsidR="00CE1DE2">
              <w:rPr>
                <w:rFonts w:cstheme="minorHAnsi"/>
                <w:b/>
                <w:lang w:val="en-GB"/>
              </w:rPr>
              <w:t xml:space="preserve"> allegation of misconduct</w:t>
            </w:r>
            <w:r w:rsidRPr="00BB1D25">
              <w:rPr>
                <w:rFonts w:cstheme="minorHAnsi"/>
                <w:b/>
                <w:lang w:val="en-GB"/>
              </w:rPr>
              <w:t>?</w:t>
            </w:r>
            <w:r w:rsidR="005276B8">
              <w:rPr>
                <w:rFonts w:cstheme="minorHAnsi"/>
                <w:b/>
                <w:lang w:val="en-GB"/>
              </w:rPr>
              <w:t xml:space="preserve"> </w:t>
            </w:r>
          </w:p>
          <w:p w14:paraId="180C51F1" w14:textId="2334451F" w:rsidR="005276B8" w:rsidRPr="005276B8" w:rsidRDefault="005276B8" w:rsidP="005276B8">
            <w:pPr>
              <w:pStyle w:val="ListParagraph"/>
              <w:numPr>
                <w:ilvl w:val="0"/>
                <w:numId w:val="27"/>
              </w:numPr>
              <w:tabs>
                <w:tab w:val="left" w:pos="5250"/>
              </w:tabs>
              <w:rPr>
                <w:rFonts w:cstheme="minorHAnsi"/>
                <w:lang w:val="en-GB"/>
              </w:rPr>
            </w:pPr>
            <w:r w:rsidRPr="005276B8">
              <w:rPr>
                <w:rFonts w:cstheme="minorHAnsi"/>
                <w:lang w:val="en-GB"/>
              </w:rPr>
              <w:t>Be aware of what is happening around you, and take responsibility for what you hear and see.</w:t>
            </w:r>
          </w:p>
          <w:p w14:paraId="2E6A4886" w14:textId="5DE66011" w:rsidR="001B0497" w:rsidRPr="00BB1D25" w:rsidRDefault="001B0497" w:rsidP="001B0497">
            <w:pPr>
              <w:numPr>
                <w:ilvl w:val="0"/>
                <w:numId w:val="13"/>
              </w:numPr>
              <w:tabs>
                <w:tab w:val="left" w:pos="5250"/>
              </w:tabs>
              <w:rPr>
                <w:rFonts w:cstheme="minorHAnsi"/>
                <w:lang w:val="en-GB"/>
              </w:rPr>
            </w:pPr>
            <w:r w:rsidRPr="00BB1D25">
              <w:rPr>
                <w:rFonts w:cstheme="minorHAnsi"/>
                <w:lang w:val="en-GB"/>
              </w:rPr>
              <w:t>Write down what you saw or heard so you do not forget details (Who?  What?  When?  Wh</w:t>
            </w:r>
            <w:r w:rsidR="00CE1DE2">
              <w:rPr>
                <w:rFonts w:cstheme="minorHAnsi"/>
                <w:lang w:val="en-GB"/>
              </w:rPr>
              <w:t>ere</w:t>
            </w:r>
            <w:r w:rsidRPr="00BB1D25">
              <w:rPr>
                <w:rFonts w:cstheme="minorHAnsi"/>
                <w:lang w:val="en-GB"/>
              </w:rPr>
              <w:t>?)</w:t>
            </w:r>
          </w:p>
          <w:p w14:paraId="3E6CFC72" w14:textId="4E27FEF6" w:rsidR="001B0497" w:rsidRDefault="001B0497" w:rsidP="001B0497">
            <w:pPr>
              <w:numPr>
                <w:ilvl w:val="0"/>
                <w:numId w:val="13"/>
              </w:numPr>
              <w:tabs>
                <w:tab w:val="left" w:pos="5250"/>
              </w:tabs>
              <w:rPr>
                <w:rFonts w:cstheme="minorHAnsi"/>
                <w:lang w:val="en-GB"/>
              </w:rPr>
            </w:pPr>
            <w:r w:rsidRPr="00BB1D25">
              <w:rPr>
                <w:rFonts w:cstheme="minorHAnsi"/>
                <w:lang w:val="en-GB"/>
              </w:rPr>
              <w:t xml:space="preserve">Speak immediately to your supervisor, nearest </w:t>
            </w:r>
            <w:r>
              <w:rPr>
                <w:rFonts w:cstheme="minorHAnsi"/>
                <w:lang w:val="en-GB"/>
              </w:rPr>
              <w:t>Human Resource Staff</w:t>
            </w:r>
            <w:r w:rsidRPr="00BB1D25">
              <w:rPr>
                <w:rFonts w:cstheme="minorHAnsi"/>
                <w:lang w:val="en-GB"/>
              </w:rPr>
              <w:t xml:space="preserve">, </w:t>
            </w:r>
            <w:r>
              <w:rPr>
                <w:rFonts w:cstheme="minorHAnsi"/>
                <w:lang w:val="en-GB"/>
              </w:rPr>
              <w:t xml:space="preserve">the IFRC operations management </w:t>
            </w:r>
            <w:r w:rsidRPr="00BB1D25">
              <w:rPr>
                <w:rFonts w:cstheme="minorHAnsi"/>
                <w:lang w:val="en-GB"/>
              </w:rPr>
              <w:t xml:space="preserve">or the </w:t>
            </w:r>
            <w:r>
              <w:rPr>
                <w:rFonts w:cstheme="minorHAnsi"/>
                <w:lang w:val="en-GB"/>
              </w:rPr>
              <w:t xml:space="preserve">IFRC </w:t>
            </w:r>
            <w:r w:rsidRPr="00BB1D25">
              <w:rPr>
                <w:rFonts w:cstheme="minorHAnsi"/>
                <w:lang w:val="en-GB"/>
              </w:rPr>
              <w:t>Country Representative.</w:t>
            </w:r>
          </w:p>
          <w:p w14:paraId="6F6D0572" w14:textId="01DEA93C" w:rsidR="001B0497" w:rsidRDefault="001B0497" w:rsidP="001B0497">
            <w:pPr>
              <w:numPr>
                <w:ilvl w:val="0"/>
                <w:numId w:val="13"/>
              </w:numPr>
              <w:tabs>
                <w:tab w:val="left" w:pos="5250"/>
              </w:tabs>
              <w:rPr>
                <w:rFonts w:cstheme="minorHAnsi"/>
                <w:lang w:val="en-GB"/>
              </w:rPr>
            </w:pPr>
            <w:r>
              <w:rPr>
                <w:rFonts w:cstheme="minorHAnsi"/>
                <w:lang w:val="en-GB"/>
              </w:rPr>
              <w:t xml:space="preserve">If, for whatever reason, you are not able to raise it with </w:t>
            </w:r>
            <w:r w:rsidR="00210FE6">
              <w:rPr>
                <w:rFonts w:cstheme="minorHAnsi"/>
                <w:lang w:val="en-GB"/>
              </w:rPr>
              <w:t>the above people then</w:t>
            </w:r>
            <w:r>
              <w:rPr>
                <w:rFonts w:cstheme="minorHAnsi"/>
                <w:lang w:val="en-GB"/>
              </w:rPr>
              <w:t xml:space="preserve"> contact:</w:t>
            </w:r>
          </w:p>
          <w:p w14:paraId="5B197332" w14:textId="77777777" w:rsidR="001B0497" w:rsidRDefault="001B0497" w:rsidP="001B0497">
            <w:pPr>
              <w:numPr>
                <w:ilvl w:val="1"/>
                <w:numId w:val="13"/>
              </w:numPr>
              <w:tabs>
                <w:tab w:val="left" w:pos="5250"/>
              </w:tabs>
            </w:pPr>
            <w:r w:rsidRPr="001B0497">
              <w:rPr>
                <w:rFonts w:cstheme="minorHAnsi"/>
                <w:lang w:val="en-GB"/>
              </w:rPr>
              <w:t>BRC Disaster Response Programme Manager or BRC Disaster Response Manager in the UK office.</w:t>
            </w:r>
          </w:p>
          <w:p w14:paraId="01F34EE3" w14:textId="5CB2B3B9" w:rsidR="001B0497" w:rsidRPr="001B0497" w:rsidRDefault="001B0497" w:rsidP="001B0497">
            <w:pPr>
              <w:numPr>
                <w:ilvl w:val="1"/>
                <w:numId w:val="13"/>
              </w:numPr>
              <w:tabs>
                <w:tab w:val="left" w:pos="5250"/>
              </w:tabs>
              <w:rPr>
                <w:rFonts w:cstheme="minorHAnsi"/>
              </w:rPr>
            </w:pPr>
            <w:r>
              <w:t xml:space="preserve">Safecall (an independent company) via Tel: + 44 207 6965952, email </w:t>
            </w:r>
            <w:r w:rsidRPr="001B0497">
              <w:rPr>
                <w:rFonts w:cstheme="minorHAnsi"/>
                <w:u w:val="single"/>
              </w:rPr>
              <w:t>ifrc@safecall.co.uk</w:t>
            </w:r>
            <w:r w:rsidRPr="001B0497">
              <w:rPr>
                <w:rFonts w:cstheme="minorHAnsi"/>
              </w:rPr>
              <w:t xml:space="preserve"> or their website </w:t>
            </w:r>
            <w:r w:rsidRPr="001B0497">
              <w:rPr>
                <w:rFonts w:cstheme="minorHAnsi"/>
                <w:u w:val="single"/>
              </w:rPr>
              <w:t>www.safecall.co.uk</w:t>
            </w:r>
          </w:p>
          <w:p w14:paraId="633CB173" w14:textId="563C67CA" w:rsidR="00210FE6" w:rsidRDefault="001B0497" w:rsidP="00210FE6">
            <w:pPr>
              <w:numPr>
                <w:ilvl w:val="0"/>
                <w:numId w:val="13"/>
              </w:numPr>
              <w:tabs>
                <w:tab w:val="left" w:pos="5250"/>
              </w:tabs>
              <w:rPr>
                <w:rFonts w:cstheme="minorHAnsi"/>
                <w:lang w:val="en-GB"/>
              </w:rPr>
            </w:pPr>
            <w:r w:rsidRPr="005276B8">
              <w:rPr>
                <w:rFonts w:cstheme="minorHAnsi"/>
                <w:bCs/>
                <w:i/>
                <w:lang w:val="en-GB"/>
              </w:rPr>
              <w:t>Do not</w:t>
            </w:r>
            <w:r w:rsidRPr="00BB1D25">
              <w:rPr>
                <w:rFonts w:cstheme="minorHAnsi"/>
                <w:b/>
                <w:bCs/>
                <w:lang w:val="en-GB"/>
              </w:rPr>
              <w:t xml:space="preserve"> </w:t>
            </w:r>
            <w:r w:rsidR="00CE1DE2">
              <w:rPr>
                <w:rFonts w:cstheme="minorHAnsi"/>
                <w:lang w:val="en-GB"/>
              </w:rPr>
              <w:t>gossip</w:t>
            </w:r>
            <w:r w:rsidRPr="00BB1D25">
              <w:rPr>
                <w:rFonts w:cstheme="minorHAnsi"/>
                <w:lang w:val="en-GB"/>
              </w:rPr>
              <w:t xml:space="preserve"> to others about what you have seen or heard.  Confidentiality is key!</w:t>
            </w:r>
          </w:p>
          <w:p w14:paraId="3F6118B2" w14:textId="0167514D" w:rsidR="001B0497" w:rsidRPr="00CE1DE2" w:rsidRDefault="001B0497" w:rsidP="00210FE6">
            <w:pPr>
              <w:numPr>
                <w:ilvl w:val="0"/>
                <w:numId w:val="13"/>
              </w:numPr>
              <w:tabs>
                <w:tab w:val="left" w:pos="5250"/>
              </w:tabs>
              <w:rPr>
                <w:rFonts w:cstheme="minorHAnsi"/>
                <w:lang w:val="en-GB"/>
              </w:rPr>
            </w:pPr>
            <w:r w:rsidRPr="005276B8">
              <w:rPr>
                <w:rFonts w:cstheme="minorHAnsi"/>
                <w:bCs/>
                <w:i/>
                <w:lang w:val="en-GB"/>
              </w:rPr>
              <w:t>Do not</w:t>
            </w:r>
            <w:r w:rsidRPr="00210FE6">
              <w:rPr>
                <w:rFonts w:cstheme="minorHAnsi"/>
                <w:lang w:val="en-GB"/>
              </w:rPr>
              <w:t xml:space="preserve"> try to investigate yourself.</w:t>
            </w:r>
          </w:p>
        </w:tc>
      </w:tr>
    </w:tbl>
    <w:p w14:paraId="441CF76D" w14:textId="77777777" w:rsidR="009768CA" w:rsidRPr="009768CA" w:rsidRDefault="009768CA" w:rsidP="009768CA">
      <w:pPr>
        <w:pStyle w:val="NoSpacing"/>
        <w:rPr>
          <w:sz w:val="16"/>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5"/>
        <w:gridCol w:w="5245"/>
      </w:tblGrid>
      <w:tr w:rsidR="00BB1D25" w:rsidRPr="00BB1D25" w14:paraId="39C1708E" w14:textId="77777777" w:rsidTr="009768CA">
        <w:tc>
          <w:tcPr>
            <w:tcW w:w="5353" w:type="dxa"/>
            <w:tcBorders>
              <w:top w:val="single" w:sz="4" w:space="0" w:color="auto"/>
              <w:left w:val="single" w:sz="4" w:space="0" w:color="auto"/>
              <w:bottom w:val="single" w:sz="4" w:space="0" w:color="auto"/>
            </w:tcBorders>
          </w:tcPr>
          <w:p w14:paraId="12555384" w14:textId="3C08686F" w:rsidR="00210FE6" w:rsidRPr="00BB1D25" w:rsidRDefault="00F67F84" w:rsidP="00210FE6">
            <w:pPr>
              <w:tabs>
                <w:tab w:val="left" w:pos="5250"/>
              </w:tabs>
              <w:rPr>
                <w:rFonts w:cstheme="minorHAnsi"/>
                <w:b/>
                <w:lang w:val="en-GB"/>
              </w:rPr>
            </w:pPr>
            <w:r>
              <w:rPr>
                <w:rFonts w:cstheme="minorHAnsi"/>
                <w:b/>
                <w:lang w:val="en-GB"/>
              </w:rPr>
              <w:t>P</w:t>
            </w:r>
            <w:r w:rsidR="008170AF">
              <w:rPr>
                <w:rFonts w:cstheme="minorHAnsi"/>
                <w:b/>
                <w:lang w:val="en-GB"/>
              </w:rPr>
              <w:t xml:space="preserve">revention of </w:t>
            </w:r>
            <w:r>
              <w:rPr>
                <w:rFonts w:cstheme="minorHAnsi"/>
                <w:b/>
                <w:lang w:val="en-GB"/>
              </w:rPr>
              <w:t xml:space="preserve">SEA </w:t>
            </w:r>
            <w:r w:rsidR="008170AF">
              <w:rPr>
                <w:rFonts w:cstheme="minorHAnsi"/>
                <w:b/>
                <w:lang w:val="en-GB"/>
              </w:rPr>
              <w:t xml:space="preserve">in </w:t>
            </w:r>
            <w:r>
              <w:rPr>
                <w:rFonts w:cstheme="minorHAnsi"/>
                <w:b/>
                <w:lang w:val="en-GB"/>
              </w:rPr>
              <w:t xml:space="preserve">emergency response programmes - </w:t>
            </w:r>
            <w:r w:rsidR="00210FE6" w:rsidRPr="00BB1D25">
              <w:rPr>
                <w:rFonts w:cstheme="minorHAnsi"/>
                <w:b/>
                <w:lang w:val="en-GB"/>
              </w:rPr>
              <w:t>the responsibility of managers</w:t>
            </w:r>
            <w:r w:rsidR="00210FE6">
              <w:rPr>
                <w:rFonts w:cstheme="minorHAnsi"/>
                <w:b/>
                <w:lang w:val="en-GB"/>
              </w:rPr>
              <w:br/>
            </w:r>
          </w:p>
          <w:p w14:paraId="6B14360E" w14:textId="37936DB2" w:rsidR="00EC2425" w:rsidRPr="007C05FD" w:rsidRDefault="007C05FD" w:rsidP="00EC2425">
            <w:pPr>
              <w:tabs>
                <w:tab w:val="left" w:pos="5250"/>
              </w:tabs>
              <w:rPr>
                <w:rFonts w:cstheme="minorHAnsi"/>
                <w:u w:val="single"/>
                <w:lang w:val="en-GB"/>
              </w:rPr>
            </w:pPr>
            <w:r w:rsidRPr="007C05FD">
              <w:rPr>
                <w:rFonts w:cstheme="minorHAnsi"/>
                <w:u w:val="single"/>
                <w:lang w:val="en-GB"/>
              </w:rPr>
              <w:t>Ensure staff and volunteer awareness</w:t>
            </w:r>
          </w:p>
          <w:p w14:paraId="15AA54BE" w14:textId="18486BB6" w:rsidR="00574B18" w:rsidRDefault="00EC2425" w:rsidP="00574B18">
            <w:pPr>
              <w:pStyle w:val="ListParagraph"/>
              <w:numPr>
                <w:ilvl w:val="0"/>
                <w:numId w:val="26"/>
              </w:numPr>
              <w:tabs>
                <w:tab w:val="left" w:pos="5250"/>
              </w:tabs>
              <w:rPr>
                <w:rFonts w:cstheme="minorHAnsi"/>
                <w:lang w:val="en-GB"/>
              </w:rPr>
            </w:pPr>
            <w:r w:rsidRPr="00574B18">
              <w:rPr>
                <w:rFonts w:cstheme="minorHAnsi"/>
                <w:i/>
                <w:u w:val="single"/>
                <w:lang w:val="en-GB"/>
              </w:rPr>
              <w:t>All</w:t>
            </w:r>
            <w:r>
              <w:rPr>
                <w:rFonts w:cstheme="minorHAnsi"/>
                <w:lang w:val="en-GB"/>
              </w:rPr>
              <w:t xml:space="preserve"> people involved in project activities should</w:t>
            </w:r>
            <w:r w:rsidRPr="00BB1D25">
              <w:rPr>
                <w:rFonts w:cstheme="minorHAnsi"/>
                <w:lang w:val="en-GB"/>
              </w:rPr>
              <w:t xml:space="preserve"> </w:t>
            </w:r>
            <w:r>
              <w:rPr>
                <w:rFonts w:cstheme="minorHAnsi"/>
                <w:lang w:val="en-GB"/>
              </w:rPr>
              <w:t xml:space="preserve">have </w:t>
            </w:r>
            <w:r w:rsidRPr="00BB1D25">
              <w:rPr>
                <w:rFonts w:cstheme="minorHAnsi"/>
                <w:lang w:val="en-GB"/>
              </w:rPr>
              <w:t>sign</w:t>
            </w:r>
            <w:r>
              <w:rPr>
                <w:rFonts w:cstheme="minorHAnsi"/>
                <w:lang w:val="en-GB"/>
              </w:rPr>
              <w:t xml:space="preserve">ed and </w:t>
            </w:r>
            <w:r w:rsidRPr="007C05FD">
              <w:rPr>
                <w:rFonts w:cstheme="minorHAnsi"/>
                <w:i/>
                <w:u w:val="single"/>
                <w:lang w:val="en-GB"/>
              </w:rPr>
              <w:t>be briefed</w:t>
            </w:r>
            <w:r>
              <w:rPr>
                <w:rFonts w:cstheme="minorHAnsi"/>
                <w:lang w:val="en-GB"/>
              </w:rPr>
              <w:t xml:space="preserve"> on </w:t>
            </w:r>
            <w:r w:rsidR="00372583">
              <w:rPr>
                <w:rFonts w:cstheme="minorHAnsi"/>
                <w:lang w:val="en-GB"/>
              </w:rPr>
              <w:t xml:space="preserve">a </w:t>
            </w:r>
            <w:r>
              <w:rPr>
                <w:rFonts w:cstheme="minorHAnsi"/>
                <w:lang w:val="en-GB"/>
              </w:rPr>
              <w:t xml:space="preserve">staff and volunteer </w:t>
            </w:r>
            <w:r w:rsidRPr="00BB1D25">
              <w:rPr>
                <w:rFonts w:cstheme="minorHAnsi"/>
                <w:lang w:val="en-GB"/>
              </w:rPr>
              <w:t>Code of Conduct</w:t>
            </w:r>
            <w:r>
              <w:rPr>
                <w:rFonts w:cstheme="minorHAnsi"/>
                <w:lang w:val="en-GB"/>
              </w:rPr>
              <w:t xml:space="preserve"> (</w:t>
            </w:r>
            <w:r w:rsidR="00574B18">
              <w:rPr>
                <w:rFonts w:cstheme="minorHAnsi"/>
                <w:lang w:val="en-GB"/>
              </w:rPr>
              <w:t xml:space="preserve">both the </w:t>
            </w:r>
            <w:r>
              <w:rPr>
                <w:rFonts w:cstheme="minorHAnsi"/>
                <w:lang w:val="en-GB"/>
              </w:rPr>
              <w:t xml:space="preserve">content and </w:t>
            </w:r>
            <w:r w:rsidR="00574B18">
              <w:rPr>
                <w:rFonts w:cstheme="minorHAnsi"/>
                <w:lang w:val="en-GB"/>
              </w:rPr>
              <w:t xml:space="preserve">how to </w:t>
            </w:r>
            <w:r>
              <w:rPr>
                <w:rFonts w:cstheme="minorHAnsi"/>
                <w:lang w:val="en-GB"/>
              </w:rPr>
              <w:t>report</w:t>
            </w:r>
            <w:r w:rsidR="00574B18">
              <w:rPr>
                <w:rFonts w:cstheme="minorHAnsi"/>
                <w:lang w:val="en-GB"/>
              </w:rPr>
              <w:t xml:space="preserve"> breaches</w:t>
            </w:r>
            <w:r>
              <w:rPr>
                <w:rFonts w:cstheme="minorHAnsi"/>
                <w:lang w:val="en-GB"/>
              </w:rPr>
              <w:t>)</w:t>
            </w:r>
            <w:r w:rsidR="00574B18">
              <w:rPr>
                <w:rFonts w:cstheme="minorHAnsi"/>
                <w:lang w:val="en-GB"/>
              </w:rPr>
              <w:t>.</w:t>
            </w:r>
            <w:r w:rsidR="00CE1DE2">
              <w:rPr>
                <w:rFonts w:cstheme="minorHAnsi"/>
                <w:lang w:val="en-GB"/>
              </w:rPr>
              <w:t xml:space="preserve">  </w:t>
            </w:r>
            <w:r w:rsidR="00CE1DE2" w:rsidRPr="00CE1DE2">
              <w:rPr>
                <w:rFonts w:cstheme="minorHAnsi"/>
                <w:i/>
                <w:lang w:val="en-GB"/>
              </w:rPr>
              <w:t>Handing out the code of conduct at the time of recruitment is not enough.</w:t>
            </w:r>
          </w:p>
          <w:p w14:paraId="39864257" w14:textId="47D86A18" w:rsidR="00574B18" w:rsidRDefault="00574B18" w:rsidP="00574B18">
            <w:pPr>
              <w:pStyle w:val="ListParagraph"/>
              <w:numPr>
                <w:ilvl w:val="0"/>
                <w:numId w:val="26"/>
              </w:numPr>
              <w:tabs>
                <w:tab w:val="left" w:pos="5250"/>
              </w:tabs>
              <w:rPr>
                <w:rFonts w:cstheme="minorHAnsi"/>
                <w:lang w:val="en-GB"/>
              </w:rPr>
            </w:pPr>
            <w:r w:rsidRPr="00EC2425">
              <w:rPr>
                <w:rFonts w:cstheme="minorHAnsi"/>
                <w:lang w:val="en-GB"/>
              </w:rPr>
              <w:t xml:space="preserve">Managers should </w:t>
            </w:r>
            <w:r>
              <w:rPr>
                <w:rFonts w:cstheme="minorHAnsi"/>
                <w:lang w:val="en-GB"/>
              </w:rPr>
              <w:t xml:space="preserve">be able to </w:t>
            </w:r>
            <w:r w:rsidRPr="00EC2425">
              <w:rPr>
                <w:rFonts w:cstheme="minorHAnsi"/>
                <w:lang w:val="en-GB"/>
              </w:rPr>
              <w:t>explain th</w:t>
            </w:r>
            <w:r w:rsidR="00372583">
              <w:rPr>
                <w:rFonts w:cstheme="minorHAnsi"/>
                <w:lang w:val="en-GB"/>
              </w:rPr>
              <w:t>is</w:t>
            </w:r>
            <w:r>
              <w:rPr>
                <w:rFonts w:cstheme="minorHAnsi"/>
                <w:lang w:val="en-GB"/>
              </w:rPr>
              <w:t xml:space="preserve"> code of conduct </w:t>
            </w:r>
            <w:r w:rsidRPr="00EC2425">
              <w:rPr>
                <w:rFonts w:cstheme="minorHAnsi"/>
                <w:lang w:val="en-GB"/>
              </w:rPr>
              <w:t>to others.</w:t>
            </w:r>
          </w:p>
          <w:p w14:paraId="1D860EA5" w14:textId="562F122B" w:rsidR="00574B18" w:rsidRPr="00EC2425" w:rsidRDefault="00574B18" w:rsidP="00574B18">
            <w:pPr>
              <w:pStyle w:val="ListParagraph"/>
              <w:numPr>
                <w:ilvl w:val="0"/>
                <w:numId w:val="26"/>
              </w:numPr>
              <w:tabs>
                <w:tab w:val="left" w:pos="5250"/>
              </w:tabs>
              <w:rPr>
                <w:rFonts w:cstheme="minorHAnsi"/>
                <w:lang w:val="en-GB"/>
              </w:rPr>
            </w:pPr>
            <w:r>
              <w:rPr>
                <w:rFonts w:cstheme="minorHAnsi"/>
                <w:lang w:val="en-GB"/>
              </w:rPr>
              <w:t xml:space="preserve">Staff should know their </w:t>
            </w:r>
            <w:r w:rsidR="007C05FD">
              <w:rPr>
                <w:rFonts w:cstheme="minorHAnsi"/>
                <w:lang w:val="en-GB"/>
              </w:rPr>
              <w:t xml:space="preserve">roles and </w:t>
            </w:r>
            <w:r>
              <w:rPr>
                <w:rFonts w:cstheme="minorHAnsi"/>
                <w:lang w:val="en-GB"/>
              </w:rPr>
              <w:t>responsibility as part of this.</w:t>
            </w:r>
          </w:p>
          <w:p w14:paraId="1F4F57BC" w14:textId="77777777" w:rsidR="00EC2425" w:rsidRDefault="00EC2425" w:rsidP="00EC2425">
            <w:pPr>
              <w:tabs>
                <w:tab w:val="left" w:pos="5250"/>
              </w:tabs>
              <w:rPr>
                <w:rFonts w:cstheme="minorHAnsi"/>
                <w:lang w:val="en-GB"/>
              </w:rPr>
            </w:pPr>
          </w:p>
          <w:p w14:paraId="407B08F1" w14:textId="352D7B9F" w:rsidR="00574B18" w:rsidRPr="007C05FD" w:rsidRDefault="007C05FD" w:rsidP="00574B18">
            <w:pPr>
              <w:tabs>
                <w:tab w:val="left" w:pos="5250"/>
              </w:tabs>
              <w:rPr>
                <w:rFonts w:cstheme="minorHAnsi"/>
                <w:u w:val="single"/>
                <w:lang w:val="en-GB"/>
              </w:rPr>
            </w:pPr>
            <w:r w:rsidRPr="005276B8">
              <w:rPr>
                <w:rFonts w:cstheme="minorHAnsi"/>
                <w:u w:val="single"/>
                <w:lang w:val="en-GB"/>
              </w:rPr>
              <w:t xml:space="preserve">Inform </w:t>
            </w:r>
            <w:r w:rsidR="005276B8" w:rsidRPr="005276B8">
              <w:rPr>
                <w:rFonts w:cstheme="minorHAnsi"/>
                <w:u w:val="single"/>
                <w:lang w:val="en-GB"/>
              </w:rPr>
              <w:t>beneficiaries and</w:t>
            </w:r>
            <w:r w:rsidR="005276B8">
              <w:rPr>
                <w:rFonts w:cstheme="minorHAnsi"/>
                <w:u w:val="single"/>
                <w:lang w:val="en-GB"/>
              </w:rPr>
              <w:t xml:space="preserve"> </w:t>
            </w:r>
            <w:r w:rsidRPr="007C05FD">
              <w:rPr>
                <w:rFonts w:cstheme="minorHAnsi"/>
                <w:u w:val="single"/>
                <w:lang w:val="en-GB"/>
              </w:rPr>
              <w:t xml:space="preserve">community </w:t>
            </w:r>
            <w:r>
              <w:rPr>
                <w:rFonts w:cstheme="minorHAnsi"/>
                <w:u w:val="single"/>
                <w:lang w:val="en-GB"/>
              </w:rPr>
              <w:t>members</w:t>
            </w:r>
            <w:r w:rsidR="005276B8">
              <w:rPr>
                <w:rFonts w:cstheme="minorHAnsi"/>
                <w:u w:val="single"/>
                <w:lang w:val="en-GB"/>
              </w:rPr>
              <w:t xml:space="preserve"> about:</w:t>
            </w:r>
          </w:p>
          <w:p w14:paraId="3FAEA564" w14:textId="7EE37D11" w:rsidR="00574B18" w:rsidRPr="00EC2425" w:rsidRDefault="005276B8" w:rsidP="00574B18">
            <w:pPr>
              <w:numPr>
                <w:ilvl w:val="0"/>
                <w:numId w:val="26"/>
              </w:numPr>
              <w:tabs>
                <w:tab w:val="left" w:pos="5250"/>
              </w:tabs>
              <w:rPr>
                <w:rFonts w:cstheme="minorHAnsi"/>
                <w:lang w:val="en-GB"/>
              </w:rPr>
            </w:pPr>
            <w:r>
              <w:rPr>
                <w:rFonts w:cstheme="minorHAnsi"/>
                <w:lang w:val="en-GB"/>
              </w:rPr>
              <w:t>T</w:t>
            </w:r>
            <w:r w:rsidR="00574B18">
              <w:rPr>
                <w:rFonts w:cstheme="minorHAnsi"/>
                <w:lang w:val="en-GB"/>
              </w:rPr>
              <w:t>he</w:t>
            </w:r>
            <w:r>
              <w:rPr>
                <w:rFonts w:cstheme="minorHAnsi"/>
                <w:lang w:val="en-GB"/>
              </w:rPr>
              <w:t>ir right to be protected from abuse and exploitation by staff and volunteers, what conduct they can expect from staff and how to raise concerns.</w:t>
            </w:r>
            <w:r w:rsidR="00574B18" w:rsidRPr="00BB1D25">
              <w:rPr>
                <w:rFonts w:cstheme="minorHAnsi"/>
                <w:lang w:val="en-GB"/>
              </w:rPr>
              <w:t xml:space="preserve"> </w:t>
            </w:r>
          </w:p>
          <w:p w14:paraId="10F956A7" w14:textId="007AC11C" w:rsidR="00BB1D25" w:rsidRPr="005276B8" w:rsidRDefault="005276B8" w:rsidP="005276B8">
            <w:pPr>
              <w:pStyle w:val="ListParagraph"/>
              <w:numPr>
                <w:ilvl w:val="0"/>
                <w:numId w:val="26"/>
              </w:numPr>
              <w:tabs>
                <w:tab w:val="left" w:pos="5250"/>
              </w:tabs>
              <w:rPr>
                <w:rFonts w:cstheme="minorHAnsi"/>
                <w:lang w:val="en-GB"/>
              </w:rPr>
            </w:pPr>
            <w:r>
              <w:rPr>
                <w:rFonts w:cstheme="minorHAnsi"/>
                <w:lang w:val="en-GB"/>
              </w:rPr>
              <w:t>P</w:t>
            </w:r>
            <w:r w:rsidR="00574B18" w:rsidRPr="00574B18">
              <w:rPr>
                <w:rFonts w:cstheme="minorHAnsi"/>
                <w:lang w:val="en-GB"/>
              </w:rPr>
              <w:t xml:space="preserve">rogramme activities, entitlements and </w:t>
            </w:r>
            <w:r>
              <w:rPr>
                <w:rFonts w:cstheme="minorHAnsi"/>
                <w:lang w:val="en-GB"/>
              </w:rPr>
              <w:t>targeting processes.</w:t>
            </w:r>
          </w:p>
        </w:tc>
        <w:tc>
          <w:tcPr>
            <w:tcW w:w="425" w:type="dxa"/>
            <w:tcBorders>
              <w:top w:val="single" w:sz="4" w:space="0" w:color="auto"/>
              <w:bottom w:val="single" w:sz="4" w:space="0" w:color="auto"/>
            </w:tcBorders>
          </w:tcPr>
          <w:p w14:paraId="487E0674" w14:textId="77777777" w:rsidR="00BB1D25" w:rsidRPr="00BB1D25" w:rsidRDefault="00BB1D25" w:rsidP="00BB1D25">
            <w:pPr>
              <w:tabs>
                <w:tab w:val="left" w:pos="5250"/>
              </w:tabs>
              <w:rPr>
                <w:rFonts w:cstheme="minorHAnsi"/>
                <w:b/>
                <w:lang w:val="en-GB"/>
              </w:rPr>
            </w:pPr>
          </w:p>
        </w:tc>
        <w:tc>
          <w:tcPr>
            <w:tcW w:w="5245" w:type="dxa"/>
            <w:tcBorders>
              <w:top w:val="single" w:sz="4" w:space="0" w:color="auto"/>
              <w:bottom w:val="single" w:sz="4" w:space="0" w:color="auto"/>
              <w:right w:val="single" w:sz="4" w:space="0" w:color="auto"/>
            </w:tcBorders>
          </w:tcPr>
          <w:p w14:paraId="1BFFD3E7" w14:textId="7183ADCC" w:rsidR="00EC2425" w:rsidRPr="007C05FD" w:rsidRDefault="007C05FD" w:rsidP="00EC2425">
            <w:pPr>
              <w:tabs>
                <w:tab w:val="left" w:pos="5250"/>
              </w:tabs>
              <w:rPr>
                <w:rFonts w:cstheme="minorHAnsi"/>
                <w:u w:val="single"/>
                <w:lang w:val="en-GB"/>
              </w:rPr>
            </w:pPr>
            <w:r w:rsidRPr="007C05FD">
              <w:rPr>
                <w:rFonts w:cstheme="minorHAnsi"/>
                <w:u w:val="single"/>
                <w:lang w:val="en-GB"/>
              </w:rPr>
              <w:t>Design and implement p</w:t>
            </w:r>
            <w:r w:rsidR="00EC2425" w:rsidRPr="007C05FD">
              <w:rPr>
                <w:rFonts w:cstheme="minorHAnsi"/>
                <w:u w:val="single"/>
                <w:lang w:val="en-GB"/>
              </w:rPr>
              <w:t>rogramme</w:t>
            </w:r>
            <w:r w:rsidRPr="007C05FD">
              <w:rPr>
                <w:rFonts w:cstheme="minorHAnsi"/>
                <w:u w:val="single"/>
                <w:lang w:val="en-GB"/>
              </w:rPr>
              <w:t>s through a PSEA lens.</w:t>
            </w:r>
            <w:r w:rsidR="00EC2425" w:rsidRPr="007C05FD">
              <w:rPr>
                <w:rFonts w:cstheme="minorHAnsi"/>
                <w:u w:val="single"/>
                <w:lang w:val="en-GB"/>
              </w:rPr>
              <w:t xml:space="preserve"> </w:t>
            </w:r>
          </w:p>
          <w:p w14:paraId="5BBE2880" w14:textId="6CECBD23" w:rsidR="00574B18" w:rsidRPr="00F67F84" w:rsidRDefault="007C05FD" w:rsidP="00574B18">
            <w:pPr>
              <w:numPr>
                <w:ilvl w:val="0"/>
                <w:numId w:val="25"/>
              </w:numPr>
              <w:tabs>
                <w:tab w:val="left" w:pos="5250"/>
              </w:tabs>
              <w:rPr>
                <w:rFonts w:cstheme="minorHAnsi"/>
                <w:b/>
                <w:lang w:val="en-GB"/>
              </w:rPr>
            </w:pPr>
            <w:r>
              <w:rPr>
                <w:rFonts w:cstheme="minorHAnsi"/>
                <w:lang w:val="en-GB"/>
              </w:rPr>
              <w:t>C</w:t>
            </w:r>
            <w:r w:rsidRPr="00F67F84">
              <w:rPr>
                <w:rFonts w:cstheme="minorHAnsi"/>
                <w:lang w:val="en-GB"/>
              </w:rPr>
              <w:t xml:space="preserve">onsider </w:t>
            </w:r>
            <w:r>
              <w:rPr>
                <w:rFonts w:cstheme="minorHAnsi"/>
                <w:lang w:val="en-GB"/>
              </w:rPr>
              <w:t>how</w:t>
            </w:r>
            <w:r w:rsidR="00574B18" w:rsidRPr="00F67F84">
              <w:rPr>
                <w:rFonts w:cstheme="minorHAnsi"/>
                <w:lang w:val="en-GB"/>
              </w:rPr>
              <w:t xml:space="preserve"> programs might increase people’s vulnerability to </w:t>
            </w:r>
            <w:r w:rsidR="009F7798" w:rsidRPr="00F67F84">
              <w:rPr>
                <w:rFonts w:cstheme="minorHAnsi"/>
                <w:lang w:val="en-GB"/>
              </w:rPr>
              <w:t>sexual exploitation and abuse</w:t>
            </w:r>
            <w:r w:rsidR="009F7798">
              <w:rPr>
                <w:rStyle w:val="FootnoteReference"/>
                <w:rFonts w:cstheme="minorHAnsi"/>
                <w:lang w:val="en-GB"/>
              </w:rPr>
              <w:footnoteReference w:id="2"/>
            </w:r>
            <w:r w:rsidR="009F7798">
              <w:rPr>
                <w:rFonts w:cstheme="minorHAnsi"/>
                <w:lang w:val="en-GB"/>
              </w:rPr>
              <w:t>.</w:t>
            </w:r>
          </w:p>
          <w:p w14:paraId="45DEF73F" w14:textId="26273226" w:rsidR="00EC2425" w:rsidRPr="00574B18" w:rsidRDefault="00BB1D25" w:rsidP="00574B18">
            <w:pPr>
              <w:numPr>
                <w:ilvl w:val="0"/>
                <w:numId w:val="25"/>
              </w:numPr>
              <w:tabs>
                <w:tab w:val="left" w:pos="5250"/>
              </w:tabs>
              <w:rPr>
                <w:rFonts w:cstheme="minorHAnsi"/>
                <w:lang w:val="en-GB"/>
              </w:rPr>
            </w:pPr>
            <w:r w:rsidRPr="004645DE">
              <w:rPr>
                <w:rFonts w:cstheme="minorHAnsi"/>
                <w:lang w:val="en-GB"/>
              </w:rPr>
              <w:t>Involve more vulnerable groups in developing programmes to identify how risks can be reduced.</w:t>
            </w:r>
          </w:p>
          <w:p w14:paraId="02BEDE32" w14:textId="77777777" w:rsidR="00EC2425" w:rsidRDefault="00EC2425" w:rsidP="00EC2425">
            <w:pPr>
              <w:tabs>
                <w:tab w:val="left" w:pos="5250"/>
              </w:tabs>
              <w:rPr>
                <w:rFonts w:cstheme="minorHAnsi"/>
                <w:lang w:val="en-GB"/>
              </w:rPr>
            </w:pPr>
          </w:p>
          <w:p w14:paraId="1A126133" w14:textId="65A60F1D" w:rsidR="00574B18" w:rsidRPr="005276B8" w:rsidRDefault="007C05FD" w:rsidP="00574B18">
            <w:pPr>
              <w:tabs>
                <w:tab w:val="left" w:pos="5250"/>
              </w:tabs>
              <w:rPr>
                <w:rFonts w:cstheme="minorHAnsi"/>
                <w:u w:val="single"/>
                <w:lang w:val="en-GB"/>
              </w:rPr>
            </w:pPr>
            <w:r w:rsidRPr="005276B8">
              <w:rPr>
                <w:rFonts w:cstheme="minorHAnsi"/>
                <w:u w:val="single"/>
                <w:lang w:val="en-GB"/>
              </w:rPr>
              <w:t>Ensure community and staff r</w:t>
            </w:r>
            <w:r w:rsidR="00574B18" w:rsidRPr="005276B8">
              <w:rPr>
                <w:rFonts w:cstheme="minorHAnsi"/>
                <w:u w:val="single"/>
                <w:lang w:val="en-GB"/>
              </w:rPr>
              <w:t>eporting</w:t>
            </w:r>
            <w:r w:rsidRPr="005276B8">
              <w:rPr>
                <w:rFonts w:cstheme="minorHAnsi"/>
                <w:u w:val="single"/>
                <w:lang w:val="en-GB"/>
              </w:rPr>
              <w:t xml:space="preserve"> options</w:t>
            </w:r>
            <w:r w:rsidR="00574B18" w:rsidRPr="005276B8">
              <w:rPr>
                <w:rFonts w:cstheme="minorHAnsi"/>
                <w:u w:val="single"/>
                <w:lang w:val="en-GB"/>
              </w:rPr>
              <w:t xml:space="preserve"> </w:t>
            </w:r>
            <w:r w:rsidRPr="005276B8">
              <w:rPr>
                <w:rFonts w:cstheme="minorHAnsi"/>
                <w:u w:val="single"/>
                <w:lang w:val="en-GB"/>
              </w:rPr>
              <w:t>are in place</w:t>
            </w:r>
          </w:p>
          <w:p w14:paraId="229F270A" w14:textId="463D317E" w:rsidR="007C05FD" w:rsidRDefault="007C05FD" w:rsidP="007C05FD">
            <w:pPr>
              <w:numPr>
                <w:ilvl w:val="0"/>
                <w:numId w:val="26"/>
              </w:numPr>
              <w:tabs>
                <w:tab w:val="left" w:pos="5250"/>
              </w:tabs>
              <w:rPr>
                <w:rFonts w:cstheme="minorHAnsi"/>
                <w:lang w:val="en-GB"/>
              </w:rPr>
            </w:pPr>
            <w:r w:rsidRPr="004645DE">
              <w:rPr>
                <w:rFonts w:cstheme="minorHAnsi"/>
                <w:lang w:val="en-GB"/>
              </w:rPr>
              <w:t xml:space="preserve">Set up a </w:t>
            </w:r>
            <w:r w:rsidR="00D624DE">
              <w:rPr>
                <w:rFonts w:cstheme="minorHAnsi"/>
                <w:lang w:val="en-GB"/>
              </w:rPr>
              <w:t>reporting/</w:t>
            </w:r>
            <w:r w:rsidRPr="004645DE">
              <w:rPr>
                <w:rFonts w:cstheme="minorHAnsi"/>
                <w:lang w:val="en-GB"/>
              </w:rPr>
              <w:t xml:space="preserve">complaints mechanism </w:t>
            </w:r>
            <w:r>
              <w:rPr>
                <w:rFonts w:cstheme="minorHAnsi"/>
                <w:lang w:val="en-GB"/>
              </w:rPr>
              <w:t xml:space="preserve">for community members </w:t>
            </w:r>
            <w:r w:rsidRPr="004645DE">
              <w:rPr>
                <w:rFonts w:cstheme="minorHAnsi"/>
                <w:lang w:val="en-GB"/>
              </w:rPr>
              <w:t>and ensure that complaints are taken seriously and responded to</w:t>
            </w:r>
            <w:r>
              <w:rPr>
                <w:rFonts w:cstheme="minorHAnsi"/>
                <w:lang w:val="en-GB"/>
              </w:rPr>
              <w:t>.</w:t>
            </w:r>
          </w:p>
          <w:p w14:paraId="66D8F0F5" w14:textId="790442B6" w:rsidR="007C05FD" w:rsidRPr="004645DE" w:rsidRDefault="007C05FD" w:rsidP="007C05FD">
            <w:pPr>
              <w:numPr>
                <w:ilvl w:val="0"/>
                <w:numId w:val="26"/>
              </w:numPr>
              <w:tabs>
                <w:tab w:val="left" w:pos="5250"/>
              </w:tabs>
              <w:rPr>
                <w:rFonts w:cstheme="minorHAnsi"/>
                <w:lang w:val="en-GB"/>
              </w:rPr>
            </w:pPr>
            <w:r>
              <w:rPr>
                <w:rFonts w:cstheme="minorHAnsi"/>
                <w:lang w:val="en-GB"/>
              </w:rPr>
              <w:t>Proactively seek feedback about poor practice and misconduct from field staff, volunteers and community members.</w:t>
            </w:r>
          </w:p>
          <w:p w14:paraId="2124F399" w14:textId="7CE5CBF7" w:rsidR="007C05FD" w:rsidRPr="004645DE" w:rsidRDefault="007C05FD" w:rsidP="007C05FD">
            <w:pPr>
              <w:numPr>
                <w:ilvl w:val="0"/>
                <w:numId w:val="26"/>
              </w:numPr>
              <w:tabs>
                <w:tab w:val="left" w:pos="5250"/>
              </w:tabs>
              <w:rPr>
                <w:rFonts w:cstheme="minorHAnsi"/>
                <w:lang w:val="en-GB"/>
              </w:rPr>
            </w:pPr>
            <w:r>
              <w:rPr>
                <w:rFonts w:cstheme="minorHAnsi"/>
                <w:lang w:val="en-GB"/>
              </w:rPr>
              <w:t xml:space="preserve">Ensure a clear </w:t>
            </w:r>
            <w:r w:rsidRPr="004645DE">
              <w:rPr>
                <w:rFonts w:cstheme="minorHAnsi"/>
                <w:lang w:val="en-GB"/>
              </w:rPr>
              <w:t>reporting mechanism for staff</w:t>
            </w:r>
            <w:r>
              <w:rPr>
                <w:rFonts w:cstheme="minorHAnsi"/>
                <w:lang w:val="en-GB"/>
              </w:rPr>
              <w:t xml:space="preserve"> and volunteers, including identifying a ‘focal point’ </w:t>
            </w:r>
            <w:r w:rsidR="005276B8">
              <w:rPr>
                <w:rFonts w:cstheme="minorHAnsi"/>
                <w:lang w:val="en-GB"/>
              </w:rPr>
              <w:t>for reporting</w:t>
            </w:r>
            <w:r w:rsidRPr="004645DE">
              <w:rPr>
                <w:rFonts w:cstheme="minorHAnsi"/>
                <w:lang w:val="en-GB"/>
              </w:rPr>
              <w:t>.</w:t>
            </w:r>
          </w:p>
          <w:p w14:paraId="259755C0" w14:textId="110F31A4" w:rsidR="00BB1D25" w:rsidRPr="005276B8" w:rsidRDefault="007C05FD" w:rsidP="005276B8">
            <w:pPr>
              <w:numPr>
                <w:ilvl w:val="0"/>
                <w:numId w:val="26"/>
              </w:numPr>
              <w:tabs>
                <w:tab w:val="left" w:pos="5250"/>
              </w:tabs>
              <w:rPr>
                <w:rFonts w:cstheme="minorHAnsi"/>
                <w:lang w:val="en-GB"/>
              </w:rPr>
            </w:pPr>
            <w:r w:rsidRPr="004645DE">
              <w:rPr>
                <w:rFonts w:cstheme="minorHAnsi"/>
                <w:lang w:val="en-GB"/>
              </w:rPr>
              <w:t>Ensure all rumours, suspicions</w:t>
            </w:r>
            <w:r w:rsidRPr="00BB1D25">
              <w:rPr>
                <w:rFonts w:cstheme="minorHAnsi"/>
                <w:lang w:val="en-GB"/>
              </w:rPr>
              <w:t>, or allegations are taken seriously and investigated by qualified people.</w:t>
            </w:r>
          </w:p>
        </w:tc>
      </w:tr>
      <w:tr w:rsidR="008170AF" w:rsidRPr="009F7798" w14:paraId="68E56376" w14:textId="77777777" w:rsidTr="009768CA">
        <w:tc>
          <w:tcPr>
            <w:tcW w:w="5353" w:type="dxa"/>
            <w:tcBorders>
              <w:top w:val="single" w:sz="4" w:space="0" w:color="auto"/>
              <w:bottom w:val="single" w:sz="4" w:space="0" w:color="auto"/>
            </w:tcBorders>
          </w:tcPr>
          <w:p w14:paraId="0F0D9345" w14:textId="77777777" w:rsidR="008170AF" w:rsidRPr="009F7798" w:rsidRDefault="008170AF" w:rsidP="00210FE6">
            <w:pPr>
              <w:tabs>
                <w:tab w:val="left" w:pos="5250"/>
              </w:tabs>
              <w:rPr>
                <w:rFonts w:cstheme="minorHAnsi"/>
                <w:b/>
                <w:sz w:val="16"/>
                <w:lang w:val="en-GB"/>
              </w:rPr>
            </w:pPr>
          </w:p>
        </w:tc>
        <w:tc>
          <w:tcPr>
            <w:tcW w:w="425" w:type="dxa"/>
            <w:tcBorders>
              <w:top w:val="single" w:sz="4" w:space="0" w:color="auto"/>
              <w:bottom w:val="single" w:sz="4" w:space="0" w:color="auto"/>
            </w:tcBorders>
          </w:tcPr>
          <w:p w14:paraId="16D771EB" w14:textId="77777777" w:rsidR="008170AF" w:rsidRPr="009F7798" w:rsidRDefault="008170AF" w:rsidP="00BB1D25">
            <w:pPr>
              <w:tabs>
                <w:tab w:val="left" w:pos="5250"/>
              </w:tabs>
              <w:rPr>
                <w:rFonts w:cstheme="minorHAnsi"/>
                <w:b/>
                <w:sz w:val="16"/>
                <w:lang w:val="en-GB"/>
              </w:rPr>
            </w:pPr>
          </w:p>
        </w:tc>
        <w:tc>
          <w:tcPr>
            <w:tcW w:w="5245" w:type="dxa"/>
            <w:tcBorders>
              <w:top w:val="single" w:sz="4" w:space="0" w:color="auto"/>
              <w:bottom w:val="single" w:sz="4" w:space="0" w:color="auto"/>
            </w:tcBorders>
          </w:tcPr>
          <w:p w14:paraId="623A1285" w14:textId="77777777" w:rsidR="008170AF" w:rsidRPr="009F7798" w:rsidRDefault="008170AF" w:rsidP="00EC2425">
            <w:pPr>
              <w:tabs>
                <w:tab w:val="left" w:pos="5250"/>
              </w:tabs>
              <w:rPr>
                <w:rFonts w:cstheme="minorHAnsi"/>
                <w:sz w:val="16"/>
                <w:u w:val="single"/>
                <w:lang w:val="en-GB"/>
              </w:rPr>
            </w:pPr>
          </w:p>
        </w:tc>
      </w:tr>
      <w:tr w:rsidR="00D624DE" w:rsidRPr="00BB1D25" w14:paraId="703F4BEC" w14:textId="77777777" w:rsidTr="009768CA">
        <w:tc>
          <w:tcPr>
            <w:tcW w:w="11023" w:type="dxa"/>
            <w:gridSpan w:val="3"/>
            <w:tcBorders>
              <w:top w:val="single" w:sz="4" w:space="0" w:color="auto"/>
              <w:left w:val="single" w:sz="4" w:space="0" w:color="auto"/>
              <w:bottom w:val="single" w:sz="4" w:space="0" w:color="auto"/>
              <w:right w:val="single" w:sz="4" w:space="0" w:color="auto"/>
            </w:tcBorders>
          </w:tcPr>
          <w:p w14:paraId="5B79F1D4" w14:textId="47AB6B58" w:rsidR="00D624DE" w:rsidRPr="00D624DE" w:rsidRDefault="00D624DE" w:rsidP="009768CA">
            <w:pPr>
              <w:tabs>
                <w:tab w:val="left" w:pos="5250"/>
              </w:tabs>
              <w:rPr>
                <w:rFonts w:cstheme="minorHAnsi"/>
                <w:lang w:val="en-GB"/>
              </w:rPr>
            </w:pPr>
            <w:r w:rsidRPr="00D624DE">
              <w:rPr>
                <w:rFonts w:cstheme="minorHAnsi"/>
                <w:b/>
                <w:lang w:val="en-GB"/>
              </w:rPr>
              <w:t xml:space="preserve">What to do if you hear or suspect incidents of child abuse or exploitation in the community (i.e. not </w:t>
            </w:r>
            <w:r w:rsidR="00340E74" w:rsidRPr="00D624DE">
              <w:rPr>
                <w:rFonts w:cstheme="minorHAnsi"/>
                <w:b/>
                <w:lang w:val="en-GB"/>
              </w:rPr>
              <w:t>connected</w:t>
            </w:r>
            <w:r w:rsidRPr="00D624DE">
              <w:rPr>
                <w:rFonts w:cstheme="minorHAnsi"/>
                <w:b/>
                <w:lang w:val="en-GB"/>
              </w:rPr>
              <w:t xml:space="preserve"> to any Red Cross staff or volunteer)?</w:t>
            </w:r>
            <w:r w:rsidR="009768CA">
              <w:rPr>
                <w:rFonts w:cstheme="minorHAnsi"/>
                <w:b/>
                <w:lang w:val="en-GB"/>
              </w:rPr>
              <w:t xml:space="preserve"> </w:t>
            </w:r>
            <w:r>
              <w:rPr>
                <w:rFonts w:cstheme="minorHAnsi"/>
                <w:lang w:val="en-GB"/>
              </w:rPr>
              <w:t>Every effort should be made to report suspected incidents to UNICEF, or Save the Children, who will be able to advise on local options for safeguarding at risk children.</w:t>
            </w:r>
          </w:p>
        </w:tc>
      </w:tr>
    </w:tbl>
    <w:p w14:paraId="3F0E7DAC" w14:textId="29D78AFC" w:rsidR="009768CA" w:rsidRPr="009768CA" w:rsidRDefault="009768CA" w:rsidP="009768CA">
      <w:pPr>
        <w:tabs>
          <w:tab w:val="left" w:pos="5250"/>
        </w:tabs>
        <w:rPr>
          <w:rFonts w:cstheme="minorHAnsi"/>
          <w:lang w:val="en-GB"/>
        </w:rPr>
      </w:pPr>
    </w:p>
    <w:sectPr w:rsidR="009768CA" w:rsidRPr="009768CA" w:rsidSect="009768CA">
      <w:headerReference w:type="first" r:id="rId12"/>
      <w:pgSz w:w="12240" w:h="15840"/>
      <w:pgMar w:top="709" w:right="720" w:bottom="426" w:left="720"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4EBBD" w14:textId="77777777" w:rsidR="009768CA" w:rsidRDefault="009768CA" w:rsidP="00236240">
      <w:pPr>
        <w:spacing w:after="0" w:line="240" w:lineRule="auto"/>
      </w:pPr>
      <w:r>
        <w:separator/>
      </w:r>
    </w:p>
  </w:endnote>
  <w:endnote w:type="continuationSeparator" w:id="0">
    <w:p w14:paraId="4074090F" w14:textId="77777777" w:rsidR="009768CA" w:rsidRDefault="009768CA" w:rsidP="0023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Meiryo"/>
    <w:panose1 w:val="020B0609070205080204"/>
    <w:charset w:val="80"/>
    <w:family w:val="modern"/>
    <w:notTrueType/>
    <w:pitch w:val="fixed"/>
    <w:sig w:usb0="00000000"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0875E" w14:textId="77777777" w:rsidR="009768CA" w:rsidRDefault="009768CA" w:rsidP="00236240">
      <w:pPr>
        <w:spacing w:after="0" w:line="240" w:lineRule="auto"/>
      </w:pPr>
      <w:r>
        <w:separator/>
      </w:r>
    </w:p>
  </w:footnote>
  <w:footnote w:type="continuationSeparator" w:id="0">
    <w:p w14:paraId="7E18B705" w14:textId="77777777" w:rsidR="009768CA" w:rsidRDefault="009768CA" w:rsidP="00236240">
      <w:pPr>
        <w:spacing w:after="0" w:line="240" w:lineRule="auto"/>
      </w:pPr>
      <w:r>
        <w:continuationSeparator/>
      </w:r>
    </w:p>
  </w:footnote>
  <w:footnote w:id="1">
    <w:p w14:paraId="76ECE893" w14:textId="4651E2FD" w:rsidR="009768CA" w:rsidRPr="0071020C" w:rsidRDefault="009768CA" w:rsidP="00305D6B">
      <w:pPr>
        <w:pStyle w:val="FootnoteText"/>
      </w:pPr>
      <w:r>
        <w:rPr>
          <w:rStyle w:val="FootnoteReference"/>
        </w:rPr>
        <w:footnoteRef/>
      </w:r>
      <w:r>
        <w:t xml:space="preserve"> </w:t>
      </w:r>
      <w:r w:rsidRPr="009F7798">
        <w:rPr>
          <w:sz w:val="18"/>
        </w:rPr>
        <w:t>These statements were adapted from a tool developed by CRS for programmes in Haiti.  They are grouped by four themes, allowing MSM staff to discuss each theme and if there are other factors in the repsonse context that will impact the risk of SEA.  Statements 1-2 relate to the ‘</w:t>
      </w:r>
      <w:r w:rsidRPr="009F7798">
        <w:rPr>
          <w:b/>
          <w:sz w:val="18"/>
        </w:rPr>
        <w:t>context</w:t>
      </w:r>
      <w:r w:rsidRPr="009F7798">
        <w:rPr>
          <w:sz w:val="18"/>
        </w:rPr>
        <w:t>’ in which the response is operating.  The higher the risk of abuse and exploitation happening anyway in the general population, the higher the risk linked to the programme.  Statements 3-4 relate to ‘</w:t>
      </w:r>
      <w:r w:rsidRPr="009F7798">
        <w:rPr>
          <w:b/>
          <w:sz w:val="18"/>
        </w:rPr>
        <w:t>who the programme is targetting</w:t>
      </w:r>
      <w:r w:rsidRPr="009F7798">
        <w:rPr>
          <w:sz w:val="18"/>
        </w:rPr>
        <w:t>’.  In most contexts certain groups are more at risk than others from abuse and epxloitation, if your response programme is targetting these groups then there is higher risk associated with the programme.  Statements 5- 10 relate to the ‘</w:t>
      </w:r>
      <w:r w:rsidRPr="009F7798">
        <w:rPr>
          <w:b/>
          <w:sz w:val="18"/>
        </w:rPr>
        <w:t>programme type and ways of working</w:t>
      </w:r>
      <w:r w:rsidRPr="009F7798">
        <w:rPr>
          <w:sz w:val="18"/>
        </w:rPr>
        <w:t>’ that may increase or decrease the risk.  Statements 11 relate to the ‘</w:t>
      </w:r>
      <w:r w:rsidRPr="009F7798">
        <w:rPr>
          <w:b/>
          <w:sz w:val="18"/>
        </w:rPr>
        <w:t>organisation’s approach for managing the risk of SEA</w:t>
      </w:r>
      <w:r w:rsidRPr="009F7798">
        <w:rPr>
          <w:sz w:val="18"/>
        </w:rPr>
        <w:t xml:space="preserve">’, as taking certain action can decrease the risk.   </w:t>
      </w:r>
    </w:p>
  </w:footnote>
  <w:footnote w:id="2">
    <w:p w14:paraId="2AA6EDEC" w14:textId="2CE5324B" w:rsidR="009768CA" w:rsidRPr="009768CA" w:rsidRDefault="009768CA" w:rsidP="009768CA">
      <w:pPr>
        <w:pStyle w:val="NoSpacing"/>
      </w:pPr>
      <w:r>
        <w:rPr>
          <w:rStyle w:val="FootnoteReference"/>
        </w:rPr>
        <w:footnoteRef/>
      </w:r>
      <w:r>
        <w:t xml:space="preserve"> </w:t>
      </w:r>
      <w:r w:rsidRPr="009768CA">
        <w:rPr>
          <w:sz w:val="18"/>
        </w:rPr>
        <w:t>For example: Does the programme create opportunities for staff/volunteers to abuse their position</w:t>
      </w:r>
      <w:r>
        <w:rPr>
          <w:sz w:val="18"/>
        </w:rPr>
        <w:t>s</w:t>
      </w:r>
      <w:r w:rsidRPr="009768CA">
        <w:rPr>
          <w:sz w:val="18"/>
        </w:rPr>
        <w:t xml:space="preserve"> of power?  </w:t>
      </w:r>
      <w:r>
        <w:rPr>
          <w:sz w:val="18"/>
        </w:rPr>
        <w:t xml:space="preserve">This may include requiring </w:t>
      </w:r>
      <w:r w:rsidRPr="009768CA">
        <w:rPr>
          <w:sz w:val="18"/>
        </w:rPr>
        <w:t xml:space="preserve">individual staff/volunteers </w:t>
      </w:r>
      <w:r>
        <w:rPr>
          <w:sz w:val="18"/>
        </w:rPr>
        <w:t xml:space="preserve">to </w:t>
      </w:r>
      <w:r w:rsidRPr="009768CA">
        <w:rPr>
          <w:sz w:val="18"/>
        </w:rPr>
        <w:t xml:space="preserve">visit vulnerable people alone in their home, or </w:t>
      </w:r>
      <w:r w:rsidR="00757B8B">
        <w:rPr>
          <w:sz w:val="18"/>
        </w:rPr>
        <w:t xml:space="preserve">to </w:t>
      </w:r>
      <w:r w:rsidRPr="009768CA">
        <w:rPr>
          <w:sz w:val="18"/>
        </w:rPr>
        <w:t>be responsible for selecting beneficiaries (in the absence of clear criteria and checks and balances).  At the same time you should consider: does</w:t>
      </w:r>
      <w:bookmarkStart w:id="1" w:name="_GoBack"/>
      <w:bookmarkEnd w:id="1"/>
      <w:r w:rsidRPr="009768CA">
        <w:rPr>
          <w:sz w:val="18"/>
        </w:rPr>
        <w:t xml:space="preserve"> the programme put people at risk from other threats?  For example latrines built on the edge of communities with no lighting might put women at risk of attack from others if they use the latrines at night.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444DB" w14:textId="2C370180" w:rsidR="009768CA" w:rsidRPr="000252B1" w:rsidRDefault="009768CA" w:rsidP="00305D6B">
    <w:pPr>
      <w:pStyle w:val="Header"/>
      <w:tabs>
        <w:tab w:val="left" w:pos="1035"/>
        <w:tab w:val="left" w:pos="4442"/>
      </w:tabs>
      <w:rPr>
        <w:b/>
        <w:sz w:val="10"/>
        <w:szCs w:val="36"/>
        <w:lang w:val="en-US"/>
      </w:rPr>
    </w:pPr>
    <w:r>
      <w:rPr>
        <w:noProof/>
        <w:lang w:val="en-GB" w:eastAsia="en-GB"/>
      </w:rPr>
      <w:drawing>
        <wp:inline distT="0" distB="0" distL="0" distR="0" wp14:anchorId="00904770" wp14:editId="48C99910">
          <wp:extent cx="1515176" cy="324000"/>
          <wp:effectExtent l="0" t="0" r="8890" b="0"/>
          <wp:docPr id="6" name="Picture 6"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marque-cropped-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76" cy="324000"/>
                  </a:xfrm>
                  <a:prstGeom prst="rect">
                    <a:avLst/>
                  </a:prstGeom>
                  <a:noFill/>
                  <a:ln>
                    <a:noFill/>
                  </a:ln>
                </pic:spPr>
              </pic:pic>
            </a:graphicData>
          </a:graphic>
        </wp:inline>
      </w:drawing>
    </w:r>
    <w:r>
      <w:rPr>
        <w:b/>
        <w:sz w:val="36"/>
        <w:szCs w:val="36"/>
        <w:lang w:val="en-US"/>
      </w:rPr>
      <w:tab/>
    </w:r>
    <w:r>
      <w:rPr>
        <w:b/>
        <w:sz w:val="36"/>
        <w:szCs w:val="36"/>
        <w:lang w:val="en-US"/>
      </w:rPr>
      <w:tab/>
    </w:r>
    <w:r>
      <w:rPr>
        <w:b/>
        <w:sz w:val="36"/>
        <w:szCs w:val="36"/>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410"/>
    <w:multiLevelType w:val="hybridMultilevel"/>
    <w:tmpl w:val="EDB8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95A5F"/>
    <w:multiLevelType w:val="hybridMultilevel"/>
    <w:tmpl w:val="B36CCFEE"/>
    <w:lvl w:ilvl="0" w:tplc="8612FA42">
      <w:start w:val="1"/>
      <w:numFmt w:val="upperLetter"/>
      <w:lvlText w:val="%1)"/>
      <w:lvlJc w:val="left"/>
      <w:pPr>
        <w:ind w:left="720" w:hanging="360"/>
      </w:pPr>
      <w:rPr>
        <w:rFonts w:asciiTheme="minorHAnsi" w:hAnsiTheme="minorHAnsi" w:cstheme="minorHAnsi" w:hint="default"/>
        <w:b/>
        <w:i w:val="0"/>
        <w:color w:val="FF000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0C579B"/>
    <w:multiLevelType w:val="hybridMultilevel"/>
    <w:tmpl w:val="489A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641B1"/>
    <w:multiLevelType w:val="hybridMultilevel"/>
    <w:tmpl w:val="E47E3E42"/>
    <w:lvl w:ilvl="0" w:tplc="5198C7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003EFA"/>
    <w:multiLevelType w:val="hybridMultilevel"/>
    <w:tmpl w:val="712881B8"/>
    <w:lvl w:ilvl="0" w:tplc="44FAAC5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0C18EF"/>
    <w:multiLevelType w:val="hybridMultilevel"/>
    <w:tmpl w:val="31EED8A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24C22"/>
    <w:multiLevelType w:val="hybridMultilevel"/>
    <w:tmpl w:val="138C2A2A"/>
    <w:lvl w:ilvl="0" w:tplc="D8DC0A86">
      <w:start w:val="1"/>
      <w:numFmt w:val="bullet"/>
      <w:lvlText w:val="•"/>
      <w:lvlJc w:val="left"/>
      <w:pPr>
        <w:tabs>
          <w:tab w:val="num" w:pos="360"/>
        </w:tabs>
        <w:ind w:left="360" w:hanging="360"/>
      </w:pPr>
      <w:rPr>
        <w:rFonts w:ascii="Arial" w:hAnsi="Arial" w:hint="default"/>
      </w:rPr>
    </w:lvl>
    <w:lvl w:ilvl="1" w:tplc="293AF654">
      <w:start w:val="1"/>
      <w:numFmt w:val="bullet"/>
      <w:lvlText w:val="•"/>
      <w:lvlJc w:val="left"/>
      <w:pPr>
        <w:tabs>
          <w:tab w:val="num" w:pos="1080"/>
        </w:tabs>
        <w:ind w:left="1080" w:hanging="360"/>
      </w:pPr>
      <w:rPr>
        <w:rFonts w:ascii="Arial" w:hAnsi="Arial" w:hint="default"/>
      </w:rPr>
    </w:lvl>
    <w:lvl w:ilvl="2" w:tplc="A8541CAA" w:tentative="1">
      <w:start w:val="1"/>
      <w:numFmt w:val="bullet"/>
      <w:lvlText w:val="•"/>
      <w:lvlJc w:val="left"/>
      <w:pPr>
        <w:tabs>
          <w:tab w:val="num" w:pos="1800"/>
        </w:tabs>
        <w:ind w:left="1800" w:hanging="360"/>
      </w:pPr>
      <w:rPr>
        <w:rFonts w:ascii="Arial" w:hAnsi="Arial" w:hint="default"/>
      </w:rPr>
    </w:lvl>
    <w:lvl w:ilvl="3" w:tplc="15885A02" w:tentative="1">
      <w:start w:val="1"/>
      <w:numFmt w:val="bullet"/>
      <w:lvlText w:val="•"/>
      <w:lvlJc w:val="left"/>
      <w:pPr>
        <w:tabs>
          <w:tab w:val="num" w:pos="2520"/>
        </w:tabs>
        <w:ind w:left="2520" w:hanging="360"/>
      </w:pPr>
      <w:rPr>
        <w:rFonts w:ascii="Arial" w:hAnsi="Arial" w:hint="default"/>
      </w:rPr>
    </w:lvl>
    <w:lvl w:ilvl="4" w:tplc="56569408" w:tentative="1">
      <w:start w:val="1"/>
      <w:numFmt w:val="bullet"/>
      <w:lvlText w:val="•"/>
      <w:lvlJc w:val="left"/>
      <w:pPr>
        <w:tabs>
          <w:tab w:val="num" w:pos="3240"/>
        </w:tabs>
        <w:ind w:left="3240" w:hanging="360"/>
      </w:pPr>
      <w:rPr>
        <w:rFonts w:ascii="Arial" w:hAnsi="Arial" w:hint="default"/>
      </w:rPr>
    </w:lvl>
    <w:lvl w:ilvl="5" w:tplc="7FC2B5F6" w:tentative="1">
      <w:start w:val="1"/>
      <w:numFmt w:val="bullet"/>
      <w:lvlText w:val="•"/>
      <w:lvlJc w:val="left"/>
      <w:pPr>
        <w:tabs>
          <w:tab w:val="num" w:pos="3960"/>
        </w:tabs>
        <w:ind w:left="3960" w:hanging="360"/>
      </w:pPr>
      <w:rPr>
        <w:rFonts w:ascii="Arial" w:hAnsi="Arial" w:hint="default"/>
      </w:rPr>
    </w:lvl>
    <w:lvl w:ilvl="6" w:tplc="4D123D94" w:tentative="1">
      <w:start w:val="1"/>
      <w:numFmt w:val="bullet"/>
      <w:lvlText w:val="•"/>
      <w:lvlJc w:val="left"/>
      <w:pPr>
        <w:tabs>
          <w:tab w:val="num" w:pos="4680"/>
        </w:tabs>
        <w:ind w:left="4680" w:hanging="360"/>
      </w:pPr>
      <w:rPr>
        <w:rFonts w:ascii="Arial" w:hAnsi="Arial" w:hint="default"/>
      </w:rPr>
    </w:lvl>
    <w:lvl w:ilvl="7" w:tplc="B1AE0B0E" w:tentative="1">
      <w:start w:val="1"/>
      <w:numFmt w:val="bullet"/>
      <w:lvlText w:val="•"/>
      <w:lvlJc w:val="left"/>
      <w:pPr>
        <w:tabs>
          <w:tab w:val="num" w:pos="5400"/>
        </w:tabs>
        <w:ind w:left="5400" w:hanging="360"/>
      </w:pPr>
      <w:rPr>
        <w:rFonts w:ascii="Arial" w:hAnsi="Arial" w:hint="default"/>
      </w:rPr>
    </w:lvl>
    <w:lvl w:ilvl="8" w:tplc="98BAB826" w:tentative="1">
      <w:start w:val="1"/>
      <w:numFmt w:val="bullet"/>
      <w:lvlText w:val="•"/>
      <w:lvlJc w:val="left"/>
      <w:pPr>
        <w:tabs>
          <w:tab w:val="num" w:pos="6120"/>
        </w:tabs>
        <w:ind w:left="6120" w:hanging="360"/>
      </w:pPr>
      <w:rPr>
        <w:rFonts w:ascii="Arial" w:hAnsi="Arial" w:hint="default"/>
      </w:rPr>
    </w:lvl>
  </w:abstractNum>
  <w:abstractNum w:abstractNumId="7">
    <w:nsid w:val="136A04F6"/>
    <w:multiLevelType w:val="hybridMultilevel"/>
    <w:tmpl w:val="26AA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75A5B"/>
    <w:multiLevelType w:val="hybridMultilevel"/>
    <w:tmpl w:val="19320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98B0F11"/>
    <w:multiLevelType w:val="hybridMultilevel"/>
    <w:tmpl w:val="56D467D8"/>
    <w:lvl w:ilvl="0" w:tplc="0809000F">
      <w:start w:val="1"/>
      <w:numFmt w:val="decimal"/>
      <w:lvlText w:val="%1."/>
      <w:lvlJc w:val="left"/>
      <w:pPr>
        <w:tabs>
          <w:tab w:val="num" w:pos="360"/>
        </w:tabs>
        <w:ind w:left="360" w:hanging="360"/>
      </w:pPr>
      <w:rPr>
        <w:rFonts w:hint="default"/>
      </w:rPr>
    </w:lvl>
    <w:lvl w:ilvl="1" w:tplc="9EC09CBA">
      <w:start w:val="1587"/>
      <w:numFmt w:val="bullet"/>
      <w:lvlText w:val="–"/>
      <w:lvlJc w:val="left"/>
      <w:pPr>
        <w:tabs>
          <w:tab w:val="num" w:pos="1080"/>
        </w:tabs>
        <w:ind w:left="1080" w:hanging="360"/>
      </w:pPr>
      <w:rPr>
        <w:rFonts w:ascii="Arial" w:hAnsi="Arial" w:hint="default"/>
      </w:rPr>
    </w:lvl>
    <w:lvl w:ilvl="2" w:tplc="FE3C020C" w:tentative="1">
      <w:start w:val="1"/>
      <w:numFmt w:val="bullet"/>
      <w:lvlText w:val="•"/>
      <w:lvlJc w:val="left"/>
      <w:pPr>
        <w:tabs>
          <w:tab w:val="num" w:pos="1800"/>
        </w:tabs>
        <w:ind w:left="1800" w:hanging="360"/>
      </w:pPr>
      <w:rPr>
        <w:rFonts w:ascii="Arial" w:hAnsi="Arial" w:hint="default"/>
      </w:rPr>
    </w:lvl>
    <w:lvl w:ilvl="3" w:tplc="D9F2BABC" w:tentative="1">
      <w:start w:val="1"/>
      <w:numFmt w:val="bullet"/>
      <w:lvlText w:val="•"/>
      <w:lvlJc w:val="left"/>
      <w:pPr>
        <w:tabs>
          <w:tab w:val="num" w:pos="2520"/>
        </w:tabs>
        <w:ind w:left="2520" w:hanging="360"/>
      </w:pPr>
      <w:rPr>
        <w:rFonts w:ascii="Arial" w:hAnsi="Arial" w:hint="default"/>
      </w:rPr>
    </w:lvl>
    <w:lvl w:ilvl="4" w:tplc="307EA724" w:tentative="1">
      <w:start w:val="1"/>
      <w:numFmt w:val="bullet"/>
      <w:lvlText w:val="•"/>
      <w:lvlJc w:val="left"/>
      <w:pPr>
        <w:tabs>
          <w:tab w:val="num" w:pos="3240"/>
        </w:tabs>
        <w:ind w:left="3240" w:hanging="360"/>
      </w:pPr>
      <w:rPr>
        <w:rFonts w:ascii="Arial" w:hAnsi="Arial" w:hint="default"/>
      </w:rPr>
    </w:lvl>
    <w:lvl w:ilvl="5" w:tplc="BD5AB200" w:tentative="1">
      <w:start w:val="1"/>
      <w:numFmt w:val="bullet"/>
      <w:lvlText w:val="•"/>
      <w:lvlJc w:val="left"/>
      <w:pPr>
        <w:tabs>
          <w:tab w:val="num" w:pos="3960"/>
        </w:tabs>
        <w:ind w:left="3960" w:hanging="360"/>
      </w:pPr>
      <w:rPr>
        <w:rFonts w:ascii="Arial" w:hAnsi="Arial" w:hint="default"/>
      </w:rPr>
    </w:lvl>
    <w:lvl w:ilvl="6" w:tplc="33CEC030" w:tentative="1">
      <w:start w:val="1"/>
      <w:numFmt w:val="bullet"/>
      <w:lvlText w:val="•"/>
      <w:lvlJc w:val="left"/>
      <w:pPr>
        <w:tabs>
          <w:tab w:val="num" w:pos="4680"/>
        </w:tabs>
        <w:ind w:left="4680" w:hanging="360"/>
      </w:pPr>
      <w:rPr>
        <w:rFonts w:ascii="Arial" w:hAnsi="Arial" w:hint="default"/>
      </w:rPr>
    </w:lvl>
    <w:lvl w:ilvl="7" w:tplc="72FCD0C2" w:tentative="1">
      <w:start w:val="1"/>
      <w:numFmt w:val="bullet"/>
      <w:lvlText w:val="•"/>
      <w:lvlJc w:val="left"/>
      <w:pPr>
        <w:tabs>
          <w:tab w:val="num" w:pos="5400"/>
        </w:tabs>
        <w:ind w:left="5400" w:hanging="360"/>
      </w:pPr>
      <w:rPr>
        <w:rFonts w:ascii="Arial" w:hAnsi="Arial" w:hint="default"/>
      </w:rPr>
    </w:lvl>
    <w:lvl w:ilvl="8" w:tplc="4978EC36" w:tentative="1">
      <w:start w:val="1"/>
      <w:numFmt w:val="bullet"/>
      <w:lvlText w:val="•"/>
      <w:lvlJc w:val="left"/>
      <w:pPr>
        <w:tabs>
          <w:tab w:val="num" w:pos="6120"/>
        </w:tabs>
        <w:ind w:left="6120" w:hanging="360"/>
      </w:pPr>
      <w:rPr>
        <w:rFonts w:ascii="Arial" w:hAnsi="Arial" w:hint="default"/>
      </w:rPr>
    </w:lvl>
  </w:abstractNum>
  <w:abstractNum w:abstractNumId="10">
    <w:nsid w:val="26D4445A"/>
    <w:multiLevelType w:val="hybridMultilevel"/>
    <w:tmpl w:val="6972B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33A98"/>
    <w:multiLevelType w:val="hybridMultilevel"/>
    <w:tmpl w:val="35F45C64"/>
    <w:lvl w:ilvl="0" w:tplc="03C60FF4">
      <w:start w:val="1"/>
      <w:numFmt w:val="bullet"/>
      <w:lvlText w:val="•"/>
      <w:lvlJc w:val="left"/>
      <w:pPr>
        <w:tabs>
          <w:tab w:val="num" w:pos="720"/>
        </w:tabs>
        <w:ind w:left="720" w:hanging="360"/>
      </w:pPr>
      <w:rPr>
        <w:rFonts w:ascii="Arial" w:hAnsi="Arial" w:hint="default"/>
      </w:rPr>
    </w:lvl>
    <w:lvl w:ilvl="1" w:tplc="7232764E" w:tentative="1">
      <w:start w:val="1"/>
      <w:numFmt w:val="bullet"/>
      <w:lvlText w:val="•"/>
      <w:lvlJc w:val="left"/>
      <w:pPr>
        <w:tabs>
          <w:tab w:val="num" w:pos="1440"/>
        </w:tabs>
        <w:ind w:left="1440" w:hanging="360"/>
      </w:pPr>
      <w:rPr>
        <w:rFonts w:ascii="Arial" w:hAnsi="Arial" w:hint="default"/>
      </w:rPr>
    </w:lvl>
    <w:lvl w:ilvl="2" w:tplc="F89AB58E" w:tentative="1">
      <w:start w:val="1"/>
      <w:numFmt w:val="bullet"/>
      <w:lvlText w:val="•"/>
      <w:lvlJc w:val="left"/>
      <w:pPr>
        <w:tabs>
          <w:tab w:val="num" w:pos="2160"/>
        </w:tabs>
        <w:ind w:left="2160" w:hanging="360"/>
      </w:pPr>
      <w:rPr>
        <w:rFonts w:ascii="Arial" w:hAnsi="Arial" w:hint="default"/>
      </w:rPr>
    </w:lvl>
    <w:lvl w:ilvl="3" w:tplc="BC6287BE" w:tentative="1">
      <w:start w:val="1"/>
      <w:numFmt w:val="bullet"/>
      <w:lvlText w:val="•"/>
      <w:lvlJc w:val="left"/>
      <w:pPr>
        <w:tabs>
          <w:tab w:val="num" w:pos="2880"/>
        </w:tabs>
        <w:ind w:left="2880" w:hanging="360"/>
      </w:pPr>
      <w:rPr>
        <w:rFonts w:ascii="Arial" w:hAnsi="Arial" w:hint="default"/>
      </w:rPr>
    </w:lvl>
    <w:lvl w:ilvl="4" w:tplc="117AEF6A" w:tentative="1">
      <w:start w:val="1"/>
      <w:numFmt w:val="bullet"/>
      <w:lvlText w:val="•"/>
      <w:lvlJc w:val="left"/>
      <w:pPr>
        <w:tabs>
          <w:tab w:val="num" w:pos="3600"/>
        </w:tabs>
        <w:ind w:left="3600" w:hanging="360"/>
      </w:pPr>
      <w:rPr>
        <w:rFonts w:ascii="Arial" w:hAnsi="Arial" w:hint="default"/>
      </w:rPr>
    </w:lvl>
    <w:lvl w:ilvl="5" w:tplc="5D1ED22A" w:tentative="1">
      <w:start w:val="1"/>
      <w:numFmt w:val="bullet"/>
      <w:lvlText w:val="•"/>
      <w:lvlJc w:val="left"/>
      <w:pPr>
        <w:tabs>
          <w:tab w:val="num" w:pos="4320"/>
        </w:tabs>
        <w:ind w:left="4320" w:hanging="360"/>
      </w:pPr>
      <w:rPr>
        <w:rFonts w:ascii="Arial" w:hAnsi="Arial" w:hint="default"/>
      </w:rPr>
    </w:lvl>
    <w:lvl w:ilvl="6" w:tplc="2A042B54" w:tentative="1">
      <w:start w:val="1"/>
      <w:numFmt w:val="bullet"/>
      <w:lvlText w:val="•"/>
      <w:lvlJc w:val="left"/>
      <w:pPr>
        <w:tabs>
          <w:tab w:val="num" w:pos="5040"/>
        </w:tabs>
        <w:ind w:left="5040" w:hanging="360"/>
      </w:pPr>
      <w:rPr>
        <w:rFonts w:ascii="Arial" w:hAnsi="Arial" w:hint="default"/>
      </w:rPr>
    </w:lvl>
    <w:lvl w:ilvl="7" w:tplc="91E0E338" w:tentative="1">
      <w:start w:val="1"/>
      <w:numFmt w:val="bullet"/>
      <w:lvlText w:val="•"/>
      <w:lvlJc w:val="left"/>
      <w:pPr>
        <w:tabs>
          <w:tab w:val="num" w:pos="5760"/>
        </w:tabs>
        <w:ind w:left="5760" w:hanging="360"/>
      </w:pPr>
      <w:rPr>
        <w:rFonts w:ascii="Arial" w:hAnsi="Arial" w:hint="default"/>
      </w:rPr>
    </w:lvl>
    <w:lvl w:ilvl="8" w:tplc="74FC61EC" w:tentative="1">
      <w:start w:val="1"/>
      <w:numFmt w:val="bullet"/>
      <w:lvlText w:val="•"/>
      <w:lvlJc w:val="left"/>
      <w:pPr>
        <w:tabs>
          <w:tab w:val="num" w:pos="6480"/>
        </w:tabs>
        <w:ind w:left="6480" w:hanging="360"/>
      </w:pPr>
      <w:rPr>
        <w:rFonts w:ascii="Arial" w:hAnsi="Arial" w:hint="default"/>
      </w:rPr>
    </w:lvl>
  </w:abstractNum>
  <w:abstractNum w:abstractNumId="12">
    <w:nsid w:val="27312A06"/>
    <w:multiLevelType w:val="hybridMultilevel"/>
    <w:tmpl w:val="BB4AB692"/>
    <w:lvl w:ilvl="0" w:tplc="8F44AF90">
      <w:start w:val="1"/>
      <w:numFmt w:val="bullet"/>
      <w:lvlText w:val="•"/>
      <w:lvlJc w:val="left"/>
      <w:pPr>
        <w:tabs>
          <w:tab w:val="num" w:pos="360"/>
        </w:tabs>
        <w:ind w:left="360" w:hanging="360"/>
      </w:pPr>
      <w:rPr>
        <w:rFonts w:ascii="Arial" w:hAnsi="Arial" w:hint="default"/>
      </w:rPr>
    </w:lvl>
    <w:lvl w:ilvl="1" w:tplc="9EC09CBA">
      <w:start w:val="1587"/>
      <w:numFmt w:val="bullet"/>
      <w:lvlText w:val="–"/>
      <w:lvlJc w:val="left"/>
      <w:pPr>
        <w:tabs>
          <w:tab w:val="num" w:pos="1080"/>
        </w:tabs>
        <w:ind w:left="1080" w:hanging="360"/>
      </w:pPr>
      <w:rPr>
        <w:rFonts w:ascii="Arial" w:hAnsi="Arial" w:hint="default"/>
      </w:rPr>
    </w:lvl>
    <w:lvl w:ilvl="2" w:tplc="FE3C020C" w:tentative="1">
      <w:start w:val="1"/>
      <w:numFmt w:val="bullet"/>
      <w:lvlText w:val="•"/>
      <w:lvlJc w:val="left"/>
      <w:pPr>
        <w:tabs>
          <w:tab w:val="num" w:pos="1800"/>
        </w:tabs>
        <w:ind w:left="1800" w:hanging="360"/>
      </w:pPr>
      <w:rPr>
        <w:rFonts w:ascii="Arial" w:hAnsi="Arial" w:hint="default"/>
      </w:rPr>
    </w:lvl>
    <w:lvl w:ilvl="3" w:tplc="D9F2BABC" w:tentative="1">
      <w:start w:val="1"/>
      <w:numFmt w:val="bullet"/>
      <w:lvlText w:val="•"/>
      <w:lvlJc w:val="left"/>
      <w:pPr>
        <w:tabs>
          <w:tab w:val="num" w:pos="2520"/>
        </w:tabs>
        <w:ind w:left="2520" w:hanging="360"/>
      </w:pPr>
      <w:rPr>
        <w:rFonts w:ascii="Arial" w:hAnsi="Arial" w:hint="default"/>
      </w:rPr>
    </w:lvl>
    <w:lvl w:ilvl="4" w:tplc="307EA724" w:tentative="1">
      <w:start w:val="1"/>
      <w:numFmt w:val="bullet"/>
      <w:lvlText w:val="•"/>
      <w:lvlJc w:val="left"/>
      <w:pPr>
        <w:tabs>
          <w:tab w:val="num" w:pos="3240"/>
        </w:tabs>
        <w:ind w:left="3240" w:hanging="360"/>
      </w:pPr>
      <w:rPr>
        <w:rFonts w:ascii="Arial" w:hAnsi="Arial" w:hint="default"/>
      </w:rPr>
    </w:lvl>
    <w:lvl w:ilvl="5" w:tplc="BD5AB200" w:tentative="1">
      <w:start w:val="1"/>
      <w:numFmt w:val="bullet"/>
      <w:lvlText w:val="•"/>
      <w:lvlJc w:val="left"/>
      <w:pPr>
        <w:tabs>
          <w:tab w:val="num" w:pos="3960"/>
        </w:tabs>
        <w:ind w:left="3960" w:hanging="360"/>
      </w:pPr>
      <w:rPr>
        <w:rFonts w:ascii="Arial" w:hAnsi="Arial" w:hint="default"/>
      </w:rPr>
    </w:lvl>
    <w:lvl w:ilvl="6" w:tplc="33CEC030" w:tentative="1">
      <w:start w:val="1"/>
      <w:numFmt w:val="bullet"/>
      <w:lvlText w:val="•"/>
      <w:lvlJc w:val="left"/>
      <w:pPr>
        <w:tabs>
          <w:tab w:val="num" w:pos="4680"/>
        </w:tabs>
        <w:ind w:left="4680" w:hanging="360"/>
      </w:pPr>
      <w:rPr>
        <w:rFonts w:ascii="Arial" w:hAnsi="Arial" w:hint="default"/>
      </w:rPr>
    </w:lvl>
    <w:lvl w:ilvl="7" w:tplc="72FCD0C2" w:tentative="1">
      <w:start w:val="1"/>
      <w:numFmt w:val="bullet"/>
      <w:lvlText w:val="•"/>
      <w:lvlJc w:val="left"/>
      <w:pPr>
        <w:tabs>
          <w:tab w:val="num" w:pos="5400"/>
        </w:tabs>
        <w:ind w:left="5400" w:hanging="360"/>
      </w:pPr>
      <w:rPr>
        <w:rFonts w:ascii="Arial" w:hAnsi="Arial" w:hint="default"/>
      </w:rPr>
    </w:lvl>
    <w:lvl w:ilvl="8" w:tplc="4978EC36" w:tentative="1">
      <w:start w:val="1"/>
      <w:numFmt w:val="bullet"/>
      <w:lvlText w:val="•"/>
      <w:lvlJc w:val="left"/>
      <w:pPr>
        <w:tabs>
          <w:tab w:val="num" w:pos="6120"/>
        </w:tabs>
        <w:ind w:left="6120" w:hanging="360"/>
      </w:pPr>
      <w:rPr>
        <w:rFonts w:ascii="Arial" w:hAnsi="Arial" w:hint="default"/>
      </w:rPr>
    </w:lvl>
  </w:abstractNum>
  <w:abstractNum w:abstractNumId="13">
    <w:nsid w:val="274C3DC2"/>
    <w:multiLevelType w:val="hybridMultilevel"/>
    <w:tmpl w:val="E4486410"/>
    <w:lvl w:ilvl="0" w:tplc="44FAAC5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4E3519"/>
    <w:multiLevelType w:val="hybridMultilevel"/>
    <w:tmpl w:val="516CF5EE"/>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5686AA9"/>
    <w:multiLevelType w:val="hybridMultilevel"/>
    <w:tmpl w:val="31EED8A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791C07"/>
    <w:multiLevelType w:val="hybridMultilevel"/>
    <w:tmpl w:val="DF6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72D1F"/>
    <w:multiLevelType w:val="hybridMultilevel"/>
    <w:tmpl w:val="032ADEFC"/>
    <w:lvl w:ilvl="0" w:tplc="44FAAC5E">
      <w:start w:val="1"/>
      <w:numFmt w:val="bullet"/>
      <w:lvlText w:val="•"/>
      <w:lvlJc w:val="left"/>
      <w:pPr>
        <w:tabs>
          <w:tab w:val="num" w:pos="360"/>
        </w:tabs>
        <w:ind w:left="360" w:hanging="360"/>
      </w:pPr>
      <w:rPr>
        <w:rFonts w:ascii="Arial" w:hAnsi="Arial" w:hint="default"/>
      </w:rPr>
    </w:lvl>
    <w:lvl w:ilvl="1" w:tplc="0D9ECBB8">
      <w:start w:val="1"/>
      <w:numFmt w:val="bullet"/>
      <w:lvlText w:val="•"/>
      <w:lvlJc w:val="left"/>
      <w:pPr>
        <w:tabs>
          <w:tab w:val="num" w:pos="1080"/>
        </w:tabs>
        <w:ind w:left="1080" w:hanging="360"/>
      </w:pPr>
      <w:rPr>
        <w:rFonts w:ascii="Arial" w:hAnsi="Arial" w:hint="default"/>
      </w:rPr>
    </w:lvl>
    <w:lvl w:ilvl="2" w:tplc="FFDC30E2" w:tentative="1">
      <w:start w:val="1"/>
      <w:numFmt w:val="bullet"/>
      <w:lvlText w:val="•"/>
      <w:lvlJc w:val="left"/>
      <w:pPr>
        <w:tabs>
          <w:tab w:val="num" w:pos="1800"/>
        </w:tabs>
        <w:ind w:left="1800" w:hanging="360"/>
      </w:pPr>
      <w:rPr>
        <w:rFonts w:ascii="Arial" w:hAnsi="Arial" w:hint="default"/>
      </w:rPr>
    </w:lvl>
    <w:lvl w:ilvl="3" w:tplc="D32A6B6E" w:tentative="1">
      <w:start w:val="1"/>
      <w:numFmt w:val="bullet"/>
      <w:lvlText w:val="•"/>
      <w:lvlJc w:val="left"/>
      <w:pPr>
        <w:tabs>
          <w:tab w:val="num" w:pos="2520"/>
        </w:tabs>
        <w:ind w:left="2520" w:hanging="360"/>
      </w:pPr>
      <w:rPr>
        <w:rFonts w:ascii="Arial" w:hAnsi="Arial" w:hint="default"/>
      </w:rPr>
    </w:lvl>
    <w:lvl w:ilvl="4" w:tplc="DB6C5F60" w:tentative="1">
      <w:start w:val="1"/>
      <w:numFmt w:val="bullet"/>
      <w:lvlText w:val="•"/>
      <w:lvlJc w:val="left"/>
      <w:pPr>
        <w:tabs>
          <w:tab w:val="num" w:pos="3240"/>
        </w:tabs>
        <w:ind w:left="3240" w:hanging="360"/>
      </w:pPr>
      <w:rPr>
        <w:rFonts w:ascii="Arial" w:hAnsi="Arial" w:hint="default"/>
      </w:rPr>
    </w:lvl>
    <w:lvl w:ilvl="5" w:tplc="3D14A1FA" w:tentative="1">
      <w:start w:val="1"/>
      <w:numFmt w:val="bullet"/>
      <w:lvlText w:val="•"/>
      <w:lvlJc w:val="left"/>
      <w:pPr>
        <w:tabs>
          <w:tab w:val="num" w:pos="3960"/>
        </w:tabs>
        <w:ind w:left="3960" w:hanging="360"/>
      </w:pPr>
      <w:rPr>
        <w:rFonts w:ascii="Arial" w:hAnsi="Arial" w:hint="default"/>
      </w:rPr>
    </w:lvl>
    <w:lvl w:ilvl="6" w:tplc="7A741D16" w:tentative="1">
      <w:start w:val="1"/>
      <w:numFmt w:val="bullet"/>
      <w:lvlText w:val="•"/>
      <w:lvlJc w:val="left"/>
      <w:pPr>
        <w:tabs>
          <w:tab w:val="num" w:pos="4680"/>
        </w:tabs>
        <w:ind w:left="4680" w:hanging="360"/>
      </w:pPr>
      <w:rPr>
        <w:rFonts w:ascii="Arial" w:hAnsi="Arial" w:hint="default"/>
      </w:rPr>
    </w:lvl>
    <w:lvl w:ilvl="7" w:tplc="3DAC77DC" w:tentative="1">
      <w:start w:val="1"/>
      <w:numFmt w:val="bullet"/>
      <w:lvlText w:val="•"/>
      <w:lvlJc w:val="left"/>
      <w:pPr>
        <w:tabs>
          <w:tab w:val="num" w:pos="5400"/>
        </w:tabs>
        <w:ind w:left="5400" w:hanging="360"/>
      </w:pPr>
      <w:rPr>
        <w:rFonts w:ascii="Arial" w:hAnsi="Arial" w:hint="default"/>
      </w:rPr>
    </w:lvl>
    <w:lvl w:ilvl="8" w:tplc="C2A6F172" w:tentative="1">
      <w:start w:val="1"/>
      <w:numFmt w:val="bullet"/>
      <w:lvlText w:val="•"/>
      <w:lvlJc w:val="left"/>
      <w:pPr>
        <w:tabs>
          <w:tab w:val="num" w:pos="6120"/>
        </w:tabs>
        <w:ind w:left="6120" w:hanging="360"/>
      </w:pPr>
      <w:rPr>
        <w:rFonts w:ascii="Arial" w:hAnsi="Arial" w:hint="default"/>
      </w:rPr>
    </w:lvl>
  </w:abstractNum>
  <w:abstractNum w:abstractNumId="18">
    <w:nsid w:val="4EE152A9"/>
    <w:multiLevelType w:val="hybridMultilevel"/>
    <w:tmpl w:val="D28E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823EC"/>
    <w:multiLevelType w:val="hybridMultilevel"/>
    <w:tmpl w:val="1F905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A746D"/>
    <w:multiLevelType w:val="hybridMultilevel"/>
    <w:tmpl w:val="96D0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6831C8C"/>
    <w:multiLevelType w:val="hybridMultilevel"/>
    <w:tmpl w:val="BB90208E"/>
    <w:lvl w:ilvl="0" w:tplc="5198C736">
      <w:start w:val="1"/>
      <w:numFmt w:val="upperLetter"/>
      <w:lvlText w:val="%1)"/>
      <w:lvlJc w:val="left"/>
      <w:pPr>
        <w:tabs>
          <w:tab w:val="num" w:pos="360"/>
        </w:tabs>
        <w:ind w:left="360" w:hanging="360"/>
      </w:pPr>
      <w:rPr>
        <w:rFonts w:hint="default"/>
      </w:rPr>
    </w:lvl>
    <w:lvl w:ilvl="1" w:tplc="9EC09CBA">
      <w:start w:val="1587"/>
      <w:numFmt w:val="bullet"/>
      <w:lvlText w:val="–"/>
      <w:lvlJc w:val="left"/>
      <w:pPr>
        <w:tabs>
          <w:tab w:val="num" w:pos="1080"/>
        </w:tabs>
        <w:ind w:left="1080" w:hanging="360"/>
      </w:pPr>
      <w:rPr>
        <w:rFonts w:ascii="Arial" w:hAnsi="Arial" w:hint="default"/>
      </w:rPr>
    </w:lvl>
    <w:lvl w:ilvl="2" w:tplc="FE3C020C" w:tentative="1">
      <w:start w:val="1"/>
      <w:numFmt w:val="bullet"/>
      <w:lvlText w:val="•"/>
      <w:lvlJc w:val="left"/>
      <w:pPr>
        <w:tabs>
          <w:tab w:val="num" w:pos="1800"/>
        </w:tabs>
        <w:ind w:left="1800" w:hanging="360"/>
      </w:pPr>
      <w:rPr>
        <w:rFonts w:ascii="Arial" w:hAnsi="Arial" w:hint="default"/>
      </w:rPr>
    </w:lvl>
    <w:lvl w:ilvl="3" w:tplc="D9F2BABC" w:tentative="1">
      <w:start w:val="1"/>
      <w:numFmt w:val="bullet"/>
      <w:lvlText w:val="•"/>
      <w:lvlJc w:val="left"/>
      <w:pPr>
        <w:tabs>
          <w:tab w:val="num" w:pos="2520"/>
        </w:tabs>
        <w:ind w:left="2520" w:hanging="360"/>
      </w:pPr>
      <w:rPr>
        <w:rFonts w:ascii="Arial" w:hAnsi="Arial" w:hint="default"/>
      </w:rPr>
    </w:lvl>
    <w:lvl w:ilvl="4" w:tplc="307EA724" w:tentative="1">
      <w:start w:val="1"/>
      <w:numFmt w:val="bullet"/>
      <w:lvlText w:val="•"/>
      <w:lvlJc w:val="left"/>
      <w:pPr>
        <w:tabs>
          <w:tab w:val="num" w:pos="3240"/>
        </w:tabs>
        <w:ind w:left="3240" w:hanging="360"/>
      </w:pPr>
      <w:rPr>
        <w:rFonts w:ascii="Arial" w:hAnsi="Arial" w:hint="default"/>
      </w:rPr>
    </w:lvl>
    <w:lvl w:ilvl="5" w:tplc="BD5AB200" w:tentative="1">
      <w:start w:val="1"/>
      <w:numFmt w:val="bullet"/>
      <w:lvlText w:val="•"/>
      <w:lvlJc w:val="left"/>
      <w:pPr>
        <w:tabs>
          <w:tab w:val="num" w:pos="3960"/>
        </w:tabs>
        <w:ind w:left="3960" w:hanging="360"/>
      </w:pPr>
      <w:rPr>
        <w:rFonts w:ascii="Arial" w:hAnsi="Arial" w:hint="default"/>
      </w:rPr>
    </w:lvl>
    <w:lvl w:ilvl="6" w:tplc="33CEC030" w:tentative="1">
      <w:start w:val="1"/>
      <w:numFmt w:val="bullet"/>
      <w:lvlText w:val="•"/>
      <w:lvlJc w:val="left"/>
      <w:pPr>
        <w:tabs>
          <w:tab w:val="num" w:pos="4680"/>
        </w:tabs>
        <w:ind w:left="4680" w:hanging="360"/>
      </w:pPr>
      <w:rPr>
        <w:rFonts w:ascii="Arial" w:hAnsi="Arial" w:hint="default"/>
      </w:rPr>
    </w:lvl>
    <w:lvl w:ilvl="7" w:tplc="72FCD0C2" w:tentative="1">
      <w:start w:val="1"/>
      <w:numFmt w:val="bullet"/>
      <w:lvlText w:val="•"/>
      <w:lvlJc w:val="left"/>
      <w:pPr>
        <w:tabs>
          <w:tab w:val="num" w:pos="5400"/>
        </w:tabs>
        <w:ind w:left="5400" w:hanging="360"/>
      </w:pPr>
      <w:rPr>
        <w:rFonts w:ascii="Arial" w:hAnsi="Arial" w:hint="default"/>
      </w:rPr>
    </w:lvl>
    <w:lvl w:ilvl="8" w:tplc="4978EC36" w:tentative="1">
      <w:start w:val="1"/>
      <w:numFmt w:val="bullet"/>
      <w:lvlText w:val="•"/>
      <w:lvlJc w:val="left"/>
      <w:pPr>
        <w:tabs>
          <w:tab w:val="num" w:pos="6120"/>
        </w:tabs>
        <w:ind w:left="6120" w:hanging="360"/>
      </w:pPr>
      <w:rPr>
        <w:rFonts w:ascii="Arial" w:hAnsi="Arial" w:hint="default"/>
      </w:rPr>
    </w:lvl>
  </w:abstractNum>
  <w:abstractNum w:abstractNumId="22">
    <w:nsid w:val="604B7ADD"/>
    <w:multiLevelType w:val="hybridMultilevel"/>
    <w:tmpl w:val="7C38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674C1"/>
    <w:multiLevelType w:val="hybridMultilevel"/>
    <w:tmpl w:val="C624FA96"/>
    <w:lvl w:ilvl="0" w:tplc="44FAAC5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2A07B6"/>
    <w:multiLevelType w:val="hybridMultilevel"/>
    <w:tmpl w:val="EF809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3D11829"/>
    <w:multiLevelType w:val="hybridMultilevel"/>
    <w:tmpl w:val="4406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817566"/>
    <w:multiLevelType w:val="hybridMultilevel"/>
    <w:tmpl w:val="10DC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87D78"/>
    <w:multiLevelType w:val="hybridMultilevel"/>
    <w:tmpl w:val="92A4011E"/>
    <w:lvl w:ilvl="0" w:tplc="3F8416C4">
      <w:start w:val="1"/>
      <w:numFmt w:val="bullet"/>
      <w:lvlText w:val="•"/>
      <w:lvlJc w:val="left"/>
      <w:pPr>
        <w:tabs>
          <w:tab w:val="num" w:pos="720"/>
        </w:tabs>
        <w:ind w:left="720" w:hanging="360"/>
      </w:pPr>
      <w:rPr>
        <w:rFonts w:ascii="Arial" w:hAnsi="Arial" w:hint="default"/>
      </w:rPr>
    </w:lvl>
    <w:lvl w:ilvl="1" w:tplc="D6E0DF38">
      <w:start w:val="1890"/>
      <w:numFmt w:val="bullet"/>
      <w:lvlText w:val="–"/>
      <w:lvlJc w:val="left"/>
      <w:pPr>
        <w:tabs>
          <w:tab w:val="num" w:pos="1440"/>
        </w:tabs>
        <w:ind w:left="1440" w:hanging="360"/>
      </w:pPr>
      <w:rPr>
        <w:rFonts w:ascii="Arial" w:hAnsi="Arial" w:hint="default"/>
      </w:rPr>
    </w:lvl>
    <w:lvl w:ilvl="2" w:tplc="1BE0AF3E" w:tentative="1">
      <w:start w:val="1"/>
      <w:numFmt w:val="bullet"/>
      <w:lvlText w:val="•"/>
      <w:lvlJc w:val="left"/>
      <w:pPr>
        <w:tabs>
          <w:tab w:val="num" w:pos="2160"/>
        </w:tabs>
        <w:ind w:left="2160" w:hanging="360"/>
      </w:pPr>
      <w:rPr>
        <w:rFonts w:ascii="Arial" w:hAnsi="Arial" w:hint="default"/>
      </w:rPr>
    </w:lvl>
    <w:lvl w:ilvl="3" w:tplc="75580E28" w:tentative="1">
      <w:start w:val="1"/>
      <w:numFmt w:val="bullet"/>
      <w:lvlText w:val="•"/>
      <w:lvlJc w:val="left"/>
      <w:pPr>
        <w:tabs>
          <w:tab w:val="num" w:pos="2880"/>
        </w:tabs>
        <w:ind w:left="2880" w:hanging="360"/>
      </w:pPr>
      <w:rPr>
        <w:rFonts w:ascii="Arial" w:hAnsi="Arial" w:hint="default"/>
      </w:rPr>
    </w:lvl>
    <w:lvl w:ilvl="4" w:tplc="5302D1B4" w:tentative="1">
      <w:start w:val="1"/>
      <w:numFmt w:val="bullet"/>
      <w:lvlText w:val="•"/>
      <w:lvlJc w:val="left"/>
      <w:pPr>
        <w:tabs>
          <w:tab w:val="num" w:pos="3600"/>
        </w:tabs>
        <w:ind w:left="3600" w:hanging="360"/>
      </w:pPr>
      <w:rPr>
        <w:rFonts w:ascii="Arial" w:hAnsi="Arial" w:hint="default"/>
      </w:rPr>
    </w:lvl>
    <w:lvl w:ilvl="5" w:tplc="820C7D88" w:tentative="1">
      <w:start w:val="1"/>
      <w:numFmt w:val="bullet"/>
      <w:lvlText w:val="•"/>
      <w:lvlJc w:val="left"/>
      <w:pPr>
        <w:tabs>
          <w:tab w:val="num" w:pos="4320"/>
        </w:tabs>
        <w:ind w:left="4320" w:hanging="360"/>
      </w:pPr>
      <w:rPr>
        <w:rFonts w:ascii="Arial" w:hAnsi="Arial" w:hint="default"/>
      </w:rPr>
    </w:lvl>
    <w:lvl w:ilvl="6" w:tplc="2B8AAFB6" w:tentative="1">
      <w:start w:val="1"/>
      <w:numFmt w:val="bullet"/>
      <w:lvlText w:val="•"/>
      <w:lvlJc w:val="left"/>
      <w:pPr>
        <w:tabs>
          <w:tab w:val="num" w:pos="5040"/>
        </w:tabs>
        <w:ind w:left="5040" w:hanging="360"/>
      </w:pPr>
      <w:rPr>
        <w:rFonts w:ascii="Arial" w:hAnsi="Arial" w:hint="default"/>
      </w:rPr>
    </w:lvl>
    <w:lvl w:ilvl="7" w:tplc="6BAAD71C" w:tentative="1">
      <w:start w:val="1"/>
      <w:numFmt w:val="bullet"/>
      <w:lvlText w:val="•"/>
      <w:lvlJc w:val="left"/>
      <w:pPr>
        <w:tabs>
          <w:tab w:val="num" w:pos="5760"/>
        </w:tabs>
        <w:ind w:left="5760" w:hanging="360"/>
      </w:pPr>
      <w:rPr>
        <w:rFonts w:ascii="Arial" w:hAnsi="Arial" w:hint="default"/>
      </w:rPr>
    </w:lvl>
    <w:lvl w:ilvl="8" w:tplc="EF6EF262" w:tentative="1">
      <w:start w:val="1"/>
      <w:numFmt w:val="bullet"/>
      <w:lvlText w:val="•"/>
      <w:lvlJc w:val="left"/>
      <w:pPr>
        <w:tabs>
          <w:tab w:val="num" w:pos="6480"/>
        </w:tabs>
        <w:ind w:left="6480" w:hanging="360"/>
      </w:pPr>
      <w:rPr>
        <w:rFonts w:ascii="Arial" w:hAnsi="Arial" w:hint="default"/>
      </w:rPr>
    </w:lvl>
  </w:abstractNum>
  <w:abstractNum w:abstractNumId="28">
    <w:nsid w:val="76F86CC3"/>
    <w:multiLevelType w:val="hybridMultilevel"/>
    <w:tmpl w:val="A8648B84"/>
    <w:lvl w:ilvl="0" w:tplc="B944076E">
      <w:start w:val="1"/>
      <w:numFmt w:val="bullet"/>
      <w:lvlText w:val="–"/>
      <w:lvlJc w:val="left"/>
      <w:pPr>
        <w:tabs>
          <w:tab w:val="num" w:pos="720"/>
        </w:tabs>
        <w:ind w:left="720" w:hanging="360"/>
      </w:pPr>
      <w:rPr>
        <w:rFonts w:ascii="Arial" w:hAnsi="Arial" w:hint="default"/>
      </w:rPr>
    </w:lvl>
    <w:lvl w:ilvl="1" w:tplc="7C08B8E2">
      <w:start w:val="1"/>
      <w:numFmt w:val="bullet"/>
      <w:lvlText w:val="–"/>
      <w:lvlJc w:val="left"/>
      <w:pPr>
        <w:tabs>
          <w:tab w:val="num" w:pos="1440"/>
        </w:tabs>
        <w:ind w:left="1440" w:hanging="360"/>
      </w:pPr>
      <w:rPr>
        <w:rFonts w:ascii="Arial" w:hAnsi="Arial" w:hint="default"/>
      </w:rPr>
    </w:lvl>
    <w:lvl w:ilvl="2" w:tplc="47643FBA" w:tentative="1">
      <w:start w:val="1"/>
      <w:numFmt w:val="bullet"/>
      <w:lvlText w:val="–"/>
      <w:lvlJc w:val="left"/>
      <w:pPr>
        <w:tabs>
          <w:tab w:val="num" w:pos="2160"/>
        </w:tabs>
        <w:ind w:left="2160" w:hanging="360"/>
      </w:pPr>
      <w:rPr>
        <w:rFonts w:ascii="Arial" w:hAnsi="Arial" w:hint="default"/>
      </w:rPr>
    </w:lvl>
    <w:lvl w:ilvl="3" w:tplc="2CC4E91C" w:tentative="1">
      <w:start w:val="1"/>
      <w:numFmt w:val="bullet"/>
      <w:lvlText w:val="–"/>
      <w:lvlJc w:val="left"/>
      <w:pPr>
        <w:tabs>
          <w:tab w:val="num" w:pos="2880"/>
        </w:tabs>
        <w:ind w:left="2880" w:hanging="360"/>
      </w:pPr>
      <w:rPr>
        <w:rFonts w:ascii="Arial" w:hAnsi="Arial" w:hint="default"/>
      </w:rPr>
    </w:lvl>
    <w:lvl w:ilvl="4" w:tplc="99560E4A" w:tentative="1">
      <w:start w:val="1"/>
      <w:numFmt w:val="bullet"/>
      <w:lvlText w:val="–"/>
      <w:lvlJc w:val="left"/>
      <w:pPr>
        <w:tabs>
          <w:tab w:val="num" w:pos="3600"/>
        </w:tabs>
        <w:ind w:left="3600" w:hanging="360"/>
      </w:pPr>
      <w:rPr>
        <w:rFonts w:ascii="Arial" w:hAnsi="Arial" w:hint="default"/>
      </w:rPr>
    </w:lvl>
    <w:lvl w:ilvl="5" w:tplc="97901712" w:tentative="1">
      <w:start w:val="1"/>
      <w:numFmt w:val="bullet"/>
      <w:lvlText w:val="–"/>
      <w:lvlJc w:val="left"/>
      <w:pPr>
        <w:tabs>
          <w:tab w:val="num" w:pos="4320"/>
        </w:tabs>
        <w:ind w:left="4320" w:hanging="360"/>
      </w:pPr>
      <w:rPr>
        <w:rFonts w:ascii="Arial" w:hAnsi="Arial" w:hint="default"/>
      </w:rPr>
    </w:lvl>
    <w:lvl w:ilvl="6" w:tplc="7BD65C04" w:tentative="1">
      <w:start w:val="1"/>
      <w:numFmt w:val="bullet"/>
      <w:lvlText w:val="–"/>
      <w:lvlJc w:val="left"/>
      <w:pPr>
        <w:tabs>
          <w:tab w:val="num" w:pos="5040"/>
        </w:tabs>
        <w:ind w:left="5040" w:hanging="360"/>
      </w:pPr>
      <w:rPr>
        <w:rFonts w:ascii="Arial" w:hAnsi="Arial" w:hint="default"/>
      </w:rPr>
    </w:lvl>
    <w:lvl w:ilvl="7" w:tplc="6BB22C70" w:tentative="1">
      <w:start w:val="1"/>
      <w:numFmt w:val="bullet"/>
      <w:lvlText w:val="–"/>
      <w:lvlJc w:val="left"/>
      <w:pPr>
        <w:tabs>
          <w:tab w:val="num" w:pos="5760"/>
        </w:tabs>
        <w:ind w:left="5760" w:hanging="360"/>
      </w:pPr>
      <w:rPr>
        <w:rFonts w:ascii="Arial" w:hAnsi="Arial" w:hint="default"/>
      </w:rPr>
    </w:lvl>
    <w:lvl w:ilvl="8" w:tplc="34B69F1A" w:tentative="1">
      <w:start w:val="1"/>
      <w:numFmt w:val="bullet"/>
      <w:lvlText w:val="–"/>
      <w:lvlJc w:val="left"/>
      <w:pPr>
        <w:tabs>
          <w:tab w:val="num" w:pos="6480"/>
        </w:tabs>
        <w:ind w:left="6480" w:hanging="360"/>
      </w:pPr>
      <w:rPr>
        <w:rFonts w:ascii="Arial" w:hAnsi="Arial" w:hint="default"/>
      </w:rPr>
    </w:lvl>
  </w:abstractNum>
  <w:abstractNum w:abstractNumId="29">
    <w:nsid w:val="7F0E1405"/>
    <w:multiLevelType w:val="hybridMultilevel"/>
    <w:tmpl w:val="7DE6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6"/>
  </w:num>
  <w:num w:numId="4">
    <w:abstractNumId w:val="2"/>
  </w:num>
  <w:num w:numId="5">
    <w:abstractNumId w:val="26"/>
  </w:num>
  <w:num w:numId="6">
    <w:abstractNumId w:val="25"/>
  </w:num>
  <w:num w:numId="7">
    <w:abstractNumId w:val="29"/>
  </w:num>
  <w:num w:numId="8">
    <w:abstractNumId w:val="19"/>
  </w:num>
  <w:num w:numId="9">
    <w:abstractNumId w:val="0"/>
  </w:num>
  <w:num w:numId="10">
    <w:abstractNumId w:val="18"/>
  </w:num>
  <w:num w:numId="11">
    <w:abstractNumId w:val="15"/>
  </w:num>
  <w:num w:numId="12">
    <w:abstractNumId w:val="12"/>
  </w:num>
  <w:num w:numId="13">
    <w:abstractNumId w:val="6"/>
  </w:num>
  <w:num w:numId="14">
    <w:abstractNumId w:val="28"/>
  </w:num>
  <w:num w:numId="15">
    <w:abstractNumId w:val="27"/>
  </w:num>
  <w:num w:numId="16">
    <w:abstractNumId w:val="17"/>
  </w:num>
  <w:num w:numId="17">
    <w:abstractNumId w:val="11"/>
  </w:num>
  <w:num w:numId="18">
    <w:abstractNumId w:val="3"/>
  </w:num>
  <w:num w:numId="19">
    <w:abstractNumId w:val="21"/>
  </w:num>
  <w:num w:numId="20">
    <w:abstractNumId w:val="9"/>
  </w:num>
  <w:num w:numId="21">
    <w:abstractNumId w:val="20"/>
  </w:num>
  <w:num w:numId="22">
    <w:abstractNumId w:val="1"/>
  </w:num>
  <w:num w:numId="23">
    <w:abstractNumId w:val="14"/>
  </w:num>
  <w:num w:numId="24">
    <w:abstractNumId w:val="24"/>
  </w:num>
  <w:num w:numId="25">
    <w:abstractNumId w:val="4"/>
  </w:num>
  <w:num w:numId="26">
    <w:abstractNumId w:val="23"/>
  </w:num>
  <w:num w:numId="27">
    <w:abstractNumId w:val="13"/>
  </w:num>
  <w:num w:numId="28">
    <w:abstractNumId w:val="7"/>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cumentProtection w:edit="forms"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3C"/>
    <w:rsid w:val="00003D80"/>
    <w:rsid w:val="000252B1"/>
    <w:rsid w:val="00050A01"/>
    <w:rsid w:val="0009058E"/>
    <w:rsid w:val="000B6C36"/>
    <w:rsid w:val="000F377C"/>
    <w:rsid w:val="000F6805"/>
    <w:rsid w:val="000F718E"/>
    <w:rsid w:val="00171417"/>
    <w:rsid w:val="001B0497"/>
    <w:rsid w:val="001B5A9C"/>
    <w:rsid w:val="001D6DAE"/>
    <w:rsid w:val="00210FE6"/>
    <w:rsid w:val="0022298D"/>
    <w:rsid w:val="00236240"/>
    <w:rsid w:val="002E0335"/>
    <w:rsid w:val="00305D6B"/>
    <w:rsid w:val="00325FB2"/>
    <w:rsid w:val="00340E74"/>
    <w:rsid w:val="00355AA3"/>
    <w:rsid w:val="00372583"/>
    <w:rsid w:val="003729F7"/>
    <w:rsid w:val="00393628"/>
    <w:rsid w:val="003A3723"/>
    <w:rsid w:val="003D4FDC"/>
    <w:rsid w:val="003D75B3"/>
    <w:rsid w:val="003F7BFB"/>
    <w:rsid w:val="004024CD"/>
    <w:rsid w:val="00406A64"/>
    <w:rsid w:val="004645DE"/>
    <w:rsid w:val="00476D62"/>
    <w:rsid w:val="00477B51"/>
    <w:rsid w:val="00487BB1"/>
    <w:rsid w:val="004B7A8A"/>
    <w:rsid w:val="004C163C"/>
    <w:rsid w:val="004E58A7"/>
    <w:rsid w:val="004F29EE"/>
    <w:rsid w:val="004F45C7"/>
    <w:rsid w:val="0051790E"/>
    <w:rsid w:val="005276B8"/>
    <w:rsid w:val="005625CB"/>
    <w:rsid w:val="00574B18"/>
    <w:rsid w:val="00585448"/>
    <w:rsid w:val="00591E89"/>
    <w:rsid w:val="005B239B"/>
    <w:rsid w:val="005D3681"/>
    <w:rsid w:val="005D7DFA"/>
    <w:rsid w:val="00604B2E"/>
    <w:rsid w:val="0065064A"/>
    <w:rsid w:val="00682614"/>
    <w:rsid w:val="006947F5"/>
    <w:rsid w:val="006A0770"/>
    <w:rsid w:val="006F16D6"/>
    <w:rsid w:val="0071020C"/>
    <w:rsid w:val="00724A5A"/>
    <w:rsid w:val="00757B8B"/>
    <w:rsid w:val="007C05FD"/>
    <w:rsid w:val="007D4E9E"/>
    <w:rsid w:val="007D59D9"/>
    <w:rsid w:val="007F51A0"/>
    <w:rsid w:val="0081675D"/>
    <w:rsid w:val="008170AF"/>
    <w:rsid w:val="00856A12"/>
    <w:rsid w:val="00863725"/>
    <w:rsid w:val="008829DE"/>
    <w:rsid w:val="00882E0A"/>
    <w:rsid w:val="00883940"/>
    <w:rsid w:val="008C4ED8"/>
    <w:rsid w:val="008E2774"/>
    <w:rsid w:val="009105DB"/>
    <w:rsid w:val="00913481"/>
    <w:rsid w:val="00952B7B"/>
    <w:rsid w:val="00970EC0"/>
    <w:rsid w:val="009768CA"/>
    <w:rsid w:val="009B0D08"/>
    <w:rsid w:val="009B33E9"/>
    <w:rsid w:val="009C16C3"/>
    <w:rsid w:val="009F7798"/>
    <w:rsid w:val="00A450FD"/>
    <w:rsid w:val="00A71C20"/>
    <w:rsid w:val="00A93B02"/>
    <w:rsid w:val="00AA4780"/>
    <w:rsid w:val="00AD5F4A"/>
    <w:rsid w:val="00AE1957"/>
    <w:rsid w:val="00B017E3"/>
    <w:rsid w:val="00B130AB"/>
    <w:rsid w:val="00B14D8B"/>
    <w:rsid w:val="00BB1D25"/>
    <w:rsid w:val="00BD4A1D"/>
    <w:rsid w:val="00C36376"/>
    <w:rsid w:val="00C4176F"/>
    <w:rsid w:val="00C46AAE"/>
    <w:rsid w:val="00C47262"/>
    <w:rsid w:val="00C576B5"/>
    <w:rsid w:val="00C80A72"/>
    <w:rsid w:val="00CA5703"/>
    <w:rsid w:val="00CE1DE2"/>
    <w:rsid w:val="00CF760D"/>
    <w:rsid w:val="00D2548B"/>
    <w:rsid w:val="00D60DED"/>
    <w:rsid w:val="00D624DE"/>
    <w:rsid w:val="00D829E2"/>
    <w:rsid w:val="00D86A41"/>
    <w:rsid w:val="00DA4418"/>
    <w:rsid w:val="00DD2050"/>
    <w:rsid w:val="00DD798B"/>
    <w:rsid w:val="00DE49A6"/>
    <w:rsid w:val="00E2257A"/>
    <w:rsid w:val="00E70D7C"/>
    <w:rsid w:val="00EA7432"/>
    <w:rsid w:val="00EC2425"/>
    <w:rsid w:val="00F67F84"/>
    <w:rsid w:val="00FE3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BA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1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2362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236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40"/>
    <w:rPr>
      <w:lang w:val="fr-FR"/>
    </w:rPr>
  </w:style>
  <w:style w:type="paragraph" w:styleId="Footer">
    <w:name w:val="footer"/>
    <w:basedOn w:val="Normal"/>
    <w:link w:val="FooterChar"/>
    <w:uiPriority w:val="99"/>
    <w:unhideWhenUsed/>
    <w:rsid w:val="00236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40"/>
    <w:rPr>
      <w:lang w:val="fr-FR"/>
    </w:rPr>
  </w:style>
  <w:style w:type="paragraph" w:styleId="BalloonText">
    <w:name w:val="Balloon Text"/>
    <w:basedOn w:val="Normal"/>
    <w:link w:val="BalloonTextChar"/>
    <w:uiPriority w:val="99"/>
    <w:semiHidden/>
    <w:unhideWhenUsed/>
    <w:rsid w:val="00236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40"/>
    <w:rPr>
      <w:rFonts w:ascii="Tahoma" w:hAnsi="Tahoma" w:cs="Tahoma"/>
      <w:sz w:val="16"/>
      <w:szCs w:val="16"/>
      <w:lang w:val="fr-FR"/>
    </w:rPr>
  </w:style>
  <w:style w:type="paragraph" w:styleId="ListParagraph">
    <w:name w:val="List Paragraph"/>
    <w:basedOn w:val="Normal"/>
    <w:uiPriority w:val="34"/>
    <w:qFormat/>
    <w:rsid w:val="00C80A72"/>
    <w:pPr>
      <w:ind w:left="720"/>
      <w:contextualSpacing/>
    </w:pPr>
  </w:style>
  <w:style w:type="table" w:customStyle="1" w:styleId="LightShading1">
    <w:name w:val="Light Shading1"/>
    <w:basedOn w:val="TableNormal"/>
    <w:uiPriority w:val="60"/>
    <w:rsid w:val="001D6D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3D4F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5D7DF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6F16D6"/>
    <w:rPr>
      <w:color w:val="0000FF" w:themeColor="hyperlink"/>
      <w:u w:val="single"/>
    </w:rPr>
  </w:style>
  <w:style w:type="paragraph" w:styleId="FootnoteText">
    <w:name w:val="footnote text"/>
    <w:basedOn w:val="Normal"/>
    <w:link w:val="FootnoteTextChar"/>
    <w:uiPriority w:val="99"/>
    <w:unhideWhenUsed/>
    <w:rsid w:val="00BB1D25"/>
    <w:pPr>
      <w:spacing w:after="0" w:line="240" w:lineRule="auto"/>
    </w:pPr>
    <w:rPr>
      <w:sz w:val="20"/>
      <w:szCs w:val="20"/>
    </w:rPr>
  </w:style>
  <w:style w:type="character" w:customStyle="1" w:styleId="FootnoteTextChar">
    <w:name w:val="Footnote Text Char"/>
    <w:basedOn w:val="DefaultParagraphFont"/>
    <w:link w:val="FootnoteText"/>
    <w:uiPriority w:val="99"/>
    <w:rsid w:val="00BB1D25"/>
    <w:rPr>
      <w:sz w:val="20"/>
      <w:szCs w:val="20"/>
      <w:lang w:val="fr-FR"/>
    </w:rPr>
  </w:style>
  <w:style w:type="character" w:styleId="FootnoteReference">
    <w:name w:val="footnote reference"/>
    <w:basedOn w:val="DefaultParagraphFont"/>
    <w:uiPriority w:val="99"/>
    <w:semiHidden/>
    <w:unhideWhenUsed/>
    <w:rsid w:val="00BB1D25"/>
    <w:rPr>
      <w:vertAlign w:val="superscript"/>
    </w:rPr>
  </w:style>
  <w:style w:type="character" w:styleId="CommentReference">
    <w:name w:val="annotation reference"/>
    <w:basedOn w:val="DefaultParagraphFont"/>
    <w:uiPriority w:val="99"/>
    <w:semiHidden/>
    <w:unhideWhenUsed/>
    <w:rsid w:val="00FE302A"/>
    <w:rPr>
      <w:sz w:val="18"/>
      <w:szCs w:val="18"/>
    </w:rPr>
  </w:style>
  <w:style w:type="paragraph" w:styleId="CommentText">
    <w:name w:val="annotation text"/>
    <w:basedOn w:val="Normal"/>
    <w:link w:val="CommentTextChar"/>
    <w:uiPriority w:val="99"/>
    <w:semiHidden/>
    <w:unhideWhenUsed/>
    <w:rsid w:val="00FE302A"/>
    <w:pPr>
      <w:spacing w:line="240" w:lineRule="auto"/>
    </w:pPr>
    <w:rPr>
      <w:sz w:val="24"/>
      <w:szCs w:val="24"/>
    </w:rPr>
  </w:style>
  <w:style w:type="character" w:customStyle="1" w:styleId="CommentTextChar">
    <w:name w:val="Comment Text Char"/>
    <w:basedOn w:val="DefaultParagraphFont"/>
    <w:link w:val="CommentText"/>
    <w:uiPriority w:val="99"/>
    <w:semiHidden/>
    <w:rsid w:val="00FE302A"/>
    <w:rPr>
      <w:sz w:val="24"/>
      <w:szCs w:val="24"/>
      <w:lang w:val="fr-FR"/>
    </w:rPr>
  </w:style>
  <w:style w:type="paragraph" w:styleId="CommentSubject">
    <w:name w:val="annotation subject"/>
    <w:basedOn w:val="CommentText"/>
    <w:next w:val="CommentText"/>
    <w:link w:val="CommentSubjectChar"/>
    <w:uiPriority w:val="99"/>
    <w:semiHidden/>
    <w:unhideWhenUsed/>
    <w:rsid w:val="00FE302A"/>
    <w:rPr>
      <w:b/>
      <w:bCs/>
      <w:sz w:val="20"/>
      <w:szCs w:val="20"/>
    </w:rPr>
  </w:style>
  <w:style w:type="character" w:customStyle="1" w:styleId="CommentSubjectChar">
    <w:name w:val="Comment Subject Char"/>
    <w:basedOn w:val="CommentTextChar"/>
    <w:link w:val="CommentSubject"/>
    <w:uiPriority w:val="99"/>
    <w:semiHidden/>
    <w:rsid w:val="00FE302A"/>
    <w:rPr>
      <w:b/>
      <w:bCs/>
      <w:sz w:val="20"/>
      <w:szCs w:val="20"/>
      <w:lang w:val="fr-FR"/>
    </w:rPr>
  </w:style>
  <w:style w:type="paragraph" w:styleId="NoSpacing">
    <w:name w:val="No Spacing"/>
    <w:uiPriority w:val="1"/>
    <w:qFormat/>
    <w:rsid w:val="004645DE"/>
    <w:pPr>
      <w:spacing w:after="0" w:line="240" w:lineRule="auto"/>
    </w:pPr>
    <w:rPr>
      <w:lang w:val="fr-FR"/>
    </w:rPr>
  </w:style>
  <w:style w:type="paragraph" w:styleId="NormalWeb">
    <w:name w:val="Normal (Web)"/>
    <w:basedOn w:val="Normal"/>
    <w:uiPriority w:val="99"/>
    <w:semiHidden/>
    <w:unhideWhenUsed/>
    <w:rsid w:val="001B049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1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2362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236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40"/>
    <w:rPr>
      <w:lang w:val="fr-FR"/>
    </w:rPr>
  </w:style>
  <w:style w:type="paragraph" w:styleId="Footer">
    <w:name w:val="footer"/>
    <w:basedOn w:val="Normal"/>
    <w:link w:val="FooterChar"/>
    <w:uiPriority w:val="99"/>
    <w:unhideWhenUsed/>
    <w:rsid w:val="00236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40"/>
    <w:rPr>
      <w:lang w:val="fr-FR"/>
    </w:rPr>
  </w:style>
  <w:style w:type="paragraph" w:styleId="BalloonText">
    <w:name w:val="Balloon Text"/>
    <w:basedOn w:val="Normal"/>
    <w:link w:val="BalloonTextChar"/>
    <w:uiPriority w:val="99"/>
    <w:semiHidden/>
    <w:unhideWhenUsed/>
    <w:rsid w:val="00236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40"/>
    <w:rPr>
      <w:rFonts w:ascii="Tahoma" w:hAnsi="Tahoma" w:cs="Tahoma"/>
      <w:sz w:val="16"/>
      <w:szCs w:val="16"/>
      <w:lang w:val="fr-FR"/>
    </w:rPr>
  </w:style>
  <w:style w:type="paragraph" w:styleId="ListParagraph">
    <w:name w:val="List Paragraph"/>
    <w:basedOn w:val="Normal"/>
    <w:uiPriority w:val="34"/>
    <w:qFormat/>
    <w:rsid w:val="00C80A72"/>
    <w:pPr>
      <w:ind w:left="720"/>
      <w:contextualSpacing/>
    </w:pPr>
  </w:style>
  <w:style w:type="table" w:customStyle="1" w:styleId="LightShading1">
    <w:name w:val="Light Shading1"/>
    <w:basedOn w:val="TableNormal"/>
    <w:uiPriority w:val="60"/>
    <w:rsid w:val="001D6D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3D4F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5D7DF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6F16D6"/>
    <w:rPr>
      <w:color w:val="0000FF" w:themeColor="hyperlink"/>
      <w:u w:val="single"/>
    </w:rPr>
  </w:style>
  <w:style w:type="paragraph" w:styleId="FootnoteText">
    <w:name w:val="footnote text"/>
    <w:basedOn w:val="Normal"/>
    <w:link w:val="FootnoteTextChar"/>
    <w:uiPriority w:val="99"/>
    <w:unhideWhenUsed/>
    <w:rsid w:val="00BB1D25"/>
    <w:pPr>
      <w:spacing w:after="0" w:line="240" w:lineRule="auto"/>
    </w:pPr>
    <w:rPr>
      <w:sz w:val="20"/>
      <w:szCs w:val="20"/>
    </w:rPr>
  </w:style>
  <w:style w:type="character" w:customStyle="1" w:styleId="FootnoteTextChar">
    <w:name w:val="Footnote Text Char"/>
    <w:basedOn w:val="DefaultParagraphFont"/>
    <w:link w:val="FootnoteText"/>
    <w:uiPriority w:val="99"/>
    <w:rsid w:val="00BB1D25"/>
    <w:rPr>
      <w:sz w:val="20"/>
      <w:szCs w:val="20"/>
      <w:lang w:val="fr-FR"/>
    </w:rPr>
  </w:style>
  <w:style w:type="character" w:styleId="FootnoteReference">
    <w:name w:val="footnote reference"/>
    <w:basedOn w:val="DefaultParagraphFont"/>
    <w:uiPriority w:val="99"/>
    <w:semiHidden/>
    <w:unhideWhenUsed/>
    <w:rsid w:val="00BB1D25"/>
    <w:rPr>
      <w:vertAlign w:val="superscript"/>
    </w:rPr>
  </w:style>
  <w:style w:type="character" w:styleId="CommentReference">
    <w:name w:val="annotation reference"/>
    <w:basedOn w:val="DefaultParagraphFont"/>
    <w:uiPriority w:val="99"/>
    <w:semiHidden/>
    <w:unhideWhenUsed/>
    <w:rsid w:val="00FE302A"/>
    <w:rPr>
      <w:sz w:val="18"/>
      <w:szCs w:val="18"/>
    </w:rPr>
  </w:style>
  <w:style w:type="paragraph" w:styleId="CommentText">
    <w:name w:val="annotation text"/>
    <w:basedOn w:val="Normal"/>
    <w:link w:val="CommentTextChar"/>
    <w:uiPriority w:val="99"/>
    <w:semiHidden/>
    <w:unhideWhenUsed/>
    <w:rsid w:val="00FE302A"/>
    <w:pPr>
      <w:spacing w:line="240" w:lineRule="auto"/>
    </w:pPr>
    <w:rPr>
      <w:sz w:val="24"/>
      <w:szCs w:val="24"/>
    </w:rPr>
  </w:style>
  <w:style w:type="character" w:customStyle="1" w:styleId="CommentTextChar">
    <w:name w:val="Comment Text Char"/>
    <w:basedOn w:val="DefaultParagraphFont"/>
    <w:link w:val="CommentText"/>
    <w:uiPriority w:val="99"/>
    <w:semiHidden/>
    <w:rsid w:val="00FE302A"/>
    <w:rPr>
      <w:sz w:val="24"/>
      <w:szCs w:val="24"/>
      <w:lang w:val="fr-FR"/>
    </w:rPr>
  </w:style>
  <w:style w:type="paragraph" w:styleId="CommentSubject">
    <w:name w:val="annotation subject"/>
    <w:basedOn w:val="CommentText"/>
    <w:next w:val="CommentText"/>
    <w:link w:val="CommentSubjectChar"/>
    <w:uiPriority w:val="99"/>
    <w:semiHidden/>
    <w:unhideWhenUsed/>
    <w:rsid w:val="00FE302A"/>
    <w:rPr>
      <w:b/>
      <w:bCs/>
      <w:sz w:val="20"/>
      <w:szCs w:val="20"/>
    </w:rPr>
  </w:style>
  <w:style w:type="character" w:customStyle="1" w:styleId="CommentSubjectChar">
    <w:name w:val="Comment Subject Char"/>
    <w:basedOn w:val="CommentTextChar"/>
    <w:link w:val="CommentSubject"/>
    <w:uiPriority w:val="99"/>
    <w:semiHidden/>
    <w:rsid w:val="00FE302A"/>
    <w:rPr>
      <w:b/>
      <w:bCs/>
      <w:sz w:val="20"/>
      <w:szCs w:val="20"/>
      <w:lang w:val="fr-FR"/>
    </w:rPr>
  </w:style>
  <w:style w:type="paragraph" w:styleId="NoSpacing">
    <w:name w:val="No Spacing"/>
    <w:uiPriority w:val="1"/>
    <w:qFormat/>
    <w:rsid w:val="004645DE"/>
    <w:pPr>
      <w:spacing w:after="0" w:line="240" w:lineRule="auto"/>
    </w:pPr>
    <w:rPr>
      <w:lang w:val="fr-FR"/>
    </w:rPr>
  </w:style>
  <w:style w:type="paragraph" w:styleId="NormalWeb">
    <w:name w:val="Normal (Web)"/>
    <w:basedOn w:val="Normal"/>
    <w:uiPriority w:val="99"/>
    <w:semiHidden/>
    <w:unhideWhenUsed/>
    <w:rsid w:val="001B049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31070">
      <w:bodyDiv w:val="1"/>
      <w:marLeft w:val="0"/>
      <w:marRight w:val="0"/>
      <w:marTop w:val="0"/>
      <w:marBottom w:val="0"/>
      <w:divBdr>
        <w:top w:val="none" w:sz="0" w:space="0" w:color="auto"/>
        <w:left w:val="none" w:sz="0" w:space="0" w:color="auto"/>
        <w:bottom w:val="none" w:sz="0" w:space="0" w:color="auto"/>
        <w:right w:val="none" w:sz="0" w:space="0" w:color="auto"/>
      </w:divBdr>
      <w:divsChild>
        <w:div w:id="55249198">
          <w:marLeft w:val="547"/>
          <w:marRight w:val="0"/>
          <w:marTop w:val="106"/>
          <w:marBottom w:val="0"/>
          <w:divBdr>
            <w:top w:val="none" w:sz="0" w:space="0" w:color="auto"/>
            <w:left w:val="none" w:sz="0" w:space="0" w:color="auto"/>
            <w:bottom w:val="none" w:sz="0" w:space="0" w:color="auto"/>
            <w:right w:val="none" w:sz="0" w:space="0" w:color="auto"/>
          </w:divBdr>
        </w:div>
        <w:div w:id="785656296">
          <w:marLeft w:val="547"/>
          <w:marRight w:val="0"/>
          <w:marTop w:val="106"/>
          <w:marBottom w:val="0"/>
          <w:divBdr>
            <w:top w:val="none" w:sz="0" w:space="0" w:color="auto"/>
            <w:left w:val="none" w:sz="0" w:space="0" w:color="auto"/>
            <w:bottom w:val="none" w:sz="0" w:space="0" w:color="auto"/>
            <w:right w:val="none" w:sz="0" w:space="0" w:color="auto"/>
          </w:divBdr>
        </w:div>
        <w:div w:id="1051423185">
          <w:marLeft w:val="547"/>
          <w:marRight w:val="0"/>
          <w:marTop w:val="106"/>
          <w:marBottom w:val="0"/>
          <w:divBdr>
            <w:top w:val="none" w:sz="0" w:space="0" w:color="auto"/>
            <w:left w:val="none" w:sz="0" w:space="0" w:color="auto"/>
            <w:bottom w:val="none" w:sz="0" w:space="0" w:color="auto"/>
            <w:right w:val="none" w:sz="0" w:space="0" w:color="auto"/>
          </w:divBdr>
        </w:div>
        <w:div w:id="1113209454">
          <w:marLeft w:val="547"/>
          <w:marRight w:val="0"/>
          <w:marTop w:val="106"/>
          <w:marBottom w:val="0"/>
          <w:divBdr>
            <w:top w:val="none" w:sz="0" w:space="0" w:color="auto"/>
            <w:left w:val="none" w:sz="0" w:space="0" w:color="auto"/>
            <w:bottom w:val="none" w:sz="0" w:space="0" w:color="auto"/>
            <w:right w:val="none" w:sz="0" w:space="0" w:color="auto"/>
          </w:divBdr>
        </w:div>
        <w:div w:id="1541938605">
          <w:marLeft w:val="1166"/>
          <w:marRight w:val="0"/>
          <w:marTop w:val="91"/>
          <w:marBottom w:val="0"/>
          <w:divBdr>
            <w:top w:val="none" w:sz="0" w:space="0" w:color="auto"/>
            <w:left w:val="none" w:sz="0" w:space="0" w:color="auto"/>
            <w:bottom w:val="none" w:sz="0" w:space="0" w:color="auto"/>
            <w:right w:val="none" w:sz="0" w:space="0" w:color="auto"/>
          </w:divBdr>
        </w:div>
        <w:div w:id="1595547885">
          <w:marLeft w:val="1166"/>
          <w:marRight w:val="0"/>
          <w:marTop w:val="91"/>
          <w:marBottom w:val="0"/>
          <w:divBdr>
            <w:top w:val="none" w:sz="0" w:space="0" w:color="auto"/>
            <w:left w:val="none" w:sz="0" w:space="0" w:color="auto"/>
            <w:bottom w:val="none" w:sz="0" w:space="0" w:color="auto"/>
            <w:right w:val="none" w:sz="0" w:space="0" w:color="auto"/>
          </w:divBdr>
        </w:div>
        <w:div w:id="1608658791">
          <w:marLeft w:val="547"/>
          <w:marRight w:val="0"/>
          <w:marTop w:val="106"/>
          <w:marBottom w:val="0"/>
          <w:divBdr>
            <w:top w:val="none" w:sz="0" w:space="0" w:color="auto"/>
            <w:left w:val="none" w:sz="0" w:space="0" w:color="auto"/>
            <w:bottom w:val="none" w:sz="0" w:space="0" w:color="auto"/>
            <w:right w:val="none" w:sz="0" w:space="0" w:color="auto"/>
          </w:divBdr>
        </w:div>
        <w:div w:id="1822581146">
          <w:marLeft w:val="547"/>
          <w:marRight w:val="0"/>
          <w:marTop w:val="106"/>
          <w:marBottom w:val="0"/>
          <w:divBdr>
            <w:top w:val="none" w:sz="0" w:space="0" w:color="auto"/>
            <w:left w:val="none" w:sz="0" w:space="0" w:color="auto"/>
            <w:bottom w:val="none" w:sz="0" w:space="0" w:color="auto"/>
            <w:right w:val="none" w:sz="0" w:space="0" w:color="auto"/>
          </w:divBdr>
        </w:div>
        <w:div w:id="1838761200">
          <w:marLeft w:val="1166"/>
          <w:marRight w:val="0"/>
          <w:marTop w:val="91"/>
          <w:marBottom w:val="0"/>
          <w:divBdr>
            <w:top w:val="none" w:sz="0" w:space="0" w:color="auto"/>
            <w:left w:val="none" w:sz="0" w:space="0" w:color="auto"/>
            <w:bottom w:val="none" w:sz="0" w:space="0" w:color="auto"/>
            <w:right w:val="none" w:sz="0" w:space="0" w:color="auto"/>
          </w:divBdr>
        </w:div>
        <w:div w:id="1927374521">
          <w:marLeft w:val="1166"/>
          <w:marRight w:val="0"/>
          <w:marTop w:val="91"/>
          <w:marBottom w:val="0"/>
          <w:divBdr>
            <w:top w:val="none" w:sz="0" w:space="0" w:color="auto"/>
            <w:left w:val="none" w:sz="0" w:space="0" w:color="auto"/>
            <w:bottom w:val="none" w:sz="0" w:space="0" w:color="auto"/>
            <w:right w:val="none" w:sz="0" w:space="0" w:color="auto"/>
          </w:divBdr>
        </w:div>
      </w:divsChild>
    </w:div>
    <w:div w:id="375660607">
      <w:bodyDiv w:val="1"/>
      <w:marLeft w:val="0"/>
      <w:marRight w:val="0"/>
      <w:marTop w:val="0"/>
      <w:marBottom w:val="0"/>
      <w:divBdr>
        <w:top w:val="none" w:sz="0" w:space="0" w:color="auto"/>
        <w:left w:val="none" w:sz="0" w:space="0" w:color="auto"/>
        <w:bottom w:val="none" w:sz="0" w:space="0" w:color="auto"/>
        <w:right w:val="none" w:sz="0" w:space="0" w:color="auto"/>
      </w:divBdr>
      <w:divsChild>
        <w:div w:id="54740493">
          <w:marLeft w:val="547"/>
          <w:marRight w:val="0"/>
          <w:marTop w:val="154"/>
          <w:marBottom w:val="0"/>
          <w:divBdr>
            <w:top w:val="none" w:sz="0" w:space="0" w:color="auto"/>
            <w:left w:val="none" w:sz="0" w:space="0" w:color="auto"/>
            <w:bottom w:val="none" w:sz="0" w:space="0" w:color="auto"/>
            <w:right w:val="none" w:sz="0" w:space="0" w:color="auto"/>
          </w:divBdr>
        </w:div>
        <w:div w:id="122113880">
          <w:marLeft w:val="1166"/>
          <w:marRight w:val="0"/>
          <w:marTop w:val="134"/>
          <w:marBottom w:val="0"/>
          <w:divBdr>
            <w:top w:val="none" w:sz="0" w:space="0" w:color="auto"/>
            <w:left w:val="none" w:sz="0" w:space="0" w:color="auto"/>
            <w:bottom w:val="none" w:sz="0" w:space="0" w:color="auto"/>
            <w:right w:val="none" w:sz="0" w:space="0" w:color="auto"/>
          </w:divBdr>
        </w:div>
        <w:div w:id="370960768">
          <w:marLeft w:val="547"/>
          <w:marRight w:val="0"/>
          <w:marTop w:val="154"/>
          <w:marBottom w:val="0"/>
          <w:divBdr>
            <w:top w:val="none" w:sz="0" w:space="0" w:color="auto"/>
            <w:left w:val="none" w:sz="0" w:space="0" w:color="auto"/>
            <w:bottom w:val="none" w:sz="0" w:space="0" w:color="auto"/>
            <w:right w:val="none" w:sz="0" w:space="0" w:color="auto"/>
          </w:divBdr>
        </w:div>
        <w:div w:id="682702332">
          <w:marLeft w:val="1166"/>
          <w:marRight w:val="0"/>
          <w:marTop w:val="134"/>
          <w:marBottom w:val="0"/>
          <w:divBdr>
            <w:top w:val="none" w:sz="0" w:space="0" w:color="auto"/>
            <w:left w:val="none" w:sz="0" w:space="0" w:color="auto"/>
            <w:bottom w:val="none" w:sz="0" w:space="0" w:color="auto"/>
            <w:right w:val="none" w:sz="0" w:space="0" w:color="auto"/>
          </w:divBdr>
        </w:div>
        <w:div w:id="876310864">
          <w:marLeft w:val="1166"/>
          <w:marRight w:val="0"/>
          <w:marTop w:val="134"/>
          <w:marBottom w:val="0"/>
          <w:divBdr>
            <w:top w:val="none" w:sz="0" w:space="0" w:color="auto"/>
            <w:left w:val="none" w:sz="0" w:space="0" w:color="auto"/>
            <w:bottom w:val="none" w:sz="0" w:space="0" w:color="auto"/>
            <w:right w:val="none" w:sz="0" w:space="0" w:color="auto"/>
          </w:divBdr>
        </w:div>
        <w:div w:id="1352758979">
          <w:marLeft w:val="1166"/>
          <w:marRight w:val="0"/>
          <w:marTop w:val="134"/>
          <w:marBottom w:val="0"/>
          <w:divBdr>
            <w:top w:val="none" w:sz="0" w:space="0" w:color="auto"/>
            <w:left w:val="none" w:sz="0" w:space="0" w:color="auto"/>
            <w:bottom w:val="none" w:sz="0" w:space="0" w:color="auto"/>
            <w:right w:val="none" w:sz="0" w:space="0" w:color="auto"/>
          </w:divBdr>
        </w:div>
      </w:divsChild>
    </w:div>
    <w:div w:id="557328380">
      <w:bodyDiv w:val="1"/>
      <w:marLeft w:val="0"/>
      <w:marRight w:val="0"/>
      <w:marTop w:val="0"/>
      <w:marBottom w:val="0"/>
      <w:divBdr>
        <w:top w:val="none" w:sz="0" w:space="0" w:color="auto"/>
        <w:left w:val="none" w:sz="0" w:space="0" w:color="auto"/>
        <w:bottom w:val="none" w:sz="0" w:space="0" w:color="auto"/>
        <w:right w:val="none" w:sz="0" w:space="0" w:color="auto"/>
      </w:divBdr>
      <w:divsChild>
        <w:div w:id="627516754">
          <w:marLeft w:val="547"/>
          <w:marRight w:val="0"/>
          <w:marTop w:val="134"/>
          <w:marBottom w:val="0"/>
          <w:divBdr>
            <w:top w:val="none" w:sz="0" w:space="0" w:color="auto"/>
            <w:left w:val="none" w:sz="0" w:space="0" w:color="auto"/>
            <w:bottom w:val="none" w:sz="0" w:space="0" w:color="auto"/>
            <w:right w:val="none" w:sz="0" w:space="0" w:color="auto"/>
          </w:divBdr>
        </w:div>
        <w:div w:id="924611985">
          <w:marLeft w:val="547"/>
          <w:marRight w:val="0"/>
          <w:marTop w:val="134"/>
          <w:marBottom w:val="0"/>
          <w:divBdr>
            <w:top w:val="none" w:sz="0" w:space="0" w:color="auto"/>
            <w:left w:val="none" w:sz="0" w:space="0" w:color="auto"/>
            <w:bottom w:val="none" w:sz="0" w:space="0" w:color="auto"/>
            <w:right w:val="none" w:sz="0" w:space="0" w:color="auto"/>
          </w:divBdr>
        </w:div>
        <w:div w:id="998729799">
          <w:marLeft w:val="547"/>
          <w:marRight w:val="0"/>
          <w:marTop w:val="134"/>
          <w:marBottom w:val="0"/>
          <w:divBdr>
            <w:top w:val="none" w:sz="0" w:space="0" w:color="auto"/>
            <w:left w:val="none" w:sz="0" w:space="0" w:color="auto"/>
            <w:bottom w:val="none" w:sz="0" w:space="0" w:color="auto"/>
            <w:right w:val="none" w:sz="0" w:space="0" w:color="auto"/>
          </w:divBdr>
        </w:div>
        <w:div w:id="1057239596">
          <w:marLeft w:val="547"/>
          <w:marRight w:val="0"/>
          <w:marTop w:val="134"/>
          <w:marBottom w:val="0"/>
          <w:divBdr>
            <w:top w:val="none" w:sz="0" w:space="0" w:color="auto"/>
            <w:left w:val="none" w:sz="0" w:space="0" w:color="auto"/>
            <w:bottom w:val="none" w:sz="0" w:space="0" w:color="auto"/>
            <w:right w:val="none" w:sz="0" w:space="0" w:color="auto"/>
          </w:divBdr>
        </w:div>
      </w:divsChild>
    </w:div>
    <w:div w:id="1528181367">
      <w:bodyDiv w:val="1"/>
      <w:marLeft w:val="0"/>
      <w:marRight w:val="0"/>
      <w:marTop w:val="0"/>
      <w:marBottom w:val="0"/>
      <w:divBdr>
        <w:top w:val="none" w:sz="0" w:space="0" w:color="auto"/>
        <w:left w:val="none" w:sz="0" w:space="0" w:color="auto"/>
        <w:bottom w:val="none" w:sz="0" w:space="0" w:color="auto"/>
        <w:right w:val="none" w:sz="0" w:space="0" w:color="auto"/>
      </w:divBdr>
    </w:div>
    <w:div w:id="1646619515">
      <w:bodyDiv w:val="1"/>
      <w:marLeft w:val="0"/>
      <w:marRight w:val="0"/>
      <w:marTop w:val="0"/>
      <w:marBottom w:val="0"/>
      <w:divBdr>
        <w:top w:val="none" w:sz="0" w:space="0" w:color="auto"/>
        <w:left w:val="none" w:sz="0" w:space="0" w:color="auto"/>
        <w:bottom w:val="none" w:sz="0" w:space="0" w:color="auto"/>
        <w:right w:val="none" w:sz="0" w:space="0" w:color="auto"/>
      </w:divBdr>
      <w:divsChild>
        <w:div w:id="1272130258">
          <w:marLeft w:val="547"/>
          <w:marRight w:val="0"/>
          <w:marTop w:val="154"/>
          <w:marBottom w:val="0"/>
          <w:divBdr>
            <w:top w:val="none" w:sz="0" w:space="0" w:color="auto"/>
            <w:left w:val="none" w:sz="0" w:space="0" w:color="auto"/>
            <w:bottom w:val="none" w:sz="0" w:space="0" w:color="auto"/>
            <w:right w:val="none" w:sz="0" w:space="0" w:color="auto"/>
          </w:divBdr>
        </w:div>
        <w:div w:id="197744762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hart" Target="charts/chart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52777777777778"/>
          <c:y val="7.2259754420284872E-2"/>
          <c:w val="0.67240027607094754"/>
          <c:h val="0.59809117746744545"/>
        </c:manualLayout>
      </c:layout>
      <c:lineChart>
        <c:grouping val="standard"/>
        <c:varyColors val="0"/>
        <c:ser>
          <c:idx val="0"/>
          <c:order val="0"/>
          <c:tx>
            <c:strRef>
              <c:f>Sheet1!$C$1</c:f>
              <c:strCache>
                <c:ptCount val="1"/>
                <c:pt idx="0">
                  <c:v>Risk</c:v>
                </c:pt>
              </c:strCache>
            </c:strRef>
          </c:tx>
          <c:spPr>
            <a:ln>
              <a:solidFill>
                <a:srgbClr val="FF0000"/>
              </a:solidFill>
            </a:ln>
          </c:spPr>
          <c:marker>
            <c:symbol val="none"/>
          </c:marker>
          <c:val>
            <c:numRef>
              <c:f>Sheet1!$C$2:$C$11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ser>
        <c:dLbls>
          <c:showLegendKey val="0"/>
          <c:showVal val="0"/>
          <c:showCatName val="0"/>
          <c:showSerName val="0"/>
          <c:showPercent val="0"/>
          <c:showBubbleSize val="0"/>
        </c:dLbls>
        <c:marker val="1"/>
        <c:smooth val="0"/>
        <c:axId val="135060864"/>
        <c:axId val="137598464"/>
      </c:lineChart>
      <c:catAx>
        <c:axId val="135060864"/>
        <c:scaling>
          <c:orientation val="minMax"/>
        </c:scaling>
        <c:delete val="0"/>
        <c:axPos val="b"/>
        <c:title>
          <c:tx>
            <c:rich>
              <a:bodyPr/>
              <a:lstStyle/>
              <a:p>
                <a:pPr>
                  <a:defRPr sz="1100"/>
                </a:pPr>
                <a:r>
                  <a:rPr lang="en-US" sz="800">
                    <a:solidFill>
                      <a:sysClr val="windowText" lastClr="000000"/>
                    </a:solidFill>
                  </a:rPr>
                  <a:t>Number</a:t>
                </a:r>
                <a:r>
                  <a:rPr lang="en-US" sz="800" baseline="0">
                    <a:solidFill>
                      <a:sysClr val="windowText" lastClr="000000"/>
                    </a:solidFill>
                  </a:rPr>
                  <a:t> of "Trues"</a:t>
                </a:r>
                <a:endParaRPr lang="en-US" sz="800">
                  <a:solidFill>
                    <a:sysClr val="windowText" lastClr="000000"/>
                  </a:solidFill>
                </a:endParaRPr>
              </a:p>
            </c:rich>
          </c:tx>
          <c:layout/>
          <c:overlay val="0"/>
        </c:title>
        <c:majorTickMark val="out"/>
        <c:minorTickMark val="none"/>
        <c:tickLblPos val="nextTo"/>
        <c:txPr>
          <a:bodyPr/>
          <a:lstStyle/>
          <a:p>
            <a:pPr>
              <a:defRPr sz="700" b="0"/>
            </a:pPr>
            <a:endParaRPr lang="en-US"/>
          </a:p>
        </c:txPr>
        <c:crossAx val="137598464"/>
        <c:crosses val="autoZero"/>
        <c:auto val="0"/>
        <c:lblAlgn val="ctr"/>
        <c:lblOffset val="120"/>
        <c:tickLblSkip val="2"/>
        <c:noMultiLvlLbl val="0"/>
      </c:catAx>
      <c:valAx>
        <c:axId val="137598464"/>
        <c:scaling>
          <c:orientation val="minMax"/>
          <c:max val="10"/>
        </c:scaling>
        <c:delete val="1"/>
        <c:axPos val="l"/>
        <c:title>
          <c:tx>
            <c:rich>
              <a:bodyPr rot="-5400000" vert="horz"/>
              <a:lstStyle/>
              <a:p>
                <a:pPr>
                  <a:defRPr sz="1100"/>
                </a:pPr>
                <a:r>
                  <a:rPr lang="en-US" sz="800">
                    <a:solidFill>
                      <a:sysClr val="windowText" lastClr="000000"/>
                    </a:solidFill>
                  </a:rPr>
                  <a:t>Level of Risk</a:t>
                </a:r>
              </a:p>
            </c:rich>
          </c:tx>
          <c:layout/>
          <c:overlay val="0"/>
        </c:title>
        <c:numFmt formatCode="General" sourceLinked="1"/>
        <c:majorTickMark val="out"/>
        <c:minorTickMark val="none"/>
        <c:tickLblPos val="none"/>
        <c:crossAx val="13506086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ic Document" ma:contentTypeID="0x01010063B46F05ACC746DCB5460ADCC995382100462583868EAD084A87D07E15BD8C1B2F" ma:contentTypeVersion="3" ma:contentTypeDescription="PIMS Basic Document" ma:contentTypeScope="" ma:versionID="2e4cc95e24349fdbd7110b425f36a955">
  <xsd:schema xmlns:xsd="http://www.w3.org/2001/XMLSchema" xmlns:xs="http://www.w3.org/2001/XMLSchema" xmlns:p="http://schemas.microsoft.com/office/2006/metadata/properties" xmlns:ns1="3bec55cd-fc2a-424e-b571-8cddfb45e4f9" xmlns:ns2="b83ba0a9-12e0-4f02-98a3-3219eb1dd675" targetNamespace="http://schemas.microsoft.com/office/2006/metadata/properties" ma:root="true" ma:fieldsID="1141536bcffa632989bf60fce48f9c73" ns1:_="" ns2:_="">
    <xsd:import namespace="3bec55cd-fc2a-424e-b571-8cddfb45e4f9"/>
    <xsd:import namespace="b83ba0a9-12e0-4f02-98a3-3219eb1dd675"/>
    <xsd:element name="properties">
      <xsd:complexType>
        <xsd:sequence>
          <xsd:element name="documentManagement">
            <xsd:complexType>
              <xsd:all>
                <xsd:element ref="ns1:PimsCountry" minOccurs="0"/>
                <xsd:element ref="ns1:PimsRegion" minOccurs="0"/>
                <xsd:element ref="ns1:PimsThemes" minOccurs="0"/>
                <xsd:element ref="ns1:PimsProjectType" minOccurs="0"/>
                <xsd:element ref="ns1:PimsTeam" minOccurs="0"/>
                <xsd:element ref="ns1:PimsProjectName" minOccurs="0"/>
                <xsd:element ref="ns1:PimsEntityType" minOccurs="0"/>
                <xsd:element ref="ns1:PimsPartner" minOccurs="0"/>
                <xsd:element ref="ns1:PimsDocumentTypeTaxHTField0" minOccurs="0"/>
                <xsd:element ref="ns1:PimsKeywordsTaxHTField0" minOccurs="0"/>
                <xsd:element ref="ns1:PimsLibraryType" minOccurs="0"/>
                <xsd:element ref="ns1:PimsConceptName" minOccurs="0"/>
                <xsd:element ref="ns1:PimsDisasterName" minOccurs="0"/>
                <xsd:element ref="ns1:PimsBauName" minOccurs="0"/>
                <xsd:element ref="ns2:TaxCatchAll" minOccurs="0"/>
                <xsd:element ref="ns1:PimsActorPageName" minOccurs="0"/>
                <xsd:element ref="ns1:PimsAdvisorPag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c55cd-fc2a-424e-b571-8cddfb45e4f9" elementFormDefault="qualified">
    <xsd:import namespace="http://schemas.microsoft.com/office/2006/documentManagement/types"/>
    <xsd:import namespace="http://schemas.microsoft.com/office/infopath/2007/PartnerControls"/>
    <xsd:element name="PimsCountry" ma:index="0" nillable="true" ma:displayName="Country" ma:hidden="true" ma:internalName="PimsCountry">
      <xsd:simpleType>
        <xsd:restriction base="dms:Text"/>
      </xsd:simpleType>
    </xsd:element>
    <xsd:element name="PimsRegion" ma:index="1" nillable="true" ma:displayName="Region" ma:hidden="true" ma:internalName="PimsRegion">
      <xsd:simpleType>
        <xsd:restriction base="dms:Text"/>
      </xsd:simpleType>
    </xsd:element>
    <xsd:element name="PimsThemes" ma:index="2" nillable="true" ma:displayName="Themes" ma:hidden="true" ma:internalName="PimsThemes">
      <xsd:simpleType>
        <xsd:restriction base="dms:Text"/>
      </xsd:simpleType>
    </xsd:element>
    <xsd:element name="PimsProjectType" ma:index="3" nillable="true" ma:displayName="Project Type" ma:hidden="true" ma:internalName="PimsProjectType">
      <xsd:simpleType>
        <xsd:restriction base="dms:Text"/>
      </xsd:simpleType>
    </xsd:element>
    <xsd:element name="PimsTeam" ma:index="4" nillable="true" ma:displayName="Team" ma:hidden="true" ma:internalName="PimsTeam">
      <xsd:simpleType>
        <xsd:restriction base="dms:Text"/>
      </xsd:simpleType>
    </xsd:element>
    <xsd:element name="PimsProjectName" ma:index="5" nillable="true" ma:displayName="Project Name" ma:hidden="true" ma:internalName="PimsProjectName">
      <xsd:simpleType>
        <xsd:restriction base="dms:Text"/>
      </xsd:simpleType>
    </xsd:element>
    <xsd:element name="PimsEntityType" ma:index="6" nillable="true" ma:displayName="Entity Type" ma:hidden="true" ma:internalName="PimsEntityType">
      <xsd:simpleType>
        <xsd:restriction base="dms:Text"/>
      </xsd:simpleType>
    </xsd:element>
    <xsd:element name="PimsPartner" ma:index="7" nillable="true" ma:displayName="Partner" ma:hidden="true" ma:internalName="PimsPartner">
      <xsd:simpleType>
        <xsd:restriction base="dms:Text"/>
      </xsd:simpleType>
    </xsd:element>
    <xsd:element name="PimsDocumentTypeTaxHTField0" ma:index="9" nillable="true" ma:taxonomy="true" ma:internalName="PimsDocumentTypeTaxHTField0" ma:taxonomyFieldName="PimsDocumentType" ma:displayName="Document type" ma:fieldId="{c1839aad-5a4d-4715-9739-a187b6342a9a}" ma:taxonomyMulti="true" ma:sspId="a3c690e5-65f4-4940-aff0-96f4b0736207" ma:termSetId="052fb6c0-798a-45b9-bc80-f47b851ef6d7" ma:anchorId="00000000-0000-0000-0000-000000000000" ma:open="false" ma:isKeyword="false">
      <xsd:complexType>
        <xsd:sequence>
          <xsd:element ref="pc:Terms" minOccurs="0" maxOccurs="1"/>
        </xsd:sequence>
      </xsd:complexType>
    </xsd:element>
    <xsd:element name="PimsKeywordsTaxHTField0" ma:index="11" nillable="true" ma:taxonomy="true" ma:internalName="PimsKeywordsTaxHTField0" ma:taxonomyFieldName="PimsKeywords" ma:displayName="Keywords" ma:fieldId="{deaac69d-9538-4082-a0c1-e119918ad44a}" ma:taxonomyMulti="true" ma:sspId="a3c690e5-65f4-4940-aff0-96f4b0736207" ma:termSetId="54dce824-2c7b-4a40-be94-70ac9df9cd3f" ma:anchorId="00000000-0000-0000-0000-000000000000" ma:open="true" ma:isKeyword="false">
      <xsd:complexType>
        <xsd:sequence>
          <xsd:element ref="pc:Terms" minOccurs="0" maxOccurs="1"/>
        </xsd:sequence>
      </xsd:complexType>
    </xsd:element>
    <xsd:element name="PimsLibraryType" ma:index="12" nillable="true" ma:displayName="Library Type" ma:hidden="true" ma:internalName="PimsLibraryType">
      <xsd:simpleType>
        <xsd:restriction base="dms:Text"/>
      </xsd:simpleType>
    </xsd:element>
    <xsd:element name="PimsConceptName" ma:index="13" nillable="true" ma:displayName="Concept Name" ma:hidden="true" ma:internalName="PimsConceptName">
      <xsd:simpleType>
        <xsd:restriction base="dms:Text"/>
      </xsd:simpleType>
    </xsd:element>
    <xsd:element name="PimsDisasterName" ma:index="14" nillable="true" ma:displayName="Disaster Name" ma:hidden="true" ma:internalName="PimsDisasterName">
      <xsd:simpleType>
        <xsd:restriction base="dms:Text"/>
      </xsd:simpleType>
    </xsd:element>
    <xsd:element name="PimsBauName" ma:index="15" nillable="true" ma:displayName="BAU Name" ma:hidden="true" ma:internalName="PimsBauName">
      <xsd:simpleType>
        <xsd:restriction base="dms:Text"/>
      </xsd:simpleType>
    </xsd:element>
    <xsd:element name="PimsActorPageName" ma:index="17" nillable="true" ma:displayName="Actor" ma:internalName="PimsActorPageName">
      <xsd:simpleType>
        <xsd:restriction base="dms:Text"/>
      </xsd:simpleType>
    </xsd:element>
    <xsd:element name="PimsAdvisorPageName" ma:index="18" nillable="true" ma:displayName="Advisor page" ma:internalName="PimsAdvisorPage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ba0a9-12e0-4f02-98a3-3219eb1dd67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f380ad-740b-4c94-8f10-16263814b0ff}" ma:internalName="TaxCatchAll" ma:showField="CatchAllData" ma:web="b83ba0a9-12e0-4f02-98a3-3219eb1dd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msCountry xmlns="3bec55cd-fc2a-424e-b571-8cddfb45e4f9" xsi:nil="true"/>
    <PimsBauName xmlns="3bec55cd-fc2a-424e-b571-8cddfb45e4f9">Accountability to Beneficiaries</PimsBauName>
    <PimsKeywordsTaxHTField0 xmlns="3bec55cd-fc2a-424e-b571-8cddfb45e4f9">
      <Terms xmlns="http://schemas.microsoft.com/office/infopath/2007/PartnerControls"/>
    </PimsKeywordsTaxHTField0>
    <PimsTeam xmlns="3bec55cd-fc2a-424e-b571-8cddfb45e4f9" xsi:nil="true"/>
    <PimsProjectName xmlns="3bec55cd-fc2a-424e-b571-8cddfb45e4f9" xsi:nil="true"/>
    <TaxCatchAll xmlns="b83ba0a9-12e0-4f02-98a3-3219eb1dd675"/>
    <PimsConceptName xmlns="3bec55cd-fc2a-424e-b571-8cddfb45e4f9" xsi:nil="true"/>
    <PimsThemes xmlns="3bec55cd-fc2a-424e-b571-8cddfb45e4f9" xsi:nil="true"/>
    <PimsEntityType xmlns="3bec55cd-fc2a-424e-b571-8cddfb45e4f9">BAU</PimsEntityType>
    <PimsProjectType xmlns="3bec55cd-fc2a-424e-b571-8cddfb45e4f9" xsi:nil="true"/>
    <PimsPartner xmlns="3bec55cd-fc2a-424e-b571-8cddfb45e4f9" xsi:nil="true"/>
    <PimsDisasterName xmlns="3bec55cd-fc2a-424e-b571-8cddfb45e4f9" xsi:nil="true"/>
    <PimsRegion xmlns="3bec55cd-fc2a-424e-b571-8cddfb45e4f9" xsi:nil="true"/>
    <PimsLibraryType xmlns="3bec55cd-fc2a-424e-b571-8cddfb45e4f9">Documents</PimsLibraryType>
    <PimsDocumentTypeTaxHTField0 xmlns="3bec55cd-fc2a-424e-b571-8cddfb45e4f9">
      <Terms xmlns="http://schemas.microsoft.com/office/infopath/2007/PartnerControls"/>
    </PimsDocumentTypeTaxHTField0>
    <PimsAdvisorPageName xmlns="3bec55cd-fc2a-424e-b571-8cddfb45e4f9" xsi:nil="true"/>
    <PimsActorPageName xmlns="3bec55cd-fc2a-424e-b571-8cddfb45e4f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A01C-5BB0-4BAA-8846-75DD8AF3FC66}"/>
</file>

<file path=customXml/itemProps2.xml><?xml version="1.0" encoding="utf-8"?>
<ds:datastoreItem xmlns:ds="http://schemas.openxmlformats.org/officeDocument/2006/customXml" ds:itemID="{9A63D483-B52A-404B-8870-E7F6224125B7}"/>
</file>

<file path=customXml/itemProps3.xml><?xml version="1.0" encoding="utf-8"?>
<ds:datastoreItem xmlns:ds="http://schemas.openxmlformats.org/officeDocument/2006/customXml" ds:itemID="{FAFD051A-6B05-4ABF-A08F-7B06E41F5367}"/>
</file>

<file path=docProps/app.xml><?xml version="1.0" encoding="utf-8"?>
<Properties xmlns="http://schemas.openxmlformats.org/officeDocument/2006/extended-properties" xmlns:vt="http://schemas.openxmlformats.org/officeDocument/2006/docPropsVTypes">
  <Template>Normal.dotm</Template>
  <TotalTime>393</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VDestin</dc:creator>
  <cp:keywords/>
  <dc:description/>
  <cp:lastModifiedBy>Emily Rogers</cp:lastModifiedBy>
  <cp:revision>12</cp:revision>
  <cp:lastPrinted>2013-04-16T14:42:00Z</cp:lastPrinted>
  <dcterms:created xsi:type="dcterms:W3CDTF">2013-04-12T11:32:00Z</dcterms:created>
  <dcterms:modified xsi:type="dcterms:W3CDTF">2013-07-16T16:26:00Z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0x01010063B46F05ACC746DCB5460ADCC995382100462583868EAD084A87D07E15BD8C1B2F</vt:lpwstr>
  </property>
  <property fmtid="{D5CDD505-2E9C-101B-9397-08002B2CF9AE}" pid="3" name="pimsdontrun">
    <vt:lpwstr>yes</vt:lpwstr>
  </property>
  <property fmtid="{D5CDD505-2E9C-101B-9397-08002B2CF9AE}" pid="4" name="PimsDocumentType">
    <vt:lpwstr/>
  </property>
  <property fmtid="{D5CDD505-2E9C-101B-9397-08002B2CF9AE}" pid="5" name="PimsKeywords">
    <vt:lpwstr/>
  </property>
</Properties>
</file>