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8EA4" w14:textId="5ABE4313" w:rsidR="0063799A" w:rsidRPr="00CA6CA7" w:rsidRDefault="00E52F23" w:rsidP="00E52F23">
      <w:pPr>
        <w:tabs>
          <w:tab w:val="center" w:pos="4607"/>
          <w:tab w:val="left" w:pos="7980"/>
        </w:tabs>
        <w:ind w:right="-194"/>
        <w:rPr>
          <w:rFonts w:cs="Arial"/>
          <w:b/>
          <w:bCs/>
          <w:color w:val="000000" w:themeColor="text1"/>
          <w:sz w:val="22"/>
          <w:szCs w:val="22"/>
        </w:rPr>
      </w:pPr>
      <w:r>
        <w:rPr>
          <w:rFonts w:cs="Arial"/>
          <w:b/>
          <w:bCs/>
          <w:color w:val="000000" w:themeColor="text1"/>
          <w:sz w:val="22"/>
          <w:szCs w:val="22"/>
        </w:rPr>
        <w:tab/>
      </w:r>
      <w:r w:rsidR="0063799A" w:rsidRPr="00CA6CA7">
        <w:rPr>
          <w:rFonts w:cs="Arial"/>
          <w:b/>
          <w:bCs/>
          <w:color w:val="000000" w:themeColor="text1"/>
          <w:sz w:val="22"/>
          <w:szCs w:val="22"/>
        </w:rPr>
        <w:t xml:space="preserve">Background Note/Non-paper on </w:t>
      </w:r>
      <w:r w:rsidR="0032432F">
        <w:rPr>
          <w:rFonts w:cs="Arial"/>
          <w:b/>
          <w:bCs/>
          <w:color w:val="000000" w:themeColor="text1"/>
          <w:sz w:val="22"/>
          <w:szCs w:val="22"/>
        </w:rPr>
        <w:t>Localization</w:t>
      </w:r>
      <w:r>
        <w:rPr>
          <w:rFonts w:cs="Arial"/>
          <w:b/>
          <w:bCs/>
          <w:color w:val="000000" w:themeColor="text1"/>
          <w:sz w:val="22"/>
          <w:szCs w:val="22"/>
        </w:rPr>
        <w:tab/>
      </w:r>
    </w:p>
    <w:p w14:paraId="20A29DCB" w14:textId="77777777" w:rsidR="008F62DA" w:rsidRPr="00CA6CA7" w:rsidRDefault="008F62DA" w:rsidP="00DC42BA">
      <w:pPr>
        <w:ind w:right="-194"/>
        <w:jc w:val="center"/>
        <w:rPr>
          <w:rFonts w:cs="Arial"/>
          <w:b/>
          <w:bCs/>
          <w:color w:val="000000" w:themeColor="text1"/>
          <w:sz w:val="22"/>
          <w:szCs w:val="22"/>
        </w:rPr>
      </w:pPr>
    </w:p>
    <w:p w14:paraId="15D13F93" w14:textId="0CD77844" w:rsidR="0063799A" w:rsidRPr="00CA6CA7" w:rsidRDefault="0063799A" w:rsidP="006D00AC">
      <w:pPr>
        <w:ind w:right="-194"/>
        <w:jc w:val="center"/>
        <w:rPr>
          <w:rFonts w:cs="Arial"/>
          <w:b/>
          <w:bCs/>
          <w:color w:val="000000" w:themeColor="text1"/>
          <w:sz w:val="22"/>
          <w:szCs w:val="22"/>
        </w:rPr>
      </w:pPr>
      <w:r w:rsidRPr="00CA6CA7">
        <w:rPr>
          <w:rFonts w:cs="Arial"/>
          <w:b/>
          <w:bCs/>
          <w:color w:val="000000" w:themeColor="text1"/>
          <w:sz w:val="22"/>
          <w:szCs w:val="22"/>
        </w:rPr>
        <w:t>16TH ANNUAL SOUTHEAST ASIA</w:t>
      </w:r>
      <w:r w:rsidR="006D00AC">
        <w:rPr>
          <w:rFonts w:cs="Arial"/>
          <w:b/>
          <w:bCs/>
          <w:color w:val="000000" w:themeColor="text1"/>
          <w:sz w:val="22"/>
          <w:szCs w:val="22"/>
        </w:rPr>
        <w:t xml:space="preserve"> - </w:t>
      </w:r>
      <w:r w:rsidRPr="00CA6CA7">
        <w:rPr>
          <w:rFonts w:cs="Arial"/>
          <w:b/>
          <w:bCs/>
          <w:color w:val="000000" w:themeColor="text1"/>
          <w:sz w:val="22"/>
          <w:szCs w:val="22"/>
        </w:rPr>
        <w:t>RED CROSS AND RED CRESCENT LEADERSHIP MEETING</w:t>
      </w:r>
    </w:p>
    <w:p w14:paraId="1780A333" w14:textId="77777777" w:rsidR="0063799A" w:rsidRPr="00CA6CA7" w:rsidRDefault="0063799A" w:rsidP="00DC42BA">
      <w:pPr>
        <w:ind w:right="-194"/>
        <w:jc w:val="center"/>
        <w:rPr>
          <w:rFonts w:cs="Arial"/>
          <w:b/>
          <w:bCs/>
          <w:color w:val="000000" w:themeColor="text1"/>
          <w:sz w:val="22"/>
          <w:szCs w:val="22"/>
        </w:rPr>
      </w:pPr>
    </w:p>
    <w:p w14:paraId="3D01A93A" w14:textId="5F945A9E" w:rsidR="0063799A" w:rsidRPr="00CA6CA7" w:rsidRDefault="0063799A" w:rsidP="00DC42BA">
      <w:pPr>
        <w:ind w:right="-194"/>
        <w:jc w:val="both"/>
        <w:rPr>
          <w:rFonts w:cs="Arial"/>
          <w:b/>
          <w:bCs/>
          <w:color w:val="000000" w:themeColor="text1"/>
          <w:sz w:val="22"/>
          <w:szCs w:val="22"/>
        </w:rPr>
      </w:pPr>
      <w:r w:rsidRPr="00CA6CA7">
        <w:rPr>
          <w:rFonts w:cs="Arial"/>
          <w:b/>
          <w:bCs/>
          <w:color w:val="000000" w:themeColor="text1"/>
          <w:sz w:val="22"/>
          <w:szCs w:val="22"/>
        </w:rPr>
        <w:t xml:space="preserve">Session 5: </w:t>
      </w:r>
      <w:r w:rsidR="0032432F">
        <w:rPr>
          <w:rFonts w:cs="Arial"/>
          <w:b/>
          <w:bCs/>
          <w:color w:val="000000" w:themeColor="text1"/>
          <w:sz w:val="22"/>
          <w:szCs w:val="22"/>
        </w:rPr>
        <w:t>Localization</w:t>
      </w:r>
      <w:r w:rsidRPr="00CA6CA7">
        <w:rPr>
          <w:rFonts w:cs="Arial"/>
          <w:b/>
          <w:bCs/>
          <w:color w:val="000000" w:themeColor="text1"/>
          <w:sz w:val="22"/>
          <w:szCs w:val="22"/>
        </w:rPr>
        <w:t xml:space="preserve"> of Actions</w:t>
      </w:r>
    </w:p>
    <w:p w14:paraId="03C5FDC6" w14:textId="77777777" w:rsidR="0063799A" w:rsidRPr="00CA6CA7" w:rsidRDefault="0063799A" w:rsidP="00DC42BA">
      <w:pPr>
        <w:ind w:right="-194"/>
        <w:jc w:val="both"/>
        <w:rPr>
          <w:rFonts w:cs="Arial"/>
          <w:b/>
          <w:bCs/>
          <w:color w:val="000000" w:themeColor="text1"/>
          <w:sz w:val="22"/>
          <w:szCs w:val="22"/>
        </w:rPr>
      </w:pPr>
    </w:p>
    <w:p w14:paraId="5DA55764" w14:textId="5CA9B298" w:rsidR="0063799A" w:rsidRPr="00F70DAD" w:rsidRDefault="0063799A" w:rsidP="006D00AC">
      <w:pPr>
        <w:pStyle w:val="BodyText"/>
        <w:ind w:left="213" w:right="-194"/>
        <w:jc w:val="both"/>
        <w:rPr>
          <w:i/>
          <w:iCs/>
          <w:color w:val="000000" w:themeColor="text1"/>
          <w:sz w:val="22"/>
          <w:szCs w:val="22"/>
        </w:rPr>
      </w:pPr>
      <w:r w:rsidRPr="00CA6CA7">
        <w:rPr>
          <w:i/>
          <w:iCs/>
          <w:color w:val="000000" w:themeColor="text1"/>
          <w:sz w:val="22"/>
          <w:szCs w:val="22"/>
        </w:rPr>
        <w:t>Local humanitarian action has an enormous life-saving impact around the world. It could do even more – in particular, it could be the key to bridging the growing gap (currently over $15 billion) between humanitarian needs and available funds – if properly supported. No actor is better placed tha</w:t>
      </w:r>
      <w:r w:rsidR="0086512B">
        <w:rPr>
          <w:i/>
          <w:iCs/>
          <w:color w:val="000000" w:themeColor="text1"/>
          <w:sz w:val="22"/>
          <w:szCs w:val="22"/>
        </w:rPr>
        <w:t>n</w:t>
      </w:r>
      <w:r w:rsidRPr="00CA6CA7">
        <w:rPr>
          <w:i/>
          <w:iCs/>
          <w:color w:val="000000" w:themeColor="text1"/>
          <w:sz w:val="22"/>
          <w:szCs w:val="22"/>
        </w:rPr>
        <w:t xml:space="preserve"> the </w:t>
      </w:r>
      <w:r w:rsidR="000E7CD3">
        <w:rPr>
          <w:i/>
          <w:iCs/>
          <w:color w:val="000000" w:themeColor="text1"/>
          <w:sz w:val="22"/>
          <w:szCs w:val="22"/>
        </w:rPr>
        <w:t xml:space="preserve">National Societies </w:t>
      </w:r>
      <w:r w:rsidRPr="00CA6CA7">
        <w:rPr>
          <w:i/>
          <w:iCs/>
          <w:color w:val="000000" w:themeColor="text1"/>
          <w:sz w:val="22"/>
          <w:szCs w:val="22"/>
        </w:rPr>
        <w:t xml:space="preserve"> of the Red Cross and Red Crescent to deliver a local humanitarian response</w:t>
      </w:r>
      <w:r w:rsidR="0032432F">
        <w:rPr>
          <w:i/>
          <w:iCs/>
          <w:color w:val="000000" w:themeColor="text1"/>
          <w:sz w:val="22"/>
          <w:szCs w:val="22"/>
        </w:rPr>
        <w:t>.</w:t>
      </w:r>
      <w:r w:rsidR="0086512B">
        <w:rPr>
          <w:i/>
          <w:iCs/>
          <w:color w:val="000000" w:themeColor="text1"/>
          <w:sz w:val="22"/>
          <w:szCs w:val="22"/>
        </w:rPr>
        <w:t xml:space="preserve"> </w:t>
      </w:r>
      <w:r w:rsidR="00BE35F6" w:rsidRPr="00F70DAD">
        <w:rPr>
          <w:i/>
          <w:iCs/>
          <w:color w:val="000000" w:themeColor="text1"/>
          <w:sz w:val="22"/>
          <w:szCs w:val="22"/>
        </w:rPr>
        <w:t xml:space="preserve">Localization is not new to the Red Cross and Red Crescent; it is fundamentally how we work. </w:t>
      </w:r>
    </w:p>
    <w:p w14:paraId="2B167597" w14:textId="77777777" w:rsidR="0063799A" w:rsidRPr="00CA6CA7" w:rsidRDefault="0063799A">
      <w:pPr>
        <w:ind w:right="-194"/>
        <w:jc w:val="both"/>
        <w:rPr>
          <w:rFonts w:cs="Arial"/>
          <w:color w:val="000000" w:themeColor="text1"/>
          <w:sz w:val="22"/>
          <w:szCs w:val="22"/>
        </w:rPr>
      </w:pPr>
    </w:p>
    <w:p w14:paraId="1DD33F7C" w14:textId="5C1EF1AA" w:rsidR="001C02FB" w:rsidRPr="006450E6" w:rsidRDefault="00DC42BA">
      <w:pPr>
        <w:jc w:val="both"/>
        <w:rPr>
          <w:rFonts w:eastAsia="Arial" w:cs="Arial"/>
          <w:color w:val="000000" w:themeColor="text1"/>
          <w:sz w:val="22"/>
          <w:szCs w:val="22"/>
          <w:lang w:val="en-US"/>
        </w:rPr>
      </w:pPr>
      <w:r w:rsidRPr="006450E6">
        <w:rPr>
          <w:rFonts w:eastAsia="Arial" w:cs="Arial"/>
          <w:noProof/>
          <w:color w:val="000000" w:themeColor="text1"/>
          <w:sz w:val="22"/>
          <w:szCs w:val="22"/>
          <w:lang w:val="en-US"/>
        </w:rPr>
        <mc:AlternateContent>
          <mc:Choice Requires="wpg">
            <w:drawing>
              <wp:anchor distT="0" distB="0" distL="114300" distR="114300" simplePos="0" relativeHeight="251661312" behindDoc="0" locked="0" layoutInCell="1" allowOverlap="1" wp14:anchorId="034BF63E" wp14:editId="338C2810">
                <wp:simplePos x="0" y="0"/>
                <wp:positionH relativeFrom="column">
                  <wp:posOffset>1961515</wp:posOffset>
                </wp:positionH>
                <wp:positionV relativeFrom="paragraph">
                  <wp:posOffset>666115</wp:posOffset>
                </wp:positionV>
                <wp:extent cx="3710305" cy="194564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3710305" cy="1945640"/>
                          <a:chOff x="0" y="0"/>
                          <a:chExt cx="4086030" cy="201335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92245" cy="1759585"/>
                          </a:xfrm>
                          <a:prstGeom prst="rect">
                            <a:avLst/>
                          </a:prstGeom>
                        </pic:spPr>
                      </pic:pic>
                      <wps:wsp>
                        <wps:cNvPr id="66" name="Text Box 66"/>
                        <wps:cNvSpPr txBox="1"/>
                        <wps:spPr>
                          <a:xfrm>
                            <a:off x="93785" y="1735015"/>
                            <a:ext cx="3992245" cy="278335"/>
                          </a:xfrm>
                          <a:prstGeom prst="rect">
                            <a:avLst/>
                          </a:prstGeom>
                          <a:solidFill>
                            <a:prstClr val="white"/>
                          </a:solidFill>
                          <a:ln>
                            <a:noFill/>
                          </a:ln>
                        </wps:spPr>
                        <wps:txbx>
                          <w:txbxContent>
                            <w:p w14:paraId="3CCDEFB8" w14:textId="044E9C20" w:rsidR="006070CB" w:rsidRPr="000C4430" w:rsidRDefault="006070CB" w:rsidP="006070CB">
                              <w:pPr>
                                <w:pStyle w:val="Caption"/>
                                <w:rPr>
                                  <w:rFonts w:cs="Arial"/>
                                  <w:color w:val="000000" w:themeColor="text1"/>
                                  <w:sz w:val="22"/>
                                  <w:szCs w:val="22"/>
                                </w:rPr>
                              </w:pPr>
                              <w:r>
                                <w:t xml:space="preserve">Figure </w:t>
                              </w:r>
                              <w:r>
                                <w:fldChar w:fldCharType="begin"/>
                              </w:r>
                              <w:r>
                                <w:instrText xml:space="preserve"> SEQ Figure \* ARABIC </w:instrText>
                              </w:r>
                              <w:r>
                                <w:fldChar w:fldCharType="separate"/>
                              </w:r>
                              <w:r w:rsidR="00CD5C98">
                                <w:rPr>
                                  <w:noProof/>
                                </w:rPr>
                                <w:t>1</w:t>
                              </w:r>
                              <w:r>
                                <w:fldChar w:fldCharType="end"/>
                              </w:r>
                              <w:r>
                                <w:t xml:space="preserve"> – The nine Thematic Workstreams from the Grand Bargain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4BF63E" id="Group 5" o:spid="_x0000_s1026" style="position:absolute;left:0;text-align:left;margin-left:154.45pt;margin-top:52.45pt;width:292.15pt;height:153.2pt;z-index:251661312;mso-width-relative:margin;mso-height-relative:margin" coordsize="40860,201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9922;height:17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66" o:spid="_x0000_s1028" type="#_x0000_t202" style="position:absolute;left:937;top:17350;width:39923;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" stroked="f">
                  <v:textbox inset="0,0,0,0">
                    <w:txbxContent>
                      <w:p w14:paraId="3CCDEFB8" w14:textId="044E9C20" w:rsidR="006070CB" w:rsidRPr="000C4430" w:rsidRDefault="006070CB" w:rsidP="006070CB">
                        <w:pPr>
                          <w:pStyle w:val="Caption"/>
                          <w:rPr>
                            <w:rFonts w:cs="Arial"/>
                            <w:color w:val="000000" w:themeColor="text1"/>
                            <w:sz w:val="22"/>
                            <w:szCs w:val="22"/>
                          </w:rPr>
                        </w:pPr>
                        <w:r>
                          <w:t xml:space="preserve">Figure </w:t>
                        </w:r>
                        <w:r>
                          <w:fldChar w:fldCharType="begin"/>
                        </w:r>
                        <w:r>
                          <w:instrText xml:space="preserve"> SEQ Figure \* ARABIC </w:instrText>
                        </w:r>
                        <w:r>
                          <w:fldChar w:fldCharType="separate"/>
                        </w:r>
                        <w:r w:rsidR="00CD5C98">
                          <w:rPr>
                            <w:noProof/>
                          </w:rPr>
                          <w:t>1</w:t>
                        </w:r>
                        <w:r>
                          <w:fldChar w:fldCharType="end"/>
                        </w:r>
                        <w:r>
                          <w:t xml:space="preserve"> – The nine Thematic Workstreams from the Grand Bargain</w:t>
                        </w:r>
                      </w:p>
                    </w:txbxContent>
                  </v:textbox>
                </v:shape>
                <w10:wrap type="square"/>
              </v:group>
            </w:pict>
          </mc:Fallback>
        </mc:AlternateContent>
      </w:r>
      <w:r w:rsidR="006070CB" w:rsidRPr="006450E6">
        <w:rPr>
          <w:rFonts w:eastAsia="Arial" w:cs="Arial"/>
          <w:color w:val="000000" w:themeColor="text1"/>
          <w:sz w:val="22"/>
          <w:szCs w:val="22"/>
          <w:lang w:val="en-US"/>
        </w:rPr>
        <w:t>The</w:t>
      </w:r>
      <w:r w:rsidR="0063799A" w:rsidRPr="006450E6">
        <w:rPr>
          <w:rFonts w:eastAsia="Arial" w:cs="Arial"/>
          <w:color w:val="000000" w:themeColor="text1"/>
          <w:sz w:val="22"/>
          <w:szCs w:val="22"/>
          <w:lang w:val="en-US"/>
        </w:rPr>
        <w:t xml:space="preserve"> Grand Bargai</w:t>
      </w:r>
      <w:r w:rsidR="0032432F" w:rsidRPr="006450E6">
        <w:rPr>
          <w:rFonts w:eastAsia="Arial" w:cs="Arial"/>
          <w:color w:val="000000" w:themeColor="text1"/>
          <w:sz w:val="22"/>
          <w:szCs w:val="22"/>
          <w:lang w:val="en-US"/>
        </w:rPr>
        <w:t>n is</w:t>
      </w:r>
      <w:r w:rsidR="0063799A" w:rsidRPr="006450E6">
        <w:rPr>
          <w:rFonts w:eastAsia="Arial" w:cs="Arial"/>
          <w:color w:val="000000" w:themeColor="text1"/>
          <w:sz w:val="22"/>
          <w:szCs w:val="22"/>
          <w:lang w:val="en-US"/>
        </w:rPr>
        <w:t xml:space="preserve"> a</w:t>
      </w:r>
      <w:r w:rsidR="006070CB" w:rsidRPr="006450E6">
        <w:rPr>
          <w:rFonts w:eastAsia="Arial" w:cs="Arial"/>
          <w:color w:val="000000" w:themeColor="text1"/>
          <w:sz w:val="22"/>
          <w:szCs w:val="22"/>
          <w:lang w:val="en-US"/>
        </w:rPr>
        <w:t>n agreement signed in 2016 between some of the largest donors and humanitarian organi</w:t>
      </w:r>
      <w:r w:rsidR="0032432F" w:rsidRPr="006450E6">
        <w:rPr>
          <w:rFonts w:eastAsia="Arial" w:cs="Arial"/>
          <w:color w:val="000000" w:themeColor="text1"/>
          <w:sz w:val="22"/>
          <w:szCs w:val="22"/>
          <w:lang w:val="en-US"/>
        </w:rPr>
        <w:t>z</w:t>
      </w:r>
      <w:r w:rsidR="006070CB" w:rsidRPr="006450E6">
        <w:rPr>
          <w:rFonts w:eastAsia="Arial" w:cs="Arial"/>
          <w:color w:val="000000" w:themeColor="text1"/>
          <w:sz w:val="22"/>
          <w:szCs w:val="22"/>
          <w:lang w:val="en-US"/>
        </w:rPr>
        <w:t>ations who committed to get more means into the hands of people in need and to improve the effectiveness and efficiency of the humanitarian action</w:t>
      </w:r>
      <w:r w:rsidR="0032432F" w:rsidRPr="006450E6">
        <w:rPr>
          <w:rFonts w:eastAsia="Arial" w:cs="Arial"/>
          <w:color w:val="000000" w:themeColor="text1"/>
          <w:sz w:val="22"/>
          <w:szCs w:val="22"/>
          <w:lang w:val="en-US"/>
        </w:rPr>
        <w:t>. The</w:t>
      </w:r>
      <w:r w:rsidR="0063799A" w:rsidRPr="006450E6">
        <w:rPr>
          <w:rFonts w:eastAsia="Arial" w:cs="Arial"/>
          <w:color w:val="000000" w:themeColor="text1"/>
          <w:sz w:val="22"/>
          <w:szCs w:val="22"/>
          <w:lang w:val="en-US"/>
        </w:rPr>
        <w:t xml:space="preserve"> signatories </w:t>
      </w:r>
      <w:r w:rsidR="00E14167" w:rsidRPr="006450E6">
        <w:rPr>
          <w:rFonts w:eastAsia="Arial" w:cs="Arial"/>
          <w:color w:val="000000" w:themeColor="text1"/>
          <w:sz w:val="22"/>
          <w:szCs w:val="22"/>
          <w:lang w:val="en-US"/>
        </w:rPr>
        <w:t>agreed on 51 commitments distilled in 9 thematic workstreams and one cross-cutting</w:t>
      </w:r>
      <w:r w:rsidR="0032432F" w:rsidRPr="006450E6">
        <w:rPr>
          <w:rFonts w:eastAsia="Arial" w:cs="Arial"/>
          <w:color w:val="000000" w:themeColor="text1"/>
          <w:sz w:val="22"/>
          <w:szCs w:val="22"/>
          <w:lang w:val="en-US"/>
        </w:rPr>
        <w:t xml:space="preserve"> area. </w:t>
      </w:r>
    </w:p>
    <w:p w14:paraId="78082848" w14:textId="267CDE05" w:rsidR="007A2BA0" w:rsidRPr="006450E6" w:rsidRDefault="0032432F" w:rsidP="006D00AC">
      <w:pPr>
        <w:jc w:val="both"/>
        <w:rPr>
          <w:rFonts w:eastAsia="Arial" w:cs="Arial"/>
          <w:color w:val="000000" w:themeColor="text1"/>
          <w:sz w:val="11"/>
          <w:szCs w:val="11"/>
          <w:lang w:val="en-US"/>
        </w:rPr>
      </w:pPr>
      <w:r w:rsidRPr="006450E6">
        <w:rPr>
          <w:rFonts w:eastAsia="Arial" w:cs="Arial"/>
          <w:color w:val="000000" w:themeColor="text1"/>
          <w:sz w:val="22"/>
          <w:szCs w:val="22"/>
          <w:lang w:val="en-US"/>
        </w:rPr>
        <w:t>Localization</w:t>
      </w:r>
      <w:r w:rsidR="00E14167" w:rsidRPr="006450E6">
        <w:rPr>
          <w:rFonts w:eastAsia="Arial" w:cs="Arial"/>
          <w:color w:val="000000" w:themeColor="text1"/>
          <w:sz w:val="22"/>
          <w:szCs w:val="22"/>
          <w:lang w:val="en-US"/>
        </w:rPr>
        <w:t xml:space="preserve"> is the second of these workstreams</w:t>
      </w:r>
      <w:r w:rsidR="0086512B" w:rsidRPr="006450E6">
        <w:rPr>
          <w:rFonts w:eastAsia="Arial" w:cs="Arial"/>
          <w:color w:val="000000" w:themeColor="text1"/>
          <w:sz w:val="22"/>
          <w:szCs w:val="22"/>
          <w:lang w:val="en-US"/>
        </w:rPr>
        <w:t xml:space="preserve">, co-convened by the IFRC and the Swiss Government. </w:t>
      </w:r>
      <w:r w:rsidR="006070CB" w:rsidRPr="006450E6">
        <w:rPr>
          <w:rFonts w:eastAsia="Arial" w:cs="Arial"/>
          <w:color w:val="000000" w:themeColor="text1"/>
          <w:sz w:val="22"/>
          <w:szCs w:val="22"/>
          <w:lang w:val="en-US"/>
        </w:rPr>
        <w:t xml:space="preserve">There </w:t>
      </w:r>
      <w:r w:rsidR="0086512B" w:rsidRPr="006450E6">
        <w:rPr>
          <w:rFonts w:eastAsia="Arial" w:cs="Arial"/>
          <w:color w:val="000000" w:themeColor="text1"/>
          <w:sz w:val="22"/>
          <w:szCs w:val="22"/>
          <w:lang w:val="en-US"/>
        </w:rPr>
        <w:t xml:space="preserve">has </w:t>
      </w:r>
      <w:r w:rsidR="006070CB" w:rsidRPr="006450E6">
        <w:rPr>
          <w:rFonts w:eastAsia="Arial" w:cs="Arial"/>
          <w:color w:val="000000" w:themeColor="text1"/>
          <w:sz w:val="22"/>
          <w:szCs w:val="22"/>
          <w:lang w:val="en-US"/>
        </w:rPr>
        <w:t>never</w:t>
      </w:r>
      <w:r w:rsidR="0086512B" w:rsidRPr="006450E6">
        <w:rPr>
          <w:rFonts w:eastAsia="Arial" w:cs="Arial"/>
          <w:color w:val="000000" w:themeColor="text1"/>
          <w:sz w:val="22"/>
          <w:szCs w:val="22"/>
          <w:lang w:val="en-US"/>
        </w:rPr>
        <w:t xml:space="preserve"> been</w:t>
      </w:r>
      <w:r w:rsidR="006070CB" w:rsidRPr="006450E6">
        <w:rPr>
          <w:rFonts w:eastAsia="Arial" w:cs="Arial"/>
          <w:color w:val="000000" w:themeColor="text1"/>
          <w:sz w:val="22"/>
          <w:szCs w:val="22"/>
          <w:lang w:val="en-US"/>
        </w:rPr>
        <w:t xml:space="preserve"> an agreed definition of what </w:t>
      </w:r>
      <w:r w:rsidRPr="006450E6">
        <w:rPr>
          <w:rFonts w:eastAsia="Arial" w:cs="Arial"/>
          <w:color w:val="000000" w:themeColor="text1"/>
          <w:sz w:val="22"/>
          <w:szCs w:val="22"/>
          <w:lang w:val="en-US"/>
        </w:rPr>
        <w:t>localization</w:t>
      </w:r>
      <w:r w:rsidR="006070CB" w:rsidRPr="006450E6">
        <w:rPr>
          <w:rFonts w:eastAsia="Arial" w:cs="Arial"/>
          <w:color w:val="000000" w:themeColor="text1"/>
          <w:sz w:val="22"/>
          <w:szCs w:val="22"/>
          <w:lang w:val="en-US"/>
        </w:rPr>
        <w:t xml:space="preserve"> is. It was stated that the workstream on </w:t>
      </w:r>
      <w:r w:rsidRPr="006450E6">
        <w:rPr>
          <w:rFonts w:eastAsia="Arial" w:cs="Arial"/>
          <w:color w:val="000000" w:themeColor="text1"/>
          <w:sz w:val="22"/>
          <w:szCs w:val="22"/>
          <w:lang w:val="en-US"/>
        </w:rPr>
        <w:t>localization</w:t>
      </w:r>
      <w:r w:rsidR="006070CB" w:rsidRPr="006450E6">
        <w:rPr>
          <w:rFonts w:eastAsia="Arial" w:cs="Arial"/>
          <w:color w:val="000000" w:themeColor="text1"/>
          <w:sz w:val="22"/>
          <w:szCs w:val="22"/>
          <w:lang w:val="en-US"/>
        </w:rPr>
        <w:t xml:space="preserve"> should </w:t>
      </w:r>
      <w:r w:rsidR="00E14167" w:rsidRPr="006450E6">
        <w:rPr>
          <w:rFonts w:eastAsia="Arial" w:cs="Arial"/>
          <w:color w:val="000000" w:themeColor="text1"/>
          <w:sz w:val="22"/>
          <w:szCs w:val="22"/>
          <w:lang w:val="en-US"/>
        </w:rPr>
        <w:t>focus on actions aiming at providing</w:t>
      </w:r>
      <w:r w:rsidR="0063799A" w:rsidRPr="006450E6">
        <w:rPr>
          <w:rFonts w:eastAsia="Arial" w:cs="Arial"/>
          <w:color w:val="000000" w:themeColor="text1"/>
          <w:sz w:val="22"/>
          <w:szCs w:val="22"/>
          <w:lang w:val="en-US"/>
        </w:rPr>
        <w:t xml:space="preserve"> “more support and funding tools to local and national responders,” </w:t>
      </w:r>
      <w:r w:rsidR="00E14167" w:rsidRPr="006450E6">
        <w:rPr>
          <w:rFonts w:eastAsia="Arial" w:cs="Arial"/>
          <w:color w:val="000000" w:themeColor="text1"/>
          <w:sz w:val="22"/>
          <w:szCs w:val="22"/>
          <w:lang w:val="en-US"/>
        </w:rPr>
        <w:t>and</w:t>
      </w:r>
      <w:r w:rsidR="006070CB" w:rsidRPr="006450E6">
        <w:rPr>
          <w:rFonts w:eastAsia="Arial" w:cs="Arial"/>
          <w:color w:val="000000" w:themeColor="text1"/>
          <w:sz w:val="22"/>
          <w:szCs w:val="22"/>
          <w:lang w:val="en-US"/>
        </w:rPr>
        <w:t xml:space="preserve"> </w:t>
      </w:r>
      <w:r w:rsidR="0063799A" w:rsidRPr="006450E6">
        <w:rPr>
          <w:rFonts w:eastAsia="Arial" w:cs="Arial"/>
          <w:color w:val="000000" w:themeColor="text1"/>
          <w:sz w:val="22"/>
          <w:szCs w:val="22"/>
          <w:lang w:val="en-US"/>
        </w:rPr>
        <w:t>to “making principled humanitarian action as local as possible and as international as necessary”</w:t>
      </w:r>
      <w:r w:rsidR="00E14167" w:rsidRPr="006450E6">
        <w:rPr>
          <w:rFonts w:eastAsia="Arial" w:cs="Arial"/>
          <w:color w:val="000000" w:themeColor="text1"/>
          <w:sz w:val="22"/>
          <w:szCs w:val="22"/>
          <w:lang w:val="en-US"/>
        </w:rPr>
        <w:t xml:space="preserve">. At the same time the signatories reconfirmed </w:t>
      </w:r>
      <w:r w:rsidR="0063799A" w:rsidRPr="006450E6">
        <w:rPr>
          <w:rFonts w:eastAsia="Arial" w:cs="Arial"/>
          <w:color w:val="000000" w:themeColor="text1"/>
          <w:sz w:val="22"/>
          <w:szCs w:val="22"/>
          <w:lang w:val="en-US"/>
        </w:rPr>
        <w:t xml:space="preserve">the vital role of international actors, in particular in situations of armed conflict. </w:t>
      </w:r>
      <w:r w:rsidR="0063799A" w:rsidRPr="006450E6">
        <w:rPr>
          <w:rFonts w:eastAsia="Arial"/>
          <w:sz w:val="13"/>
          <w:szCs w:val="13"/>
          <w:lang w:val="en-US"/>
        </w:rPr>
        <w:footnoteReference w:id="2"/>
      </w:r>
    </w:p>
    <w:p w14:paraId="2EF110D5" w14:textId="77777777" w:rsidR="00BE35F6" w:rsidRPr="006450E6" w:rsidRDefault="00BE35F6">
      <w:pPr>
        <w:rPr>
          <w:rFonts w:eastAsia="Arial" w:cs="Arial"/>
          <w:color w:val="000000" w:themeColor="text1"/>
          <w:sz w:val="22"/>
          <w:szCs w:val="22"/>
          <w:lang w:val="en-US"/>
        </w:rPr>
      </w:pPr>
    </w:p>
    <w:p w14:paraId="3370E3BF" w14:textId="3AAA7DD6" w:rsidR="00BE35F6" w:rsidRPr="006450E6" w:rsidRDefault="00BE35F6">
      <w:pPr>
        <w:ind w:right="-194"/>
        <w:jc w:val="both"/>
        <w:rPr>
          <w:rFonts w:eastAsia="Arial" w:cs="Arial"/>
          <w:color w:val="000000" w:themeColor="text1"/>
          <w:sz w:val="22"/>
          <w:szCs w:val="22"/>
          <w:lang w:val="en-US"/>
        </w:rPr>
      </w:pPr>
      <w:r w:rsidRPr="006450E6">
        <w:rPr>
          <w:rFonts w:eastAsia="Arial" w:cs="Arial"/>
          <w:color w:val="000000" w:themeColor="text1"/>
          <w:sz w:val="22"/>
          <w:szCs w:val="22"/>
          <w:lang w:val="en-US"/>
        </w:rPr>
        <w:t xml:space="preserve">Some actors have developed their own definitions and localization objectives. For example, local actors in the Pacific (government, national societies and local and national NGOs) developed their own definition of localization as “a process of </w:t>
      </w:r>
      <w:r w:rsidR="00A409A1" w:rsidRPr="006450E6">
        <w:rPr>
          <w:rFonts w:eastAsia="Arial" w:cs="Arial"/>
          <w:color w:val="000000" w:themeColor="text1"/>
          <w:sz w:val="22"/>
          <w:szCs w:val="22"/>
          <w:lang w:val="en-US"/>
        </w:rPr>
        <w:t>recognizing</w:t>
      </w:r>
      <w:r w:rsidRPr="006450E6">
        <w:rPr>
          <w:rFonts w:eastAsia="Arial" w:cs="Arial"/>
          <w:color w:val="000000" w:themeColor="text1"/>
          <w:sz w:val="22"/>
          <w:szCs w:val="22"/>
          <w:lang w:val="en-US"/>
        </w:rPr>
        <w:t>, respecting and strengthening the independence of leadership and decision making by national actors in humanitarian action, in order to better address the needs of affected populations”</w:t>
      </w:r>
      <w:r w:rsidRPr="006450E6">
        <w:rPr>
          <w:rFonts w:eastAsia="Arial"/>
          <w:sz w:val="15"/>
          <w:szCs w:val="15"/>
          <w:lang w:val="en-US"/>
        </w:rPr>
        <w:footnoteReference w:id="3"/>
      </w:r>
      <w:r w:rsidRPr="006450E6">
        <w:rPr>
          <w:rFonts w:eastAsia="Arial" w:cs="Arial"/>
          <w:color w:val="000000" w:themeColor="text1"/>
          <w:sz w:val="22"/>
          <w:szCs w:val="22"/>
          <w:lang w:val="en-US"/>
        </w:rPr>
        <w:t xml:space="preserve">. </w:t>
      </w:r>
    </w:p>
    <w:p w14:paraId="12E0B140" w14:textId="77777777" w:rsidR="00BE35F6" w:rsidRPr="006450E6" w:rsidRDefault="00BE35F6">
      <w:pPr>
        <w:pStyle w:val="BodyText"/>
        <w:spacing w:before="108"/>
        <w:ind w:right="-194"/>
        <w:jc w:val="both"/>
        <w:rPr>
          <w:rFonts w:asciiTheme="minorHAnsi" w:hAnsiTheme="minorHAnsi"/>
          <w:color w:val="000000" w:themeColor="text1"/>
          <w:sz w:val="22"/>
          <w:szCs w:val="22"/>
        </w:rPr>
      </w:pPr>
      <w:r w:rsidRPr="006450E6">
        <w:rPr>
          <w:rFonts w:asciiTheme="minorHAnsi" w:hAnsiTheme="minorHAnsi"/>
          <w:color w:val="000000" w:themeColor="text1"/>
          <w:sz w:val="22"/>
          <w:szCs w:val="22"/>
        </w:rPr>
        <w:t xml:space="preserve">The overall objective of localization is improved humanitarian response, ensuring access for all in need to fast, quality, impactful and sustainable humanitarian assistance that is efficient, effective and fit for purpose. Local actors are key for this and have distinct strengths, as they often play a crucial role in ensuring early response and access, acceptance, cost effectiveness, and link with development (i.e. reducing the impact of future crises). In order to achieve these benefits, the specific objectives of localization are to increase investment in local actors and to improve partnerships and coordination between international and local responders. </w:t>
      </w:r>
    </w:p>
    <w:p w14:paraId="0631851F" w14:textId="3EFFF64A" w:rsidR="00890BE1" w:rsidRPr="006450E6" w:rsidRDefault="00BE35F6" w:rsidP="006450E6">
      <w:pPr>
        <w:pStyle w:val="BodyText"/>
        <w:spacing w:before="108"/>
        <w:ind w:right="-194"/>
        <w:jc w:val="both"/>
        <w:rPr>
          <w:rFonts w:asciiTheme="minorHAnsi" w:hAnsiTheme="minorHAnsi"/>
          <w:color w:val="000000" w:themeColor="text1"/>
          <w:sz w:val="22"/>
          <w:szCs w:val="22"/>
        </w:rPr>
      </w:pPr>
      <w:r w:rsidRPr="006450E6">
        <w:rPr>
          <w:rFonts w:asciiTheme="minorHAnsi" w:hAnsiTheme="minorHAnsi"/>
          <w:color w:val="000000" w:themeColor="text1"/>
          <w:sz w:val="22"/>
          <w:szCs w:val="22"/>
        </w:rPr>
        <w:t xml:space="preserve">Localization is about complementarity, which looks to a balance between local and international action </w:t>
      </w:r>
      <w:r w:rsidRPr="006450E6">
        <w:rPr>
          <w:rFonts w:asciiTheme="minorHAnsi" w:hAnsiTheme="minorHAnsi"/>
          <w:color w:val="000000" w:themeColor="text1"/>
          <w:sz w:val="22"/>
          <w:szCs w:val="22"/>
        </w:rPr>
        <w:lastRenderedPageBreak/>
        <w:t xml:space="preserve">in order to </w:t>
      </w:r>
      <w:r w:rsidR="006D00AC" w:rsidRPr="006450E6">
        <w:rPr>
          <w:rFonts w:asciiTheme="minorHAnsi" w:hAnsiTheme="minorHAnsi"/>
          <w:color w:val="000000" w:themeColor="text1"/>
          <w:sz w:val="22"/>
          <w:szCs w:val="22"/>
        </w:rPr>
        <w:t>maximize</w:t>
      </w:r>
      <w:r w:rsidRPr="006450E6">
        <w:rPr>
          <w:rFonts w:asciiTheme="minorHAnsi" w:hAnsiTheme="minorHAnsi"/>
          <w:color w:val="000000" w:themeColor="text1"/>
          <w:sz w:val="22"/>
          <w:szCs w:val="22"/>
        </w:rPr>
        <w:t xml:space="preserve"> the comparative advantages of both and increase effectiveness of the humanitarian response in a given context. International humanitarian action remains extremely important. However there needs to be far greater recognition of the role of local actors</w:t>
      </w:r>
      <w:r w:rsidR="006D00AC" w:rsidRPr="006450E6">
        <w:rPr>
          <w:rFonts w:asciiTheme="minorHAnsi" w:hAnsiTheme="minorHAnsi"/>
          <w:color w:val="000000" w:themeColor="text1"/>
          <w:sz w:val="22"/>
          <w:szCs w:val="22"/>
        </w:rPr>
        <w:t>.</w:t>
      </w:r>
    </w:p>
    <w:p w14:paraId="7C98517E" w14:textId="77777777" w:rsidR="00240310" w:rsidRPr="006450E6" w:rsidRDefault="00240310">
      <w:pPr>
        <w:pStyle w:val="BodyText"/>
        <w:spacing w:before="108"/>
        <w:ind w:right="-194"/>
        <w:jc w:val="both"/>
        <w:rPr>
          <w:rFonts w:asciiTheme="minorHAnsi" w:hAnsiTheme="minorHAnsi"/>
          <w:color w:val="000000" w:themeColor="text1"/>
          <w:sz w:val="22"/>
          <w:szCs w:val="22"/>
        </w:rPr>
      </w:pPr>
    </w:p>
    <w:p w14:paraId="596FA2EA" w14:textId="1B571FC5" w:rsidR="006450E6" w:rsidRDefault="006450E6" w:rsidP="004C3212">
      <w:pPr>
        <w:contextualSpacing/>
        <w:jc w:val="both"/>
        <w:rPr>
          <w:rFonts w:eastAsia="Arial" w:cs="Arial"/>
          <w:color w:val="000000" w:themeColor="text1"/>
          <w:sz w:val="22"/>
          <w:szCs w:val="22"/>
          <w:lang w:val="en-US"/>
        </w:rPr>
      </w:pPr>
      <w:r w:rsidRPr="006450E6">
        <w:rPr>
          <w:rFonts w:eastAsia="Arial" w:cs="Arial"/>
          <w:color w:val="000000" w:themeColor="text1"/>
          <w:sz w:val="22"/>
          <w:szCs w:val="22"/>
          <w:lang w:val="en-US"/>
        </w:rPr>
        <w:t>The ambitions of the localization agenda</w:t>
      </w:r>
      <w:r w:rsidR="007A2BA0" w:rsidRPr="006450E6">
        <w:rPr>
          <w:rFonts w:eastAsia="Arial" w:cs="Arial"/>
          <w:color w:val="000000" w:themeColor="text1"/>
          <w:sz w:val="22"/>
          <w:szCs w:val="22"/>
          <w:lang w:val="en-US"/>
        </w:rPr>
        <w:t xml:space="preserve"> </w:t>
      </w:r>
      <w:r w:rsidR="001760CF" w:rsidRPr="006450E6">
        <w:rPr>
          <w:rFonts w:eastAsia="Arial" w:cs="Arial"/>
          <w:color w:val="000000" w:themeColor="text1"/>
          <w:sz w:val="22"/>
          <w:szCs w:val="22"/>
          <w:lang w:val="en-US"/>
        </w:rPr>
        <w:t>are</w:t>
      </w:r>
      <w:r w:rsidR="007A2BA0" w:rsidRPr="006450E6">
        <w:rPr>
          <w:rFonts w:eastAsia="Arial" w:cs="Arial"/>
          <w:color w:val="000000" w:themeColor="text1"/>
          <w:sz w:val="22"/>
          <w:szCs w:val="22"/>
          <w:lang w:val="en-US"/>
        </w:rPr>
        <w:t xml:space="preserve"> in line </w:t>
      </w:r>
      <w:r w:rsidR="000D7994" w:rsidRPr="006450E6">
        <w:rPr>
          <w:rFonts w:eastAsia="Arial" w:cs="Arial"/>
          <w:color w:val="000000" w:themeColor="text1"/>
          <w:sz w:val="22"/>
          <w:szCs w:val="22"/>
          <w:lang w:val="en-US"/>
        </w:rPr>
        <w:t>with and</w:t>
      </w:r>
      <w:r w:rsidR="007A2BA0" w:rsidRPr="006450E6">
        <w:rPr>
          <w:rFonts w:eastAsia="Arial" w:cs="Arial"/>
          <w:color w:val="000000" w:themeColor="text1"/>
          <w:sz w:val="22"/>
          <w:szCs w:val="22"/>
          <w:lang w:val="en-US"/>
        </w:rPr>
        <w:t xml:space="preserve"> reinforces</w:t>
      </w:r>
      <w:r w:rsidR="001C02FB" w:rsidRPr="006450E6">
        <w:rPr>
          <w:rFonts w:eastAsia="Arial" w:cs="Arial"/>
          <w:color w:val="000000" w:themeColor="text1"/>
          <w:sz w:val="22"/>
          <w:szCs w:val="22"/>
          <w:lang w:val="en-US"/>
        </w:rPr>
        <w:t xml:space="preserve"> the “</w:t>
      </w:r>
      <w:r w:rsidR="000D7994" w:rsidRPr="006450E6">
        <w:rPr>
          <w:rFonts w:eastAsia="Arial" w:cs="Arial"/>
          <w:color w:val="000000" w:themeColor="text1"/>
          <w:sz w:val="22"/>
          <w:szCs w:val="22"/>
          <w:lang w:val="en-US"/>
        </w:rPr>
        <w:t>raison d</w:t>
      </w:r>
      <w:r w:rsidR="00084E97" w:rsidRPr="006450E6">
        <w:rPr>
          <w:rFonts w:eastAsia="Arial" w:cs="Arial"/>
          <w:color w:val="000000" w:themeColor="text1"/>
          <w:sz w:val="22"/>
          <w:szCs w:val="22"/>
          <w:lang w:val="en-US"/>
        </w:rPr>
        <w:t>’</w:t>
      </w:r>
      <w:r w:rsidR="000D7994" w:rsidRPr="006450E6">
        <w:rPr>
          <w:rFonts w:eastAsia="Arial" w:cs="Arial"/>
          <w:color w:val="000000" w:themeColor="text1"/>
          <w:sz w:val="22"/>
          <w:szCs w:val="22"/>
          <w:lang w:val="en-US"/>
        </w:rPr>
        <w:t>être”</w:t>
      </w:r>
      <w:r w:rsidR="001C02FB" w:rsidRPr="006450E6">
        <w:rPr>
          <w:rFonts w:eastAsia="Arial" w:cs="Arial"/>
          <w:color w:val="000000" w:themeColor="text1"/>
          <w:sz w:val="22"/>
          <w:szCs w:val="22"/>
          <w:lang w:val="en-US"/>
        </w:rPr>
        <w:t xml:space="preserve"> </w:t>
      </w:r>
      <w:r w:rsidR="000D7994" w:rsidRPr="006450E6">
        <w:rPr>
          <w:rFonts w:eastAsia="Arial" w:cs="Arial"/>
          <w:color w:val="000000" w:themeColor="text1"/>
          <w:sz w:val="22"/>
          <w:szCs w:val="22"/>
          <w:lang w:val="en-US"/>
        </w:rPr>
        <w:t>o</w:t>
      </w:r>
      <w:r w:rsidR="001C02FB" w:rsidRPr="006450E6">
        <w:rPr>
          <w:rFonts w:eastAsia="Arial" w:cs="Arial"/>
          <w:color w:val="000000" w:themeColor="text1"/>
          <w:sz w:val="22"/>
          <w:szCs w:val="22"/>
          <w:lang w:val="en-US"/>
        </w:rPr>
        <w:t xml:space="preserve">f </w:t>
      </w:r>
      <w:r w:rsidR="000D7994" w:rsidRPr="006450E6">
        <w:rPr>
          <w:rFonts w:eastAsia="Arial" w:cs="Arial"/>
          <w:color w:val="000000" w:themeColor="text1"/>
          <w:sz w:val="22"/>
          <w:szCs w:val="22"/>
          <w:lang w:val="en-US"/>
        </w:rPr>
        <w:t>N</w:t>
      </w:r>
      <w:r w:rsidR="001C02FB" w:rsidRPr="006450E6">
        <w:rPr>
          <w:rFonts w:eastAsia="Arial" w:cs="Arial"/>
          <w:color w:val="000000" w:themeColor="text1"/>
          <w:sz w:val="22"/>
          <w:szCs w:val="22"/>
          <w:lang w:val="en-US"/>
        </w:rPr>
        <w:t xml:space="preserve">ational Societies. </w:t>
      </w:r>
      <w:r w:rsidR="000D7994" w:rsidRPr="006450E6">
        <w:rPr>
          <w:rFonts w:eastAsia="Arial" w:cs="Arial"/>
          <w:color w:val="000000" w:themeColor="text1"/>
          <w:sz w:val="22"/>
          <w:szCs w:val="22"/>
          <w:lang w:val="en-US"/>
        </w:rPr>
        <w:t>The need to see international and national engagement as complementary to each other is also found in t</w:t>
      </w:r>
      <w:r w:rsidR="007A2BA0" w:rsidRPr="006450E6">
        <w:rPr>
          <w:rFonts w:eastAsia="Arial" w:cs="Arial"/>
          <w:color w:val="000000" w:themeColor="text1"/>
          <w:sz w:val="22"/>
          <w:szCs w:val="22"/>
          <w:lang w:val="en-US"/>
        </w:rPr>
        <w:t>he Movements</w:t>
      </w:r>
      <w:r w:rsidR="00BE35F6" w:rsidRPr="006450E6">
        <w:rPr>
          <w:rFonts w:eastAsia="Arial" w:cs="Arial"/>
          <w:color w:val="000000" w:themeColor="text1"/>
          <w:sz w:val="22"/>
          <w:szCs w:val="22"/>
          <w:lang w:val="en-US"/>
        </w:rPr>
        <w:t>´</w:t>
      </w:r>
      <w:r w:rsidR="007A2BA0" w:rsidRPr="006450E6">
        <w:rPr>
          <w:rFonts w:eastAsia="Arial" w:cs="Arial"/>
          <w:color w:val="000000" w:themeColor="text1"/>
          <w:sz w:val="22"/>
          <w:szCs w:val="22"/>
          <w:lang w:val="en-US"/>
        </w:rPr>
        <w:t xml:space="preserve"> internal arrangements as per the 1997 Seville Agreement. </w:t>
      </w:r>
      <w:r w:rsidR="00BE35F6" w:rsidRPr="006450E6">
        <w:rPr>
          <w:rFonts w:eastAsia="Arial" w:cs="Arial"/>
          <w:color w:val="000000" w:themeColor="text1"/>
          <w:sz w:val="22"/>
          <w:szCs w:val="22"/>
          <w:lang w:val="en-US"/>
        </w:rPr>
        <w:t xml:space="preserve"> </w:t>
      </w:r>
      <w:r w:rsidR="000E7CD3" w:rsidRPr="006450E6">
        <w:rPr>
          <w:rFonts w:eastAsia="Arial" w:cs="Arial"/>
          <w:color w:val="000000" w:themeColor="text1"/>
          <w:sz w:val="22"/>
          <w:szCs w:val="22"/>
          <w:lang w:val="en-US"/>
        </w:rPr>
        <w:t xml:space="preserve">In the Seville Agreement it was </w:t>
      </w:r>
      <w:r w:rsidR="007A2BA0" w:rsidRPr="006450E6">
        <w:rPr>
          <w:rFonts w:eastAsia="Arial" w:cs="Arial"/>
          <w:color w:val="000000" w:themeColor="text1"/>
          <w:sz w:val="22"/>
          <w:szCs w:val="22"/>
          <w:lang w:val="en-US"/>
        </w:rPr>
        <w:t>recognized that effective collaboration</w:t>
      </w:r>
      <w:r w:rsidR="000D7994" w:rsidRPr="006450E6">
        <w:rPr>
          <w:rFonts w:eastAsia="Arial" w:cs="Arial"/>
          <w:color w:val="000000" w:themeColor="text1"/>
          <w:sz w:val="22"/>
          <w:szCs w:val="22"/>
          <w:lang w:val="en-US"/>
        </w:rPr>
        <w:t xml:space="preserve"> on </w:t>
      </w:r>
      <w:r w:rsidR="007A2BA0" w:rsidRPr="006450E6">
        <w:rPr>
          <w:rFonts w:eastAsia="Arial" w:cs="Arial"/>
          <w:color w:val="000000" w:themeColor="text1"/>
          <w:sz w:val="22"/>
          <w:szCs w:val="22"/>
          <w:lang w:val="en-US"/>
        </w:rPr>
        <w:t xml:space="preserve"> mobilization of resources must be based on mutual trust and on a clear sense of purpose</w:t>
      </w:r>
      <w:r w:rsidR="00BE35F6" w:rsidRPr="006450E6">
        <w:rPr>
          <w:rFonts w:eastAsia="Arial" w:cs="Arial"/>
          <w:color w:val="000000" w:themeColor="text1"/>
          <w:sz w:val="22"/>
          <w:szCs w:val="22"/>
          <w:lang w:val="en-US"/>
        </w:rPr>
        <w:t xml:space="preserve">. </w:t>
      </w:r>
      <w:r w:rsidR="00DC42BA" w:rsidRPr="006450E6">
        <w:rPr>
          <w:rFonts w:eastAsia="Arial" w:cs="Arial"/>
          <w:color w:val="000000" w:themeColor="text1"/>
          <w:sz w:val="22"/>
          <w:szCs w:val="22"/>
          <w:lang w:val="en-US"/>
        </w:rPr>
        <w:t>Therefore,</w:t>
      </w:r>
      <w:r w:rsidR="00BE35F6" w:rsidRPr="006450E6">
        <w:rPr>
          <w:rFonts w:eastAsia="Arial" w:cs="Arial"/>
          <w:color w:val="000000" w:themeColor="text1"/>
          <w:sz w:val="22"/>
          <w:szCs w:val="22"/>
          <w:lang w:val="en-US"/>
        </w:rPr>
        <w:t xml:space="preserve"> </w:t>
      </w:r>
      <w:r w:rsidR="00FF7CDD" w:rsidRPr="006450E6">
        <w:rPr>
          <w:rFonts w:eastAsia="Arial" w:cs="Arial"/>
          <w:color w:val="000000" w:themeColor="text1"/>
          <w:sz w:val="22"/>
          <w:szCs w:val="22"/>
          <w:lang w:val="en-US"/>
        </w:rPr>
        <w:t>the National Societ</w:t>
      </w:r>
      <w:r w:rsidR="000E7CD3" w:rsidRPr="006450E6">
        <w:rPr>
          <w:rFonts w:eastAsia="Arial" w:cs="Arial"/>
          <w:color w:val="000000" w:themeColor="text1"/>
          <w:sz w:val="22"/>
          <w:szCs w:val="22"/>
          <w:lang w:val="en-US"/>
        </w:rPr>
        <w:t xml:space="preserve">ies </w:t>
      </w:r>
      <w:r w:rsidR="00FF7CDD" w:rsidRPr="006450E6">
        <w:rPr>
          <w:rFonts w:eastAsia="Arial" w:cs="Arial"/>
          <w:color w:val="000000" w:themeColor="text1"/>
          <w:sz w:val="22"/>
          <w:szCs w:val="22"/>
          <w:lang w:val="en-US"/>
        </w:rPr>
        <w:t xml:space="preserve">remain at the </w:t>
      </w:r>
      <w:r w:rsidR="006D00AC" w:rsidRPr="006450E6">
        <w:rPr>
          <w:rFonts w:eastAsia="Arial" w:cs="Arial"/>
          <w:color w:val="000000" w:themeColor="text1"/>
          <w:sz w:val="22"/>
          <w:szCs w:val="22"/>
          <w:lang w:val="en-US"/>
        </w:rPr>
        <w:t>center</w:t>
      </w:r>
      <w:r w:rsidR="00FF7CDD" w:rsidRPr="006450E6">
        <w:rPr>
          <w:rFonts w:eastAsia="Arial" w:cs="Arial"/>
          <w:color w:val="000000" w:themeColor="text1"/>
          <w:sz w:val="22"/>
          <w:szCs w:val="22"/>
          <w:lang w:val="en-US"/>
        </w:rPr>
        <w:t xml:space="preserve"> of the humanitarian </w:t>
      </w:r>
      <w:r w:rsidR="00170B47" w:rsidRPr="006450E6">
        <w:rPr>
          <w:rFonts w:eastAsia="Arial" w:cs="Arial"/>
          <w:color w:val="000000" w:themeColor="text1"/>
          <w:sz w:val="22"/>
          <w:szCs w:val="22"/>
          <w:lang w:val="en-US"/>
        </w:rPr>
        <w:t>activities</w:t>
      </w:r>
      <w:r w:rsidR="00FF7CDD" w:rsidRPr="006450E6">
        <w:rPr>
          <w:rFonts w:eastAsia="Arial" w:cs="Arial"/>
          <w:color w:val="000000" w:themeColor="text1"/>
          <w:sz w:val="22"/>
          <w:szCs w:val="22"/>
          <w:lang w:val="en-US"/>
        </w:rPr>
        <w:t>.  The SMCC process has moved the intra</w:t>
      </w:r>
      <w:r w:rsidR="00170B47" w:rsidRPr="006450E6">
        <w:rPr>
          <w:rFonts w:eastAsia="Arial" w:cs="Arial"/>
          <w:color w:val="000000" w:themeColor="text1"/>
          <w:sz w:val="22"/>
          <w:szCs w:val="22"/>
          <w:lang w:val="en-US"/>
        </w:rPr>
        <w:t>-movement</w:t>
      </w:r>
      <w:r w:rsidR="00FF7CDD" w:rsidRPr="006450E6">
        <w:rPr>
          <w:rFonts w:eastAsia="Arial" w:cs="Arial"/>
          <w:color w:val="000000" w:themeColor="text1"/>
          <w:sz w:val="22"/>
          <w:szCs w:val="22"/>
          <w:lang w:val="en-US"/>
        </w:rPr>
        <w:t xml:space="preserve"> cooperation further</w:t>
      </w:r>
      <w:r w:rsidR="00170B47" w:rsidRPr="006450E6">
        <w:rPr>
          <w:rFonts w:eastAsia="Arial" w:cs="Arial"/>
          <w:color w:val="000000" w:themeColor="text1"/>
          <w:sz w:val="22"/>
          <w:szCs w:val="22"/>
          <w:lang w:val="en-US"/>
        </w:rPr>
        <w:t xml:space="preserve">. However, the importance of the capacity and principled humanitarian </w:t>
      </w:r>
      <w:r w:rsidR="00F01181" w:rsidRPr="006450E6">
        <w:rPr>
          <w:rFonts w:eastAsia="Arial" w:cs="Arial"/>
          <w:color w:val="000000" w:themeColor="text1"/>
          <w:sz w:val="22"/>
          <w:szCs w:val="22"/>
          <w:lang w:val="en-US"/>
        </w:rPr>
        <w:t>action</w:t>
      </w:r>
      <w:r w:rsidR="00170B47" w:rsidRPr="006450E6">
        <w:rPr>
          <w:rFonts w:eastAsia="Arial" w:cs="Arial"/>
          <w:color w:val="000000" w:themeColor="text1"/>
          <w:sz w:val="22"/>
          <w:szCs w:val="22"/>
          <w:lang w:val="en-US"/>
        </w:rPr>
        <w:t xml:space="preserve"> of the National Societies must remain at the </w:t>
      </w:r>
      <w:r w:rsidR="006D00AC" w:rsidRPr="006450E6">
        <w:rPr>
          <w:rFonts w:eastAsia="Arial" w:cs="Arial"/>
          <w:color w:val="000000" w:themeColor="text1"/>
          <w:sz w:val="22"/>
          <w:szCs w:val="22"/>
          <w:lang w:val="en-US"/>
        </w:rPr>
        <w:t>center</w:t>
      </w:r>
      <w:r w:rsidR="00170B47" w:rsidRPr="006450E6">
        <w:rPr>
          <w:rFonts w:eastAsia="Arial" w:cs="Arial"/>
          <w:color w:val="000000" w:themeColor="text1"/>
          <w:sz w:val="22"/>
          <w:szCs w:val="22"/>
          <w:lang w:val="en-US"/>
        </w:rPr>
        <w:t xml:space="preserve">. </w:t>
      </w:r>
      <w:r w:rsidR="001F6D08" w:rsidRPr="006450E6">
        <w:rPr>
          <w:rFonts w:eastAsia="Arial" w:cs="Arial"/>
          <w:color w:val="000000" w:themeColor="text1"/>
          <w:sz w:val="22"/>
          <w:szCs w:val="22"/>
          <w:lang w:val="en-US"/>
        </w:rPr>
        <w:t>Humanitarian a</w:t>
      </w:r>
      <w:r w:rsidR="00170B47" w:rsidRPr="006450E6">
        <w:rPr>
          <w:rFonts w:eastAsia="Arial" w:cs="Arial"/>
          <w:color w:val="000000" w:themeColor="text1"/>
          <w:sz w:val="22"/>
          <w:szCs w:val="22"/>
          <w:lang w:val="en-US"/>
        </w:rPr>
        <w:t xml:space="preserve">ctivities will never be </w:t>
      </w:r>
      <w:r w:rsidR="001F6D08" w:rsidRPr="006450E6">
        <w:rPr>
          <w:rFonts w:eastAsia="Arial" w:cs="Arial"/>
          <w:color w:val="000000" w:themeColor="text1"/>
          <w:sz w:val="22"/>
          <w:szCs w:val="22"/>
          <w:lang w:val="en-US"/>
        </w:rPr>
        <w:t xml:space="preserve">fully </w:t>
      </w:r>
      <w:r w:rsidR="00170B47" w:rsidRPr="006450E6">
        <w:rPr>
          <w:rFonts w:eastAsia="Arial" w:cs="Arial"/>
          <w:color w:val="000000" w:themeColor="text1"/>
          <w:sz w:val="22"/>
          <w:szCs w:val="22"/>
          <w:lang w:val="en-US"/>
        </w:rPr>
        <w:t>locally anchored</w:t>
      </w:r>
      <w:r w:rsidR="001F6D08" w:rsidRPr="006450E6">
        <w:rPr>
          <w:rFonts w:eastAsia="Arial" w:cs="Arial"/>
          <w:color w:val="000000" w:themeColor="text1"/>
          <w:sz w:val="22"/>
          <w:szCs w:val="22"/>
          <w:lang w:val="en-US"/>
        </w:rPr>
        <w:t xml:space="preserve"> and sustained </w:t>
      </w:r>
      <w:r w:rsidR="00170B47" w:rsidRPr="006450E6">
        <w:rPr>
          <w:rFonts w:eastAsia="Arial" w:cs="Arial"/>
          <w:color w:val="000000" w:themeColor="text1"/>
          <w:sz w:val="22"/>
          <w:szCs w:val="22"/>
          <w:lang w:val="en-US"/>
        </w:rPr>
        <w:t xml:space="preserve"> through its international components. It is the National Societies in their role as auxiliary to their states which allows the Red Cross and Red Crescent a unique national humanitarian platform to act from</w:t>
      </w:r>
      <w:r w:rsidR="00424CF8" w:rsidRPr="006450E6">
        <w:rPr>
          <w:rFonts w:eastAsia="Arial" w:cs="Arial"/>
          <w:color w:val="000000" w:themeColor="text1"/>
          <w:sz w:val="22"/>
          <w:szCs w:val="22"/>
          <w:lang w:val="en-US"/>
        </w:rPr>
        <w:t xml:space="preserve"> and the branches and volunteers who make localization fully integrated </w:t>
      </w:r>
      <w:r w:rsidR="001760CF" w:rsidRPr="006450E6">
        <w:rPr>
          <w:rFonts w:eastAsia="Arial" w:cs="Arial"/>
          <w:color w:val="000000" w:themeColor="text1"/>
          <w:sz w:val="22"/>
          <w:szCs w:val="22"/>
          <w:lang w:val="en-US"/>
        </w:rPr>
        <w:t>into</w:t>
      </w:r>
      <w:r w:rsidR="00424CF8" w:rsidRPr="006450E6">
        <w:rPr>
          <w:rFonts w:eastAsia="Arial" w:cs="Arial"/>
          <w:color w:val="000000" w:themeColor="text1"/>
          <w:sz w:val="22"/>
          <w:szCs w:val="22"/>
          <w:lang w:val="en-US"/>
        </w:rPr>
        <w:t xml:space="preserve"> the operations of the National Societies.  </w:t>
      </w:r>
    </w:p>
    <w:p w14:paraId="1ABC7D0E" w14:textId="77777777" w:rsidR="006450E6" w:rsidRDefault="006450E6" w:rsidP="006450E6">
      <w:pPr>
        <w:contextualSpacing/>
        <w:rPr>
          <w:rFonts w:eastAsia="Arial" w:cs="Arial"/>
          <w:color w:val="000000" w:themeColor="text1"/>
          <w:sz w:val="22"/>
          <w:szCs w:val="22"/>
          <w:lang w:val="en-US"/>
        </w:rPr>
      </w:pPr>
    </w:p>
    <w:p w14:paraId="0C4C9070" w14:textId="74BFBC2B" w:rsidR="001760CF" w:rsidRDefault="00424CF8" w:rsidP="006450E6">
      <w:pPr>
        <w:contextualSpacing/>
        <w:rPr>
          <w:rFonts w:eastAsia="Arial" w:cs="Arial"/>
          <w:color w:val="000000" w:themeColor="text1"/>
          <w:sz w:val="22"/>
          <w:szCs w:val="22"/>
          <w:lang w:val="en-US"/>
        </w:rPr>
      </w:pPr>
      <w:r w:rsidRPr="004C3212">
        <w:rPr>
          <w:rFonts w:eastAsia="Times New Roman" w:cstheme="minorHAnsi"/>
          <w:b/>
          <w:iCs/>
          <w:color w:val="000000"/>
          <w:sz w:val="22"/>
          <w:szCs w:val="22"/>
          <w:lang w:val="en-US"/>
        </w:rPr>
        <w:t>Th</w:t>
      </w:r>
      <w:r w:rsidR="001760CF" w:rsidRPr="006450E6">
        <w:rPr>
          <w:rFonts w:eastAsia="Times New Roman" w:cstheme="minorHAnsi"/>
          <w:b/>
          <w:iCs/>
          <w:color w:val="000000"/>
          <w:sz w:val="22"/>
          <w:szCs w:val="22"/>
          <w:lang w:val="en-US"/>
        </w:rPr>
        <w:t>is</w:t>
      </w:r>
      <w:r w:rsidRPr="004C3212">
        <w:rPr>
          <w:rFonts w:eastAsia="Times New Roman" w:cstheme="minorHAnsi"/>
          <w:b/>
          <w:iCs/>
          <w:color w:val="000000"/>
          <w:sz w:val="22"/>
          <w:szCs w:val="22"/>
          <w:lang w:val="en-US"/>
        </w:rPr>
        <w:t xml:space="preserve"> proximity and </w:t>
      </w:r>
      <w:r w:rsidR="001760CF" w:rsidRPr="006450E6">
        <w:rPr>
          <w:rFonts w:eastAsia="Times New Roman" w:cstheme="minorHAnsi"/>
          <w:b/>
          <w:iCs/>
          <w:color w:val="000000"/>
          <w:sz w:val="22"/>
          <w:szCs w:val="22"/>
          <w:lang w:val="en-US"/>
        </w:rPr>
        <w:t>permanent</w:t>
      </w:r>
      <w:r w:rsidRPr="004C3212">
        <w:rPr>
          <w:rFonts w:eastAsia="Times New Roman" w:cstheme="minorHAnsi"/>
          <w:b/>
          <w:iCs/>
          <w:color w:val="000000"/>
          <w:sz w:val="22"/>
          <w:szCs w:val="22"/>
          <w:lang w:val="en-US"/>
        </w:rPr>
        <w:t xml:space="preserve"> </w:t>
      </w:r>
      <w:r w:rsidR="001760CF" w:rsidRPr="004C3212">
        <w:rPr>
          <w:rFonts w:eastAsia="Times New Roman" w:cstheme="minorHAnsi"/>
          <w:bCs/>
          <w:iCs/>
          <w:color w:val="000000"/>
          <w:sz w:val="22"/>
          <w:szCs w:val="22"/>
          <w:lang w:val="en-US"/>
        </w:rPr>
        <w:t>presence</w:t>
      </w:r>
      <w:r w:rsidRPr="004C3212">
        <w:rPr>
          <w:rFonts w:eastAsia="Times New Roman" w:cstheme="minorHAnsi"/>
          <w:bCs/>
          <w:iCs/>
          <w:color w:val="000000"/>
          <w:sz w:val="22"/>
          <w:szCs w:val="22"/>
          <w:lang w:val="en-US"/>
        </w:rPr>
        <w:t xml:space="preserve"> of National </w:t>
      </w:r>
      <w:r w:rsidR="001760CF" w:rsidRPr="004C3212">
        <w:rPr>
          <w:rFonts w:eastAsia="Times New Roman" w:cstheme="minorHAnsi"/>
          <w:bCs/>
          <w:iCs/>
          <w:color w:val="000000"/>
          <w:sz w:val="22"/>
          <w:szCs w:val="22"/>
          <w:lang w:val="en-US"/>
        </w:rPr>
        <w:t>Societies</w:t>
      </w:r>
      <w:r w:rsidRPr="004C3212">
        <w:rPr>
          <w:rFonts w:eastAsia="Times New Roman" w:cstheme="minorHAnsi"/>
          <w:bCs/>
          <w:iCs/>
          <w:color w:val="000000"/>
          <w:sz w:val="22"/>
          <w:szCs w:val="22"/>
          <w:lang w:val="en-US"/>
        </w:rPr>
        <w:t xml:space="preserve"> allows for </w:t>
      </w:r>
      <w:r w:rsidRPr="004C3212">
        <w:rPr>
          <w:rFonts w:eastAsia="Arial" w:cs="Arial"/>
          <w:color w:val="000000" w:themeColor="text1"/>
          <w:sz w:val="22"/>
          <w:szCs w:val="22"/>
          <w:lang w:val="en-US"/>
        </w:rPr>
        <w:t>rapid response, such as the PMI´s response to the Sulawesi and Lombok earthquakes.</w:t>
      </w:r>
      <w:r w:rsidR="001760CF" w:rsidRPr="004C3212">
        <w:rPr>
          <w:rFonts w:eastAsia="Arial" w:cs="Arial"/>
          <w:color w:val="000000" w:themeColor="text1"/>
          <w:sz w:val="22"/>
          <w:szCs w:val="22"/>
          <w:lang w:val="en-US"/>
        </w:rPr>
        <w:t xml:space="preserve">  The permanent </w:t>
      </w:r>
      <w:r w:rsidR="006450E6" w:rsidRPr="004C3212">
        <w:rPr>
          <w:rFonts w:eastAsia="Arial" w:cs="Arial"/>
          <w:color w:val="000000" w:themeColor="text1"/>
          <w:sz w:val="22"/>
          <w:szCs w:val="22"/>
          <w:lang w:val="en-US"/>
        </w:rPr>
        <w:t>presence</w:t>
      </w:r>
      <w:r w:rsidR="001760CF" w:rsidRPr="004C3212">
        <w:rPr>
          <w:rFonts w:eastAsia="Arial" w:cs="Arial"/>
          <w:color w:val="000000" w:themeColor="text1"/>
          <w:sz w:val="22"/>
          <w:szCs w:val="22"/>
          <w:lang w:val="en-US"/>
        </w:rPr>
        <w:t xml:space="preserve"> allows National </w:t>
      </w:r>
      <w:r w:rsidR="006450E6" w:rsidRPr="004C3212">
        <w:rPr>
          <w:rFonts w:eastAsia="Arial" w:cs="Arial"/>
          <w:color w:val="000000" w:themeColor="text1"/>
          <w:sz w:val="22"/>
          <w:szCs w:val="22"/>
          <w:lang w:val="en-US"/>
        </w:rPr>
        <w:t>Societies</w:t>
      </w:r>
      <w:r w:rsidR="001760CF" w:rsidRPr="004C3212">
        <w:rPr>
          <w:rFonts w:eastAsia="Arial" w:cs="Arial"/>
          <w:color w:val="000000" w:themeColor="text1"/>
          <w:sz w:val="22"/>
          <w:szCs w:val="22"/>
          <w:lang w:val="en-US"/>
        </w:rPr>
        <w:t xml:space="preserve"> to be uniquely positioned to link disaster relief work with preventions and</w:t>
      </w:r>
      <w:r w:rsidR="006450E6">
        <w:rPr>
          <w:rFonts w:eastAsia="Arial" w:cs="Arial"/>
          <w:color w:val="000000" w:themeColor="text1"/>
          <w:sz w:val="22"/>
          <w:szCs w:val="22"/>
          <w:lang w:val="en-US"/>
        </w:rPr>
        <w:t xml:space="preserve"> </w:t>
      </w:r>
      <w:r w:rsidR="006450E6" w:rsidRPr="004C3212">
        <w:rPr>
          <w:rFonts w:eastAsia="Arial" w:cs="Arial"/>
          <w:color w:val="000000" w:themeColor="text1"/>
          <w:sz w:val="22"/>
          <w:szCs w:val="22"/>
          <w:lang w:val="en-US"/>
        </w:rPr>
        <w:t>resilience</w:t>
      </w:r>
      <w:r w:rsidR="001760CF" w:rsidRPr="004C3212">
        <w:rPr>
          <w:rFonts w:eastAsia="Arial" w:cs="Arial"/>
          <w:color w:val="000000" w:themeColor="text1"/>
          <w:sz w:val="22"/>
          <w:szCs w:val="22"/>
          <w:lang w:val="en-US"/>
        </w:rPr>
        <w:t xml:space="preserve"> work</w:t>
      </w:r>
      <w:r w:rsidR="006450E6" w:rsidRPr="004C3212">
        <w:rPr>
          <w:rFonts w:eastAsia="Arial" w:cs="Arial"/>
          <w:color w:val="000000" w:themeColor="text1"/>
          <w:sz w:val="22"/>
          <w:szCs w:val="22"/>
          <w:lang w:val="en-US"/>
        </w:rPr>
        <w:t xml:space="preserve">. </w:t>
      </w:r>
    </w:p>
    <w:p w14:paraId="7AA2A17F" w14:textId="77777777" w:rsidR="006450E6" w:rsidRPr="004C3212" w:rsidRDefault="006450E6" w:rsidP="006450E6">
      <w:pPr>
        <w:contextualSpacing/>
        <w:rPr>
          <w:rFonts w:eastAsia="Arial" w:cs="Arial"/>
          <w:color w:val="000000" w:themeColor="text1"/>
          <w:sz w:val="22"/>
          <w:szCs w:val="22"/>
          <w:lang w:val="en-US"/>
        </w:rPr>
      </w:pPr>
    </w:p>
    <w:p w14:paraId="0FC330EE" w14:textId="781E25D5" w:rsidR="006450E6" w:rsidRDefault="00424CF8" w:rsidP="006450E6">
      <w:pPr>
        <w:jc w:val="both"/>
        <w:rPr>
          <w:rFonts w:eastAsia="Times New Roman" w:cs="Arial"/>
          <w:color w:val="000000"/>
          <w:sz w:val="22"/>
          <w:szCs w:val="22"/>
          <w:lang w:val="en-US"/>
        </w:rPr>
      </w:pPr>
      <w:r w:rsidRPr="004C3212">
        <w:rPr>
          <w:rFonts w:eastAsia="Times New Roman" w:cstheme="minorHAnsi"/>
          <w:bCs/>
          <w:iCs/>
          <w:color w:val="000000"/>
          <w:sz w:val="22"/>
          <w:szCs w:val="22"/>
          <w:lang w:val="en-US"/>
        </w:rPr>
        <w:t xml:space="preserve">The sustained </w:t>
      </w:r>
      <w:r w:rsidR="001760CF" w:rsidRPr="004C3212">
        <w:rPr>
          <w:rFonts w:eastAsia="Times New Roman" w:cstheme="minorHAnsi"/>
          <w:bCs/>
          <w:iCs/>
          <w:color w:val="000000"/>
          <w:sz w:val="22"/>
          <w:szCs w:val="22"/>
          <w:lang w:val="en-US"/>
        </w:rPr>
        <w:t>presence</w:t>
      </w:r>
      <w:r w:rsidRPr="004C3212">
        <w:rPr>
          <w:rFonts w:eastAsia="Times New Roman" w:cstheme="minorHAnsi"/>
          <w:bCs/>
          <w:iCs/>
          <w:color w:val="000000"/>
          <w:sz w:val="22"/>
          <w:szCs w:val="22"/>
          <w:lang w:val="en-US"/>
        </w:rPr>
        <w:t xml:space="preserve"> of National </w:t>
      </w:r>
      <w:r w:rsidR="001760CF" w:rsidRPr="004C3212">
        <w:rPr>
          <w:rFonts w:eastAsia="Times New Roman" w:cstheme="minorHAnsi"/>
          <w:bCs/>
          <w:iCs/>
          <w:color w:val="000000"/>
          <w:sz w:val="22"/>
          <w:szCs w:val="22"/>
          <w:lang w:val="en-US"/>
        </w:rPr>
        <w:t>Societies</w:t>
      </w:r>
      <w:r w:rsidRPr="004C3212">
        <w:rPr>
          <w:rFonts w:eastAsia="Times New Roman" w:cstheme="minorHAnsi"/>
          <w:bCs/>
          <w:iCs/>
          <w:color w:val="000000"/>
          <w:sz w:val="22"/>
          <w:szCs w:val="22"/>
          <w:lang w:val="en-US"/>
        </w:rPr>
        <w:t xml:space="preserve"> </w:t>
      </w:r>
      <w:r w:rsidR="001760CF" w:rsidRPr="004C3212">
        <w:rPr>
          <w:rFonts w:eastAsia="Times New Roman" w:cstheme="minorHAnsi"/>
          <w:bCs/>
          <w:iCs/>
          <w:color w:val="000000"/>
          <w:sz w:val="22"/>
          <w:szCs w:val="22"/>
          <w:lang w:val="en-US"/>
        </w:rPr>
        <w:t>within</w:t>
      </w:r>
      <w:r w:rsidRPr="004C3212">
        <w:rPr>
          <w:rFonts w:eastAsia="Times New Roman" w:cstheme="minorHAnsi"/>
          <w:bCs/>
          <w:iCs/>
          <w:color w:val="000000"/>
          <w:sz w:val="22"/>
          <w:szCs w:val="22"/>
          <w:lang w:val="en-US"/>
        </w:rPr>
        <w:t xml:space="preserve"> the </w:t>
      </w:r>
      <w:r w:rsidR="001760CF" w:rsidRPr="004C3212">
        <w:rPr>
          <w:rFonts w:eastAsia="Times New Roman" w:cstheme="minorHAnsi"/>
          <w:bCs/>
          <w:iCs/>
          <w:color w:val="000000"/>
          <w:sz w:val="22"/>
          <w:szCs w:val="22"/>
          <w:lang w:val="en-US"/>
        </w:rPr>
        <w:t>communities</w:t>
      </w:r>
      <w:r w:rsidRPr="004C3212">
        <w:rPr>
          <w:rFonts w:eastAsia="Times New Roman" w:cstheme="minorHAnsi"/>
          <w:bCs/>
          <w:iCs/>
          <w:color w:val="000000"/>
          <w:sz w:val="22"/>
          <w:szCs w:val="22"/>
          <w:lang w:val="en-US"/>
        </w:rPr>
        <w:t xml:space="preserve">,  through branches and </w:t>
      </w:r>
      <w:r w:rsidR="001760CF" w:rsidRPr="004C3212">
        <w:rPr>
          <w:rFonts w:eastAsia="Times New Roman" w:cstheme="minorHAnsi"/>
          <w:bCs/>
          <w:iCs/>
          <w:color w:val="000000"/>
          <w:sz w:val="22"/>
          <w:szCs w:val="22"/>
          <w:lang w:val="en-US"/>
        </w:rPr>
        <w:t>volunteers</w:t>
      </w:r>
      <w:r w:rsidRPr="004C3212">
        <w:rPr>
          <w:rFonts w:eastAsia="Times New Roman" w:cstheme="minorHAnsi"/>
          <w:bCs/>
          <w:iCs/>
          <w:color w:val="000000"/>
          <w:sz w:val="22"/>
          <w:szCs w:val="22"/>
          <w:lang w:val="en-US"/>
        </w:rPr>
        <w:t xml:space="preserve">,  </w:t>
      </w:r>
      <w:r w:rsidR="001760CF" w:rsidRPr="004C3212">
        <w:rPr>
          <w:rFonts w:eastAsia="Times New Roman" w:cstheme="minorHAnsi"/>
          <w:bCs/>
          <w:iCs/>
          <w:color w:val="000000"/>
          <w:sz w:val="22"/>
          <w:szCs w:val="22"/>
          <w:lang w:val="en-US"/>
        </w:rPr>
        <w:t xml:space="preserve">is a prerequisite for </w:t>
      </w:r>
      <w:r w:rsidRPr="004C3212">
        <w:rPr>
          <w:rFonts w:eastAsia="Times New Roman" w:cstheme="minorHAnsi"/>
          <w:bCs/>
          <w:iCs/>
          <w:color w:val="000000"/>
          <w:sz w:val="22"/>
          <w:szCs w:val="22"/>
          <w:lang w:val="en-US"/>
        </w:rPr>
        <w:t xml:space="preserve"> </w:t>
      </w:r>
      <w:r w:rsidRPr="004C3212">
        <w:rPr>
          <w:rFonts w:eastAsia="Times New Roman" w:cstheme="minorHAnsi"/>
          <w:b/>
          <w:iCs/>
          <w:color w:val="000000"/>
          <w:sz w:val="22"/>
          <w:szCs w:val="22"/>
          <w:lang w:val="en-US"/>
        </w:rPr>
        <w:t xml:space="preserve">the </w:t>
      </w:r>
      <w:r w:rsidR="001760CF" w:rsidRPr="006450E6">
        <w:rPr>
          <w:rFonts w:eastAsia="Times New Roman" w:cstheme="minorHAnsi"/>
          <w:b/>
          <w:iCs/>
          <w:color w:val="000000"/>
          <w:sz w:val="22"/>
          <w:szCs w:val="22"/>
          <w:lang w:val="en-US"/>
        </w:rPr>
        <w:t>incomparable</w:t>
      </w:r>
      <w:r w:rsidRPr="006450E6">
        <w:rPr>
          <w:rFonts w:eastAsia="Times New Roman" w:cstheme="minorHAnsi"/>
          <w:b/>
          <w:iCs/>
          <w:color w:val="000000"/>
          <w:sz w:val="22"/>
          <w:szCs w:val="22"/>
          <w:lang w:val="en-US"/>
        </w:rPr>
        <w:t xml:space="preserve"> </w:t>
      </w:r>
      <w:r w:rsidRPr="004C3212">
        <w:rPr>
          <w:rFonts w:eastAsia="Times New Roman" w:cstheme="minorHAnsi"/>
          <w:b/>
          <w:iCs/>
          <w:color w:val="000000"/>
          <w:sz w:val="22"/>
          <w:szCs w:val="22"/>
          <w:lang w:val="en-US"/>
        </w:rPr>
        <w:t xml:space="preserve"> access </w:t>
      </w:r>
      <w:r w:rsidRPr="004C3212">
        <w:rPr>
          <w:rFonts w:eastAsia="Times New Roman" w:cstheme="minorHAnsi"/>
          <w:bCs/>
          <w:iCs/>
          <w:color w:val="000000"/>
          <w:sz w:val="22"/>
          <w:szCs w:val="22"/>
          <w:lang w:val="en-US"/>
        </w:rPr>
        <w:t>National Societies have to communities</w:t>
      </w:r>
      <w:r w:rsidRPr="004C3212">
        <w:rPr>
          <w:rFonts w:eastAsia="Times New Roman" w:cs="Arial"/>
          <w:bCs/>
          <w:color w:val="000000"/>
          <w:sz w:val="22"/>
          <w:szCs w:val="22"/>
          <w:lang w:val="en-US"/>
        </w:rPr>
        <w:t>.</w:t>
      </w:r>
      <w:r w:rsidRPr="004C3212">
        <w:rPr>
          <w:rFonts w:eastAsia="Times New Roman" w:cs="Arial"/>
          <w:color w:val="000000"/>
          <w:sz w:val="22"/>
          <w:szCs w:val="22"/>
          <w:lang w:val="en-US"/>
        </w:rPr>
        <w:t xml:space="preserve"> The lifesaving operations</w:t>
      </w:r>
      <w:r w:rsidR="001760CF" w:rsidRPr="004C3212">
        <w:rPr>
          <w:rFonts w:eastAsia="Times New Roman" w:cs="Arial"/>
          <w:color w:val="000000"/>
          <w:sz w:val="22"/>
          <w:szCs w:val="22"/>
          <w:lang w:val="en-US"/>
        </w:rPr>
        <w:t xml:space="preserve"> of the Myanmar Red Cross </w:t>
      </w:r>
      <w:r w:rsidRPr="004C3212">
        <w:rPr>
          <w:rFonts w:eastAsia="Times New Roman" w:cs="Arial"/>
          <w:color w:val="000000"/>
          <w:sz w:val="22"/>
          <w:szCs w:val="22"/>
          <w:lang w:val="en-US"/>
        </w:rPr>
        <w:t xml:space="preserve"> in Rakhine is </w:t>
      </w:r>
      <w:r w:rsidR="001760CF" w:rsidRPr="004C3212">
        <w:rPr>
          <w:rFonts w:eastAsia="Times New Roman" w:cs="Arial"/>
          <w:color w:val="000000"/>
          <w:sz w:val="22"/>
          <w:szCs w:val="22"/>
          <w:lang w:val="en-US"/>
        </w:rPr>
        <w:t xml:space="preserve">dependent </w:t>
      </w:r>
      <w:r w:rsidRPr="004C3212">
        <w:rPr>
          <w:rFonts w:eastAsia="Times New Roman" w:cs="Arial"/>
          <w:color w:val="000000"/>
          <w:sz w:val="22"/>
          <w:szCs w:val="22"/>
          <w:lang w:val="en-US"/>
        </w:rPr>
        <w:t xml:space="preserve"> on the  trust and acceptance from both the </w:t>
      </w:r>
      <w:r w:rsidR="001760CF" w:rsidRPr="004C3212">
        <w:rPr>
          <w:rFonts w:eastAsia="Times New Roman" w:cs="Arial"/>
          <w:color w:val="000000"/>
          <w:sz w:val="22"/>
          <w:szCs w:val="22"/>
          <w:lang w:val="en-US"/>
        </w:rPr>
        <w:t>government</w:t>
      </w:r>
      <w:r w:rsidRPr="004C3212">
        <w:rPr>
          <w:rFonts w:eastAsia="Times New Roman" w:cs="Arial"/>
          <w:color w:val="000000"/>
          <w:sz w:val="22"/>
          <w:szCs w:val="22"/>
          <w:lang w:val="en-US"/>
        </w:rPr>
        <w:t xml:space="preserve"> as well as the </w:t>
      </w:r>
      <w:r w:rsidR="001760CF" w:rsidRPr="004C3212">
        <w:rPr>
          <w:rFonts w:eastAsia="Times New Roman" w:cs="Arial"/>
          <w:color w:val="000000"/>
          <w:sz w:val="22"/>
          <w:szCs w:val="22"/>
          <w:lang w:val="en-US"/>
        </w:rPr>
        <w:t>vulnerable</w:t>
      </w:r>
      <w:r w:rsidRPr="004C3212">
        <w:rPr>
          <w:rFonts w:eastAsia="Times New Roman" w:cs="Arial"/>
          <w:color w:val="000000"/>
          <w:sz w:val="22"/>
          <w:szCs w:val="22"/>
          <w:lang w:val="en-US"/>
        </w:rPr>
        <w:t xml:space="preserve"> </w:t>
      </w:r>
      <w:r w:rsidR="001760CF" w:rsidRPr="004C3212">
        <w:rPr>
          <w:rFonts w:eastAsia="Times New Roman" w:cs="Arial"/>
          <w:color w:val="000000"/>
          <w:sz w:val="22"/>
          <w:szCs w:val="22"/>
          <w:lang w:val="en-US"/>
        </w:rPr>
        <w:t>populations</w:t>
      </w:r>
      <w:r w:rsidR="006450E6" w:rsidRPr="004C3212">
        <w:rPr>
          <w:rFonts w:eastAsia="Times New Roman" w:cs="Arial"/>
          <w:color w:val="000000"/>
          <w:sz w:val="22"/>
          <w:szCs w:val="22"/>
          <w:lang w:val="en-US"/>
        </w:rPr>
        <w:t xml:space="preserve"> in a challenged environment. </w:t>
      </w:r>
      <w:r w:rsidR="001760CF" w:rsidRPr="004C3212">
        <w:rPr>
          <w:rFonts w:eastAsia="Times New Roman" w:cs="Arial"/>
          <w:color w:val="000000"/>
          <w:sz w:val="22"/>
          <w:szCs w:val="22"/>
          <w:lang w:val="en-US"/>
        </w:rPr>
        <w:t xml:space="preserve"> This trust </w:t>
      </w:r>
      <w:r w:rsidRPr="004C3212">
        <w:rPr>
          <w:rFonts w:eastAsia="Times New Roman" w:cs="Arial"/>
          <w:color w:val="000000"/>
          <w:sz w:val="22"/>
          <w:szCs w:val="22"/>
          <w:lang w:val="en-US"/>
        </w:rPr>
        <w:t>need</w:t>
      </w:r>
      <w:r w:rsidR="001760CF" w:rsidRPr="004C3212">
        <w:rPr>
          <w:rFonts w:eastAsia="Times New Roman" w:cs="Arial"/>
          <w:color w:val="000000"/>
          <w:sz w:val="22"/>
          <w:szCs w:val="22"/>
          <w:lang w:val="en-US"/>
        </w:rPr>
        <w:t>s</w:t>
      </w:r>
      <w:r w:rsidRPr="004C3212">
        <w:rPr>
          <w:rFonts w:eastAsia="Times New Roman" w:cs="Arial"/>
          <w:color w:val="000000"/>
          <w:sz w:val="22"/>
          <w:szCs w:val="22"/>
          <w:lang w:val="en-US"/>
        </w:rPr>
        <w:t xml:space="preserve"> to be gained and maintained.  </w:t>
      </w:r>
      <w:r w:rsidR="006450E6" w:rsidRPr="004C3212">
        <w:rPr>
          <w:rFonts w:eastAsia="Times New Roman" w:cs="Arial"/>
          <w:color w:val="000000"/>
          <w:sz w:val="22"/>
          <w:szCs w:val="22"/>
          <w:lang w:val="en-US"/>
        </w:rPr>
        <w:t>Furthermore,</w:t>
      </w:r>
      <w:r w:rsidR="001760CF" w:rsidRPr="004C3212">
        <w:rPr>
          <w:rFonts w:eastAsia="Times New Roman" w:cs="Arial"/>
          <w:color w:val="000000"/>
          <w:sz w:val="22"/>
          <w:szCs w:val="22"/>
          <w:lang w:val="en-US"/>
        </w:rPr>
        <w:t xml:space="preserve"> </w:t>
      </w:r>
      <w:r w:rsidR="006450E6" w:rsidRPr="004C3212">
        <w:rPr>
          <w:rFonts w:eastAsia="Times New Roman" w:cs="Arial"/>
          <w:color w:val="000000"/>
          <w:sz w:val="22"/>
          <w:szCs w:val="22"/>
          <w:lang w:val="en-US"/>
        </w:rPr>
        <w:t>the combination of access and presence</w:t>
      </w:r>
      <w:r w:rsidR="001760CF" w:rsidRPr="004C3212">
        <w:rPr>
          <w:rFonts w:eastAsia="Times New Roman" w:cs="Arial"/>
          <w:color w:val="000000"/>
          <w:sz w:val="22"/>
          <w:szCs w:val="22"/>
          <w:lang w:val="en-US"/>
        </w:rPr>
        <w:t xml:space="preserve"> allows National </w:t>
      </w:r>
      <w:r w:rsidR="006450E6" w:rsidRPr="004C3212">
        <w:rPr>
          <w:rFonts w:eastAsia="Times New Roman" w:cs="Arial"/>
          <w:color w:val="000000"/>
          <w:sz w:val="22"/>
          <w:szCs w:val="22"/>
          <w:lang w:val="en-US"/>
        </w:rPr>
        <w:t>Societies</w:t>
      </w:r>
      <w:r w:rsidR="001760CF" w:rsidRPr="004C3212">
        <w:rPr>
          <w:rFonts w:eastAsia="Times New Roman" w:cs="Arial"/>
          <w:color w:val="000000"/>
          <w:sz w:val="22"/>
          <w:szCs w:val="22"/>
          <w:lang w:val="en-US"/>
        </w:rPr>
        <w:t xml:space="preserve"> to have a genuine understanding of the social, cultural and political contexts they are part of. </w:t>
      </w:r>
    </w:p>
    <w:p w14:paraId="379E5F21" w14:textId="77777777" w:rsidR="004379EE" w:rsidRPr="00F70DAD" w:rsidRDefault="004379EE" w:rsidP="006450E6">
      <w:pPr>
        <w:jc w:val="both"/>
        <w:rPr>
          <w:color w:val="000000"/>
          <w:sz w:val="22"/>
          <w:lang w:val="en-US"/>
        </w:rPr>
      </w:pPr>
    </w:p>
    <w:p w14:paraId="2810A882" w14:textId="2E7CD836" w:rsidR="005A4D17" w:rsidRDefault="004C3212">
      <w:pPr>
        <w:jc w:val="both"/>
        <w:rPr>
          <w:rFonts w:ascii="Calibri" w:eastAsia="Times New Roman" w:hAnsi="Calibri" w:cs="Times New Roman"/>
          <w:b/>
          <w:bCs/>
          <w:color w:val="000000"/>
          <w:sz w:val="22"/>
          <w:szCs w:val="22"/>
          <w:lang w:val="en-US"/>
        </w:rPr>
      </w:pPr>
      <w:r>
        <w:rPr>
          <w:rFonts w:eastAsia="Times New Roman" w:cstheme="minorHAnsi"/>
          <w:bCs/>
          <w:iCs/>
          <w:color w:val="000000"/>
          <w:sz w:val="22"/>
          <w:szCs w:val="22"/>
          <w:lang w:val="en-US"/>
        </w:rPr>
        <w:t>T</w:t>
      </w:r>
      <w:r w:rsidR="00AE453E" w:rsidRPr="004C3212">
        <w:rPr>
          <w:rFonts w:eastAsia="Times New Roman" w:cstheme="minorHAnsi"/>
          <w:bCs/>
          <w:iCs/>
          <w:color w:val="000000"/>
          <w:sz w:val="22"/>
          <w:szCs w:val="22"/>
          <w:lang w:val="en-US"/>
        </w:rPr>
        <w:t xml:space="preserve">here are systems in place for National Societies to access unique financing such as the DREF and </w:t>
      </w:r>
      <w:r w:rsidR="004379EE">
        <w:rPr>
          <w:rFonts w:eastAsia="Times New Roman" w:cstheme="minorHAnsi"/>
          <w:bCs/>
          <w:iCs/>
          <w:color w:val="000000"/>
          <w:sz w:val="22"/>
          <w:szCs w:val="22"/>
          <w:lang w:val="en-US"/>
        </w:rPr>
        <w:t xml:space="preserve">to </w:t>
      </w:r>
      <w:r w:rsidR="00AE453E" w:rsidRPr="004C3212">
        <w:rPr>
          <w:rFonts w:eastAsia="Times New Roman" w:cstheme="minorHAnsi"/>
          <w:bCs/>
          <w:iCs/>
          <w:color w:val="000000"/>
          <w:sz w:val="22"/>
          <w:szCs w:val="22"/>
          <w:lang w:val="en-US"/>
        </w:rPr>
        <w:t xml:space="preserve">implement forecasts-based financing. Furthermore, the </w:t>
      </w:r>
      <w:r w:rsidR="007539D5" w:rsidRPr="004379EE">
        <w:rPr>
          <w:rFonts w:ascii="Calibri" w:eastAsia="Times New Roman" w:hAnsi="Calibri" w:cs="Times New Roman"/>
          <w:color w:val="000000"/>
          <w:sz w:val="22"/>
          <w:szCs w:val="22"/>
          <w:lang w:val="en-US"/>
        </w:rPr>
        <w:t>IFRC Strategy 2030</w:t>
      </w:r>
      <w:r w:rsidR="007539D5" w:rsidRPr="004C3212">
        <w:rPr>
          <w:rFonts w:ascii="Calibri" w:eastAsia="Times New Roman" w:hAnsi="Calibri" w:cs="Times New Roman"/>
          <w:color w:val="000000"/>
          <w:sz w:val="22"/>
          <w:szCs w:val="22"/>
          <w:lang w:val="en-US"/>
        </w:rPr>
        <w:t>, which was recently accepted by the Governing Board and will be put forward at the General Assembly in December</w:t>
      </w:r>
      <w:r w:rsidR="00AE453E" w:rsidRPr="004C3212">
        <w:rPr>
          <w:rFonts w:ascii="Calibri" w:eastAsia="Times New Roman" w:hAnsi="Calibri" w:cs="Times New Roman"/>
          <w:color w:val="000000"/>
          <w:sz w:val="22"/>
          <w:szCs w:val="22"/>
          <w:lang w:val="en-US"/>
        </w:rPr>
        <w:t xml:space="preserve"> 2019</w:t>
      </w:r>
      <w:r w:rsidR="007539D5" w:rsidRPr="004379EE">
        <w:rPr>
          <w:rFonts w:ascii="Calibri" w:eastAsia="Times New Roman" w:hAnsi="Calibri" w:cs="Times New Roman"/>
          <w:color w:val="000000"/>
          <w:sz w:val="22"/>
          <w:szCs w:val="22"/>
          <w:lang w:val="en-US"/>
        </w:rPr>
        <w:t>,  focus</w:t>
      </w:r>
      <w:r w:rsidR="00AE453E" w:rsidRPr="004C3212">
        <w:rPr>
          <w:rFonts w:ascii="Calibri" w:eastAsia="Times New Roman" w:hAnsi="Calibri" w:cs="Times New Roman"/>
          <w:color w:val="000000"/>
          <w:sz w:val="22"/>
          <w:szCs w:val="22"/>
          <w:lang w:val="en-US"/>
        </w:rPr>
        <w:t>es</w:t>
      </w:r>
      <w:r w:rsidR="004379EE">
        <w:rPr>
          <w:rFonts w:ascii="Calibri" w:eastAsia="Times New Roman" w:hAnsi="Calibri" w:cs="Times New Roman"/>
          <w:color w:val="000000"/>
          <w:sz w:val="22"/>
          <w:szCs w:val="22"/>
          <w:lang w:val="en-US"/>
        </w:rPr>
        <w:t xml:space="preserve"> on </w:t>
      </w:r>
      <w:r w:rsidR="007539D5" w:rsidRPr="004379EE">
        <w:rPr>
          <w:rFonts w:ascii="Calibri" w:eastAsia="Times New Roman" w:hAnsi="Calibri" w:cs="Times New Roman"/>
          <w:color w:val="000000"/>
          <w:sz w:val="22"/>
          <w:szCs w:val="22"/>
          <w:lang w:val="en-US"/>
        </w:rPr>
        <w:t xml:space="preserve"> </w:t>
      </w:r>
      <w:r w:rsidR="007539D5" w:rsidRPr="004379EE">
        <w:rPr>
          <w:rFonts w:ascii="Calibri" w:eastAsia="Times New Roman" w:hAnsi="Calibri" w:cs="Times New Roman"/>
          <w:b/>
          <w:bCs/>
          <w:color w:val="000000"/>
          <w:sz w:val="22"/>
          <w:szCs w:val="22"/>
          <w:lang w:val="en-US"/>
        </w:rPr>
        <w:t>“Supporting and developing National Societies as strong and effective local actors”</w:t>
      </w:r>
      <w:r w:rsidR="007539D5" w:rsidRPr="004C3212">
        <w:rPr>
          <w:rFonts w:ascii="Calibri" w:eastAsia="Times New Roman" w:hAnsi="Calibri" w:cs="Times New Roman"/>
          <w:b/>
          <w:bCs/>
          <w:color w:val="000000"/>
          <w:sz w:val="22"/>
          <w:szCs w:val="22"/>
          <w:lang w:val="en-US"/>
        </w:rPr>
        <w:t xml:space="preserve">. </w:t>
      </w:r>
    </w:p>
    <w:p w14:paraId="2B7277D3" w14:textId="77777777" w:rsidR="007539D5" w:rsidRPr="004C3212" w:rsidRDefault="007539D5" w:rsidP="004C3212">
      <w:pPr>
        <w:jc w:val="both"/>
        <w:rPr>
          <w:color w:val="000000" w:themeColor="text1"/>
          <w:sz w:val="22"/>
          <w:szCs w:val="22"/>
          <w:lang w:val="en-US"/>
        </w:rPr>
      </w:pPr>
    </w:p>
    <w:p w14:paraId="709E04DF" w14:textId="23147181" w:rsidR="0063799A" w:rsidRPr="006450E6" w:rsidRDefault="001F6D08" w:rsidP="006450E6">
      <w:pPr>
        <w:pStyle w:val="BodyText"/>
        <w:ind w:right="-194"/>
        <w:jc w:val="both"/>
        <w:rPr>
          <w:rFonts w:asciiTheme="minorHAnsi" w:hAnsiTheme="minorHAnsi"/>
          <w:color w:val="000000" w:themeColor="text1"/>
          <w:sz w:val="22"/>
          <w:szCs w:val="22"/>
        </w:rPr>
      </w:pPr>
      <w:r w:rsidRPr="006450E6">
        <w:rPr>
          <w:rFonts w:asciiTheme="minorHAnsi" w:hAnsiTheme="minorHAnsi"/>
          <w:color w:val="000000" w:themeColor="text1"/>
          <w:sz w:val="22"/>
          <w:szCs w:val="22"/>
        </w:rPr>
        <w:t>T</w:t>
      </w:r>
      <w:r w:rsidR="0063799A" w:rsidRPr="006450E6">
        <w:rPr>
          <w:rFonts w:asciiTheme="minorHAnsi" w:hAnsiTheme="minorHAnsi"/>
          <w:color w:val="000000" w:themeColor="text1"/>
          <w:sz w:val="22"/>
          <w:szCs w:val="22"/>
        </w:rPr>
        <w:t xml:space="preserve">he </w:t>
      </w:r>
      <w:r w:rsidR="008F62DA" w:rsidRPr="006450E6">
        <w:rPr>
          <w:rFonts w:asciiTheme="minorHAnsi" w:hAnsiTheme="minorHAnsi"/>
          <w:color w:val="000000" w:themeColor="text1"/>
          <w:sz w:val="22"/>
          <w:szCs w:val="22"/>
        </w:rPr>
        <w:t>localization</w:t>
      </w:r>
      <w:r w:rsidR="0063799A" w:rsidRPr="006450E6">
        <w:rPr>
          <w:rFonts w:asciiTheme="minorHAnsi" w:hAnsiTheme="minorHAnsi"/>
          <w:color w:val="000000" w:themeColor="text1"/>
          <w:sz w:val="22"/>
          <w:szCs w:val="22"/>
        </w:rPr>
        <w:t xml:space="preserve"> agenda brings significant </w:t>
      </w:r>
      <w:r w:rsidR="0063799A" w:rsidRPr="004C3212">
        <w:rPr>
          <w:rFonts w:asciiTheme="minorHAnsi" w:hAnsiTheme="minorHAnsi"/>
          <w:b/>
          <w:bCs/>
          <w:color w:val="000000" w:themeColor="text1"/>
          <w:sz w:val="22"/>
          <w:szCs w:val="22"/>
        </w:rPr>
        <w:t>opportunities for National Societies</w:t>
      </w:r>
      <w:r w:rsidR="0063799A" w:rsidRPr="006450E6">
        <w:rPr>
          <w:rFonts w:asciiTheme="minorHAnsi" w:hAnsiTheme="minorHAnsi"/>
          <w:color w:val="000000" w:themeColor="text1"/>
          <w:sz w:val="22"/>
          <w:szCs w:val="22"/>
        </w:rPr>
        <w:t xml:space="preserve">, including for more funding – particularly for capacity strengthening – as well as for promoting more equal and supportive partnerships between National Societies and international stakeholders. In order to take advantage of these opportunities, donors and partners </w:t>
      </w:r>
      <w:r w:rsidR="000D7994" w:rsidRPr="006450E6">
        <w:rPr>
          <w:rFonts w:asciiTheme="minorHAnsi" w:hAnsiTheme="minorHAnsi"/>
          <w:color w:val="000000" w:themeColor="text1"/>
          <w:sz w:val="22"/>
          <w:szCs w:val="22"/>
        </w:rPr>
        <w:t xml:space="preserve">need to be educated </w:t>
      </w:r>
      <w:r w:rsidR="0063799A" w:rsidRPr="006450E6">
        <w:rPr>
          <w:rFonts w:asciiTheme="minorHAnsi" w:hAnsiTheme="minorHAnsi"/>
          <w:color w:val="000000" w:themeColor="text1"/>
          <w:sz w:val="22"/>
          <w:szCs w:val="22"/>
        </w:rPr>
        <w:t xml:space="preserve">about </w:t>
      </w:r>
      <w:r w:rsidRPr="006450E6">
        <w:rPr>
          <w:rFonts w:asciiTheme="minorHAnsi" w:hAnsiTheme="minorHAnsi"/>
          <w:color w:val="000000" w:themeColor="text1"/>
          <w:sz w:val="22"/>
          <w:szCs w:val="22"/>
        </w:rPr>
        <w:t xml:space="preserve">Red Cross and Red </w:t>
      </w:r>
      <w:r w:rsidR="006450E6" w:rsidRPr="006450E6">
        <w:rPr>
          <w:rFonts w:asciiTheme="minorHAnsi" w:hAnsiTheme="minorHAnsi"/>
          <w:color w:val="000000" w:themeColor="text1"/>
          <w:sz w:val="22"/>
          <w:szCs w:val="22"/>
        </w:rPr>
        <w:t>Crescent’s</w:t>
      </w:r>
      <w:r w:rsidRPr="006450E6">
        <w:rPr>
          <w:rFonts w:asciiTheme="minorHAnsi" w:hAnsiTheme="minorHAnsi"/>
          <w:color w:val="000000" w:themeColor="text1"/>
          <w:sz w:val="22"/>
          <w:szCs w:val="22"/>
        </w:rPr>
        <w:t xml:space="preserve"> </w:t>
      </w:r>
      <w:r w:rsidR="0063799A" w:rsidRPr="006450E6">
        <w:rPr>
          <w:rFonts w:asciiTheme="minorHAnsi" w:hAnsiTheme="minorHAnsi"/>
          <w:color w:val="000000" w:themeColor="text1"/>
          <w:sz w:val="22"/>
          <w:szCs w:val="22"/>
        </w:rPr>
        <w:t xml:space="preserve">existing ways of working </w:t>
      </w:r>
      <w:r w:rsidR="000D7994" w:rsidRPr="006450E6">
        <w:rPr>
          <w:rFonts w:asciiTheme="minorHAnsi" w:hAnsiTheme="minorHAnsi"/>
          <w:color w:val="000000" w:themeColor="text1"/>
          <w:sz w:val="22"/>
          <w:szCs w:val="22"/>
        </w:rPr>
        <w:t xml:space="preserve">which </w:t>
      </w:r>
      <w:r w:rsidR="0063799A" w:rsidRPr="006450E6">
        <w:rPr>
          <w:rFonts w:asciiTheme="minorHAnsi" w:hAnsiTheme="minorHAnsi"/>
          <w:color w:val="000000" w:themeColor="text1"/>
          <w:sz w:val="22"/>
          <w:szCs w:val="22"/>
        </w:rPr>
        <w:t xml:space="preserve">address many of the goals of the </w:t>
      </w:r>
      <w:r w:rsidR="008F62DA" w:rsidRPr="006450E6">
        <w:rPr>
          <w:rFonts w:asciiTheme="minorHAnsi" w:hAnsiTheme="minorHAnsi"/>
          <w:color w:val="000000" w:themeColor="text1"/>
          <w:sz w:val="22"/>
          <w:szCs w:val="22"/>
        </w:rPr>
        <w:t>localization</w:t>
      </w:r>
      <w:r w:rsidR="0063799A" w:rsidRPr="006450E6">
        <w:rPr>
          <w:rFonts w:asciiTheme="minorHAnsi" w:hAnsiTheme="minorHAnsi"/>
          <w:color w:val="000000" w:themeColor="text1"/>
          <w:sz w:val="22"/>
          <w:szCs w:val="22"/>
        </w:rPr>
        <w:t xml:space="preserve"> agenda</w:t>
      </w:r>
      <w:r w:rsidR="004379EE">
        <w:rPr>
          <w:rFonts w:asciiTheme="minorHAnsi" w:hAnsiTheme="minorHAnsi"/>
          <w:color w:val="000000" w:themeColor="text1"/>
          <w:sz w:val="22"/>
          <w:szCs w:val="22"/>
        </w:rPr>
        <w:t xml:space="preserve"> as well as be provided with easily accessible platforms for engagement</w:t>
      </w:r>
      <w:r w:rsidR="004C3212">
        <w:rPr>
          <w:rFonts w:asciiTheme="minorHAnsi" w:hAnsiTheme="minorHAnsi"/>
          <w:color w:val="000000" w:themeColor="text1"/>
          <w:sz w:val="22"/>
          <w:szCs w:val="22"/>
        </w:rPr>
        <w:t xml:space="preserve">. </w:t>
      </w:r>
      <w:r w:rsidR="004379EE">
        <w:rPr>
          <w:rFonts w:asciiTheme="minorHAnsi" w:hAnsiTheme="minorHAnsi"/>
          <w:color w:val="000000" w:themeColor="text1"/>
          <w:sz w:val="22"/>
          <w:szCs w:val="22"/>
        </w:rPr>
        <w:t xml:space="preserve"> As such, “T</w:t>
      </w:r>
      <w:r w:rsidR="007539D5">
        <w:rPr>
          <w:rFonts w:asciiTheme="minorHAnsi" w:hAnsiTheme="minorHAnsi"/>
          <w:color w:val="000000" w:themeColor="text1"/>
          <w:sz w:val="22"/>
          <w:szCs w:val="22"/>
        </w:rPr>
        <w:t xml:space="preserve">he One Billion </w:t>
      </w:r>
      <w:r w:rsidR="00AE453E">
        <w:rPr>
          <w:rFonts w:asciiTheme="minorHAnsi" w:hAnsiTheme="minorHAnsi"/>
          <w:color w:val="000000" w:themeColor="text1"/>
          <w:sz w:val="22"/>
          <w:szCs w:val="22"/>
        </w:rPr>
        <w:t>Coalition</w:t>
      </w:r>
      <w:r w:rsidR="007539D5">
        <w:rPr>
          <w:rFonts w:asciiTheme="minorHAnsi" w:hAnsiTheme="minorHAnsi"/>
          <w:color w:val="000000" w:themeColor="text1"/>
          <w:sz w:val="22"/>
          <w:szCs w:val="22"/>
        </w:rPr>
        <w:t xml:space="preserve"> </w:t>
      </w:r>
      <w:r w:rsidR="004379EE">
        <w:rPr>
          <w:rFonts w:asciiTheme="minorHAnsi" w:hAnsiTheme="minorHAnsi"/>
          <w:color w:val="000000" w:themeColor="text1"/>
          <w:sz w:val="22"/>
          <w:szCs w:val="22"/>
        </w:rPr>
        <w:t xml:space="preserve"> for Resilience“ </w:t>
      </w:r>
      <w:r w:rsidR="007539D5">
        <w:rPr>
          <w:rFonts w:asciiTheme="minorHAnsi" w:hAnsiTheme="minorHAnsi"/>
          <w:color w:val="000000" w:themeColor="text1"/>
          <w:sz w:val="22"/>
          <w:szCs w:val="22"/>
        </w:rPr>
        <w:t>provides opportunit</w:t>
      </w:r>
      <w:r w:rsidR="00AE453E">
        <w:rPr>
          <w:rFonts w:asciiTheme="minorHAnsi" w:hAnsiTheme="minorHAnsi"/>
          <w:color w:val="000000" w:themeColor="text1"/>
          <w:sz w:val="22"/>
          <w:szCs w:val="22"/>
        </w:rPr>
        <w:t xml:space="preserve">ies </w:t>
      </w:r>
      <w:r w:rsidR="007539D5">
        <w:rPr>
          <w:rFonts w:asciiTheme="minorHAnsi" w:hAnsiTheme="minorHAnsi"/>
          <w:color w:val="000000" w:themeColor="text1"/>
          <w:sz w:val="22"/>
          <w:szCs w:val="22"/>
        </w:rPr>
        <w:t xml:space="preserve">to </w:t>
      </w:r>
      <w:r w:rsidR="00AE453E">
        <w:rPr>
          <w:rFonts w:asciiTheme="minorHAnsi" w:hAnsiTheme="minorHAnsi"/>
          <w:color w:val="000000" w:themeColor="text1"/>
          <w:sz w:val="22"/>
          <w:szCs w:val="22"/>
        </w:rPr>
        <w:t>engage</w:t>
      </w:r>
      <w:r w:rsidR="007539D5">
        <w:rPr>
          <w:rFonts w:asciiTheme="minorHAnsi" w:hAnsiTheme="minorHAnsi"/>
          <w:color w:val="000000" w:themeColor="text1"/>
          <w:sz w:val="22"/>
          <w:szCs w:val="22"/>
        </w:rPr>
        <w:t xml:space="preserve"> partners and stakeholders to support</w:t>
      </w:r>
      <w:r w:rsidR="00AE453E">
        <w:rPr>
          <w:rFonts w:asciiTheme="minorHAnsi" w:hAnsiTheme="minorHAnsi"/>
          <w:color w:val="000000" w:themeColor="text1"/>
          <w:sz w:val="22"/>
          <w:szCs w:val="22"/>
        </w:rPr>
        <w:t xml:space="preserve"> </w:t>
      </w:r>
      <w:r w:rsidR="007539D5">
        <w:rPr>
          <w:rFonts w:asciiTheme="minorHAnsi" w:hAnsiTheme="minorHAnsi"/>
          <w:color w:val="000000" w:themeColor="text1"/>
          <w:sz w:val="22"/>
          <w:szCs w:val="22"/>
        </w:rPr>
        <w:t xml:space="preserve">localized humanitarian </w:t>
      </w:r>
      <w:r w:rsidR="00AE453E">
        <w:rPr>
          <w:rFonts w:asciiTheme="minorHAnsi" w:hAnsiTheme="minorHAnsi"/>
          <w:color w:val="000000" w:themeColor="text1"/>
          <w:sz w:val="22"/>
          <w:szCs w:val="22"/>
        </w:rPr>
        <w:t xml:space="preserve">assistance and the ASEAN Coalition for Resilience anchors  this ambition at a  regional institutional level. </w:t>
      </w:r>
      <w:r w:rsidR="0063799A" w:rsidRPr="006450E6">
        <w:rPr>
          <w:rFonts w:asciiTheme="minorHAnsi" w:hAnsiTheme="minorHAnsi"/>
          <w:color w:val="000000" w:themeColor="text1"/>
          <w:sz w:val="22"/>
          <w:szCs w:val="22"/>
        </w:rPr>
        <w:t xml:space="preserve">In addition, there are areas where </w:t>
      </w:r>
      <w:r w:rsidR="000D7994" w:rsidRPr="006450E6">
        <w:rPr>
          <w:rFonts w:asciiTheme="minorHAnsi" w:hAnsiTheme="minorHAnsi"/>
          <w:color w:val="000000" w:themeColor="text1"/>
          <w:sz w:val="22"/>
          <w:szCs w:val="22"/>
        </w:rPr>
        <w:t xml:space="preserve">National Societies </w:t>
      </w:r>
      <w:r w:rsidR="0063799A" w:rsidRPr="006450E6">
        <w:rPr>
          <w:rFonts w:asciiTheme="minorHAnsi" w:hAnsiTheme="minorHAnsi"/>
          <w:color w:val="000000" w:themeColor="text1"/>
          <w:sz w:val="22"/>
          <w:szCs w:val="22"/>
        </w:rPr>
        <w:t xml:space="preserve"> can strengthen</w:t>
      </w:r>
      <w:r w:rsidRPr="006450E6">
        <w:rPr>
          <w:rFonts w:asciiTheme="minorHAnsi" w:hAnsiTheme="minorHAnsi"/>
          <w:color w:val="000000" w:themeColor="text1"/>
          <w:sz w:val="22"/>
          <w:szCs w:val="22"/>
        </w:rPr>
        <w:t xml:space="preserve"> their </w:t>
      </w:r>
      <w:r w:rsidR="0063799A" w:rsidRPr="006450E6">
        <w:rPr>
          <w:rFonts w:asciiTheme="minorHAnsi" w:hAnsiTheme="minorHAnsi"/>
          <w:color w:val="000000" w:themeColor="text1"/>
          <w:sz w:val="22"/>
          <w:szCs w:val="22"/>
        </w:rPr>
        <w:t xml:space="preserve"> </w:t>
      </w:r>
      <w:r w:rsidR="000D7994" w:rsidRPr="006450E6">
        <w:rPr>
          <w:rFonts w:asciiTheme="minorHAnsi" w:hAnsiTheme="minorHAnsi"/>
          <w:color w:val="000000" w:themeColor="text1"/>
          <w:sz w:val="22"/>
          <w:szCs w:val="22"/>
        </w:rPr>
        <w:t xml:space="preserve">approaches and capacities </w:t>
      </w:r>
      <w:r w:rsidR="0063799A" w:rsidRPr="006450E6">
        <w:rPr>
          <w:rFonts w:asciiTheme="minorHAnsi" w:hAnsiTheme="minorHAnsi"/>
          <w:color w:val="000000" w:themeColor="text1"/>
          <w:sz w:val="22"/>
          <w:szCs w:val="22"/>
        </w:rPr>
        <w:t>to better empower local response</w:t>
      </w:r>
      <w:r w:rsidR="00240310" w:rsidRPr="006450E6">
        <w:rPr>
          <w:rFonts w:asciiTheme="minorHAnsi" w:hAnsiTheme="minorHAnsi"/>
          <w:color w:val="000000" w:themeColor="text1"/>
          <w:sz w:val="22"/>
          <w:szCs w:val="22"/>
        </w:rPr>
        <w:t>.  Many of these are identified in the Manila Call for Action</w:t>
      </w:r>
      <w:r w:rsidRPr="006450E6">
        <w:rPr>
          <w:rFonts w:asciiTheme="minorHAnsi" w:hAnsiTheme="minorHAnsi"/>
          <w:color w:val="000000" w:themeColor="text1"/>
          <w:sz w:val="22"/>
          <w:szCs w:val="22"/>
        </w:rPr>
        <w:t xml:space="preserve">. </w:t>
      </w:r>
    </w:p>
    <w:p w14:paraId="5568CD1A" w14:textId="30913A75" w:rsidR="000F788E" w:rsidRPr="006450E6" w:rsidRDefault="000F788E">
      <w:pPr>
        <w:pStyle w:val="BodyText"/>
        <w:ind w:left="213" w:right="-194"/>
        <w:jc w:val="both"/>
        <w:rPr>
          <w:rFonts w:asciiTheme="minorHAnsi" w:hAnsiTheme="minorHAnsi"/>
          <w:color w:val="000000" w:themeColor="text1"/>
          <w:sz w:val="22"/>
          <w:szCs w:val="22"/>
        </w:rPr>
      </w:pPr>
    </w:p>
    <w:p w14:paraId="4E7C7671" w14:textId="08C9C94C" w:rsidR="000F788E" w:rsidRPr="006450E6" w:rsidRDefault="000F788E">
      <w:pPr>
        <w:pStyle w:val="BodyText"/>
        <w:ind w:right="-194"/>
        <w:jc w:val="both"/>
        <w:rPr>
          <w:rFonts w:asciiTheme="minorHAnsi" w:hAnsiTheme="minorHAnsi"/>
          <w:color w:val="000000" w:themeColor="text1"/>
          <w:sz w:val="22"/>
          <w:szCs w:val="22"/>
        </w:rPr>
      </w:pPr>
      <w:r w:rsidRPr="006450E6">
        <w:rPr>
          <w:rFonts w:asciiTheme="minorHAnsi" w:hAnsiTheme="minorHAnsi"/>
          <w:color w:val="000000" w:themeColor="text1"/>
          <w:sz w:val="22"/>
          <w:szCs w:val="22"/>
        </w:rPr>
        <w:t xml:space="preserve">The Manila Call for Action can be seen in the light of “localization” and then provides a broad platform </w:t>
      </w:r>
      <w:r w:rsidR="00084E97" w:rsidRPr="006450E6">
        <w:rPr>
          <w:rFonts w:asciiTheme="minorHAnsi" w:hAnsiTheme="minorHAnsi"/>
          <w:color w:val="000000" w:themeColor="text1"/>
          <w:sz w:val="22"/>
          <w:szCs w:val="22"/>
        </w:rPr>
        <w:t xml:space="preserve">from which </w:t>
      </w:r>
      <w:r w:rsidRPr="006450E6">
        <w:rPr>
          <w:rFonts w:asciiTheme="minorHAnsi" w:hAnsiTheme="minorHAnsi"/>
          <w:color w:val="000000" w:themeColor="text1"/>
          <w:sz w:val="22"/>
          <w:szCs w:val="22"/>
        </w:rPr>
        <w:t xml:space="preserve">to strengthen our work. There is nothing in the Manila Call for </w:t>
      </w:r>
      <w:r w:rsidR="00B85223" w:rsidRPr="006450E6">
        <w:rPr>
          <w:rFonts w:asciiTheme="minorHAnsi" w:hAnsiTheme="minorHAnsi"/>
          <w:color w:val="000000" w:themeColor="text1"/>
          <w:sz w:val="22"/>
          <w:szCs w:val="22"/>
        </w:rPr>
        <w:t>A</w:t>
      </w:r>
      <w:r w:rsidRPr="006450E6">
        <w:rPr>
          <w:rFonts w:asciiTheme="minorHAnsi" w:hAnsiTheme="minorHAnsi"/>
          <w:color w:val="000000" w:themeColor="text1"/>
          <w:sz w:val="22"/>
          <w:szCs w:val="22"/>
        </w:rPr>
        <w:t>ction which does not add to the internationally formulat</w:t>
      </w:r>
      <w:bookmarkStart w:id="0" w:name="_GoBack"/>
      <w:bookmarkEnd w:id="0"/>
      <w:r w:rsidRPr="006450E6">
        <w:rPr>
          <w:rFonts w:asciiTheme="minorHAnsi" w:hAnsiTheme="minorHAnsi"/>
          <w:color w:val="000000" w:themeColor="text1"/>
          <w:sz w:val="22"/>
          <w:szCs w:val="22"/>
        </w:rPr>
        <w:t xml:space="preserve">ed ambitions of </w:t>
      </w:r>
      <w:r w:rsidR="00F01181" w:rsidRPr="006450E6">
        <w:rPr>
          <w:rFonts w:asciiTheme="minorHAnsi" w:hAnsiTheme="minorHAnsi"/>
          <w:color w:val="000000" w:themeColor="text1"/>
          <w:sz w:val="22"/>
          <w:szCs w:val="22"/>
        </w:rPr>
        <w:t>l</w:t>
      </w:r>
      <w:r w:rsidRPr="006450E6">
        <w:rPr>
          <w:rFonts w:asciiTheme="minorHAnsi" w:hAnsiTheme="minorHAnsi"/>
          <w:color w:val="000000" w:themeColor="text1"/>
          <w:sz w:val="22"/>
          <w:szCs w:val="22"/>
        </w:rPr>
        <w:t xml:space="preserve">ocalization. However, the Manila Call for Action articulates the ambitions and strategic directions as formulated by the leaders of the National </w:t>
      </w:r>
      <w:r w:rsidR="00B85223" w:rsidRPr="006450E6">
        <w:rPr>
          <w:rFonts w:asciiTheme="minorHAnsi" w:hAnsiTheme="minorHAnsi"/>
          <w:color w:val="000000" w:themeColor="text1"/>
          <w:sz w:val="22"/>
          <w:szCs w:val="22"/>
        </w:rPr>
        <w:t>Societies</w:t>
      </w:r>
      <w:r w:rsidRPr="006450E6">
        <w:rPr>
          <w:rFonts w:asciiTheme="minorHAnsi" w:hAnsiTheme="minorHAnsi"/>
          <w:color w:val="000000" w:themeColor="text1"/>
          <w:sz w:val="22"/>
          <w:szCs w:val="22"/>
        </w:rPr>
        <w:t xml:space="preserve">.  </w:t>
      </w:r>
      <w:r w:rsidR="00692F62" w:rsidRPr="006450E6">
        <w:rPr>
          <w:rFonts w:asciiTheme="minorHAnsi" w:hAnsiTheme="minorHAnsi"/>
          <w:color w:val="000000" w:themeColor="text1"/>
          <w:sz w:val="22"/>
          <w:szCs w:val="22"/>
        </w:rPr>
        <w:t xml:space="preserve">Some </w:t>
      </w:r>
      <w:r w:rsidRPr="006450E6">
        <w:rPr>
          <w:rFonts w:asciiTheme="minorHAnsi" w:hAnsiTheme="minorHAnsi"/>
          <w:color w:val="000000" w:themeColor="text1"/>
          <w:sz w:val="22"/>
          <w:szCs w:val="22"/>
        </w:rPr>
        <w:t xml:space="preserve"> </w:t>
      </w:r>
      <w:r w:rsidR="0017771A" w:rsidRPr="006450E6">
        <w:rPr>
          <w:rFonts w:asciiTheme="minorHAnsi" w:hAnsiTheme="minorHAnsi"/>
          <w:color w:val="000000" w:themeColor="text1"/>
          <w:sz w:val="22"/>
          <w:szCs w:val="22"/>
        </w:rPr>
        <w:t>examples</w:t>
      </w:r>
      <w:r w:rsidRPr="006450E6">
        <w:rPr>
          <w:rFonts w:asciiTheme="minorHAnsi" w:hAnsiTheme="minorHAnsi"/>
          <w:color w:val="000000" w:themeColor="text1"/>
          <w:sz w:val="22"/>
          <w:szCs w:val="22"/>
        </w:rPr>
        <w:t xml:space="preserve"> </w:t>
      </w:r>
      <w:r w:rsidR="00692F62" w:rsidRPr="006450E6">
        <w:rPr>
          <w:rFonts w:asciiTheme="minorHAnsi" w:hAnsiTheme="minorHAnsi"/>
          <w:color w:val="000000" w:themeColor="text1"/>
          <w:sz w:val="22"/>
          <w:szCs w:val="22"/>
        </w:rPr>
        <w:t xml:space="preserve"> could be </w:t>
      </w:r>
      <w:r w:rsidR="00B85223" w:rsidRPr="006450E6">
        <w:rPr>
          <w:rFonts w:asciiTheme="minorHAnsi" w:hAnsiTheme="minorHAnsi"/>
          <w:color w:val="000000" w:themeColor="text1"/>
          <w:sz w:val="22"/>
          <w:szCs w:val="22"/>
        </w:rPr>
        <w:t xml:space="preserve">the target that 60% of National </w:t>
      </w:r>
      <w:r w:rsidR="0017771A" w:rsidRPr="006450E6">
        <w:rPr>
          <w:rFonts w:asciiTheme="minorHAnsi" w:hAnsiTheme="minorHAnsi"/>
          <w:color w:val="000000" w:themeColor="text1"/>
          <w:sz w:val="22"/>
          <w:szCs w:val="22"/>
        </w:rPr>
        <w:t>Societies</w:t>
      </w:r>
      <w:r w:rsidR="00B85223" w:rsidRPr="006450E6">
        <w:rPr>
          <w:rFonts w:asciiTheme="minorHAnsi" w:hAnsiTheme="minorHAnsi"/>
          <w:color w:val="000000" w:themeColor="text1"/>
          <w:sz w:val="22"/>
          <w:szCs w:val="22"/>
        </w:rPr>
        <w:t xml:space="preserve"> are to be “cash ready” </w:t>
      </w:r>
      <w:r w:rsidR="00C63F24" w:rsidRPr="006450E6">
        <w:rPr>
          <w:rFonts w:asciiTheme="minorHAnsi" w:hAnsiTheme="minorHAnsi"/>
          <w:color w:val="000000" w:themeColor="text1"/>
          <w:sz w:val="22"/>
          <w:szCs w:val="22"/>
        </w:rPr>
        <w:t xml:space="preserve">as well as the efforts of  enhancing </w:t>
      </w:r>
      <w:r w:rsidR="0017771A" w:rsidRPr="006450E6">
        <w:rPr>
          <w:rFonts w:asciiTheme="minorHAnsi" w:hAnsiTheme="minorHAnsi"/>
          <w:color w:val="000000" w:themeColor="text1"/>
          <w:sz w:val="22"/>
          <w:szCs w:val="22"/>
        </w:rPr>
        <w:t xml:space="preserve">national and local income generating activities and social entrepreneurship.  </w:t>
      </w:r>
    </w:p>
    <w:p w14:paraId="5A48A23B" w14:textId="2F84AA5F" w:rsidR="004C5474" w:rsidRPr="006450E6" w:rsidRDefault="004C5474">
      <w:pPr>
        <w:pStyle w:val="BodyText"/>
        <w:ind w:right="-194"/>
        <w:jc w:val="both"/>
        <w:rPr>
          <w:rFonts w:asciiTheme="minorHAnsi" w:hAnsiTheme="minorHAnsi"/>
          <w:color w:val="000000" w:themeColor="text1"/>
          <w:sz w:val="22"/>
          <w:szCs w:val="22"/>
        </w:rPr>
      </w:pPr>
    </w:p>
    <w:p w14:paraId="48083D11" w14:textId="56177887" w:rsidR="004C5474" w:rsidRPr="00CA6CA7" w:rsidRDefault="004C5474">
      <w:pPr>
        <w:pStyle w:val="BodyText"/>
        <w:ind w:right="-194"/>
        <w:jc w:val="both"/>
        <w:rPr>
          <w:rFonts w:asciiTheme="minorHAnsi" w:hAnsiTheme="minorHAnsi"/>
          <w:color w:val="000000" w:themeColor="text1"/>
          <w:sz w:val="22"/>
          <w:szCs w:val="22"/>
        </w:rPr>
      </w:pPr>
      <w:r w:rsidRPr="006450E6">
        <w:rPr>
          <w:rFonts w:asciiTheme="minorHAnsi" w:hAnsiTheme="minorHAnsi"/>
          <w:color w:val="000000" w:themeColor="text1"/>
          <w:sz w:val="22"/>
          <w:szCs w:val="22"/>
        </w:rPr>
        <w:t xml:space="preserve">Several programs are ongoing to strengthen the implementation of the ambitions expressed in the Manila Call for Action. The USAID funded program Red Ready is one example which includes several National Societies. Red Ready aims at increasing the capacity, readiness, and resilience of </w:t>
      </w:r>
      <w:r w:rsidR="00084E97" w:rsidRPr="006450E6">
        <w:rPr>
          <w:rFonts w:asciiTheme="minorHAnsi" w:hAnsiTheme="minorHAnsi"/>
          <w:color w:val="000000" w:themeColor="text1"/>
          <w:sz w:val="22"/>
          <w:szCs w:val="22"/>
        </w:rPr>
        <w:t>N</w:t>
      </w:r>
      <w:r w:rsidRPr="006450E6">
        <w:rPr>
          <w:rFonts w:asciiTheme="minorHAnsi" w:hAnsiTheme="minorHAnsi"/>
          <w:color w:val="000000" w:themeColor="text1"/>
          <w:sz w:val="22"/>
          <w:szCs w:val="22"/>
        </w:rPr>
        <w:t>ational Red Cross</w:t>
      </w:r>
      <w:r w:rsidR="006450E6">
        <w:rPr>
          <w:rFonts w:asciiTheme="minorHAnsi" w:hAnsiTheme="minorHAnsi"/>
          <w:color w:val="000000" w:themeColor="text1"/>
          <w:sz w:val="22"/>
          <w:szCs w:val="22"/>
        </w:rPr>
        <w:t xml:space="preserve"> and </w:t>
      </w:r>
      <w:r w:rsidRPr="006450E6">
        <w:rPr>
          <w:rFonts w:asciiTheme="minorHAnsi" w:hAnsiTheme="minorHAnsi"/>
          <w:color w:val="000000" w:themeColor="text1"/>
          <w:sz w:val="22"/>
          <w:szCs w:val="22"/>
        </w:rPr>
        <w:t xml:space="preserve">Red Crescent </w:t>
      </w:r>
      <w:r w:rsidR="00084E97" w:rsidRPr="006450E6">
        <w:rPr>
          <w:rFonts w:asciiTheme="minorHAnsi" w:hAnsiTheme="minorHAnsi"/>
          <w:color w:val="000000" w:themeColor="text1"/>
          <w:sz w:val="22"/>
          <w:szCs w:val="22"/>
        </w:rPr>
        <w:t>S</w:t>
      </w:r>
      <w:r w:rsidRPr="006450E6">
        <w:rPr>
          <w:rFonts w:asciiTheme="minorHAnsi" w:hAnsiTheme="minorHAnsi"/>
          <w:color w:val="000000" w:themeColor="text1"/>
          <w:sz w:val="22"/>
          <w:szCs w:val="22"/>
        </w:rPr>
        <w:t xml:space="preserve">ocieties in Asia Pacific to respond to local disasters.  The National Societies which are currently involved are Indonesia, Laos, Malaysia, Mongolia, Myanmar, Papua New Guinea, Philippines, Timor </w:t>
      </w:r>
      <w:proofErr w:type="spellStart"/>
      <w:r w:rsidRPr="006450E6">
        <w:rPr>
          <w:rFonts w:asciiTheme="minorHAnsi" w:hAnsiTheme="minorHAnsi"/>
          <w:color w:val="000000" w:themeColor="text1"/>
          <w:sz w:val="22"/>
          <w:szCs w:val="22"/>
        </w:rPr>
        <w:t>Leste</w:t>
      </w:r>
      <w:proofErr w:type="spellEnd"/>
      <w:r w:rsidRPr="006450E6">
        <w:rPr>
          <w:rFonts w:asciiTheme="minorHAnsi" w:hAnsiTheme="minorHAnsi"/>
          <w:color w:val="000000" w:themeColor="text1"/>
          <w:sz w:val="22"/>
          <w:szCs w:val="22"/>
        </w:rPr>
        <w:t>, Viet Nam. The</w:t>
      </w:r>
      <w:r>
        <w:rPr>
          <w:rFonts w:asciiTheme="minorHAnsi" w:hAnsiTheme="minorHAnsi"/>
          <w:color w:val="000000" w:themeColor="text1"/>
          <w:sz w:val="22"/>
          <w:szCs w:val="22"/>
        </w:rPr>
        <w:t xml:space="preserve"> Red Ready program brings together the processes in OCAC</w:t>
      </w:r>
      <w:r>
        <w:rPr>
          <w:rStyle w:val="FootnoteReference"/>
          <w:rFonts w:asciiTheme="minorHAnsi" w:hAnsiTheme="minorHAnsi"/>
          <w:color w:val="000000" w:themeColor="text1"/>
          <w:sz w:val="22"/>
          <w:szCs w:val="22"/>
        </w:rPr>
        <w:footnoteReference w:id="4"/>
      </w:r>
      <w:r>
        <w:rPr>
          <w:rFonts w:asciiTheme="minorHAnsi" w:hAnsiTheme="minorHAnsi"/>
          <w:color w:val="000000" w:themeColor="text1"/>
          <w:sz w:val="22"/>
          <w:szCs w:val="22"/>
        </w:rPr>
        <w:t>, BOCA</w:t>
      </w:r>
      <w:r>
        <w:rPr>
          <w:rStyle w:val="FootnoteReference"/>
          <w:rFonts w:asciiTheme="minorHAnsi" w:hAnsiTheme="minorHAnsi"/>
          <w:color w:val="000000" w:themeColor="text1"/>
          <w:sz w:val="22"/>
          <w:szCs w:val="22"/>
        </w:rPr>
        <w:footnoteReference w:id="5"/>
      </w:r>
      <w:r>
        <w:rPr>
          <w:rFonts w:asciiTheme="minorHAnsi" w:hAnsiTheme="minorHAnsi"/>
          <w:color w:val="000000" w:themeColor="text1"/>
          <w:sz w:val="22"/>
          <w:szCs w:val="22"/>
        </w:rPr>
        <w:t xml:space="preserve"> as well as PER</w:t>
      </w:r>
      <w:r>
        <w:rPr>
          <w:rStyle w:val="FootnoteReference"/>
          <w:rFonts w:asciiTheme="minorHAnsi" w:hAnsiTheme="minorHAnsi"/>
          <w:color w:val="000000" w:themeColor="text1"/>
          <w:sz w:val="22"/>
          <w:szCs w:val="22"/>
        </w:rPr>
        <w:footnoteReference w:id="6"/>
      </w:r>
      <w:r>
        <w:rPr>
          <w:rFonts w:asciiTheme="minorHAnsi" w:hAnsiTheme="minorHAnsi"/>
          <w:color w:val="000000" w:themeColor="text1"/>
          <w:sz w:val="22"/>
          <w:szCs w:val="22"/>
        </w:rPr>
        <w:t xml:space="preserve">.  In </w:t>
      </w:r>
      <w:r w:rsidR="001C02FB">
        <w:rPr>
          <w:rFonts w:asciiTheme="minorHAnsi" w:hAnsiTheme="minorHAnsi"/>
          <w:color w:val="000000" w:themeColor="text1"/>
          <w:sz w:val="22"/>
          <w:szCs w:val="22"/>
        </w:rPr>
        <w:t>addition,</w:t>
      </w:r>
      <w:r>
        <w:rPr>
          <w:rFonts w:asciiTheme="minorHAnsi" w:hAnsiTheme="minorHAnsi"/>
          <w:color w:val="000000" w:themeColor="text1"/>
          <w:sz w:val="22"/>
          <w:szCs w:val="22"/>
        </w:rPr>
        <w:t xml:space="preserve"> the program aims at establishing a Local Emergency Response Fund, fully managed by National Societies. </w:t>
      </w:r>
      <w:r w:rsidR="001760CF">
        <w:rPr>
          <w:rFonts w:asciiTheme="minorHAnsi" w:hAnsiTheme="minorHAnsi"/>
          <w:color w:val="000000" w:themeColor="text1"/>
          <w:sz w:val="22"/>
          <w:szCs w:val="22"/>
        </w:rPr>
        <w:t xml:space="preserve"> </w:t>
      </w:r>
    </w:p>
    <w:p w14:paraId="0F88B86F" w14:textId="7F1B8FFC" w:rsidR="004C5474" w:rsidRPr="00CA6CA7" w:rsidRDefault="004C5474" w:rsidP="006D00AC">
      <w:pPr>
        <w:pStyle w:val="BodyText"/>
        <w:ind w:right="-194"/>
        <w:jc w:val="both"/>
        <w:rPr>
          <w:rFonts w:asciiTheme="minorHAnsi" w:hAnsiTheme="minorHAnsi"/>
          <w:color w:val="000000" w:themeColor="text1"/>
          <w:sz w:val="22"/>
          <w:szCs w:val="22"/>
        </w:rPr>
      </w:pPr>
    </w:p>
    <w:p w14:paraId="55E2046C" w14:textId="4DB0D6B7" w:rsidR="0063799A" w:rsidRPr="006D00AC" w:rsidRDefault="00692F62" w:rsidP="006D00AC">
      <w:pPr>
        <w:pStyle w:val="BodyText"/>
        <w:ind w:right="-194"/>
        <w:jc w:val="both"/>
        <w:rPr>
          <w:color w:val="000000" w:themeColor="text1"/>
          <w:sz w:val="22"/>
          <w:szCs w:val="22"/>
        </w:rPr>
      </w:pPr>
      <w:r w:rsidRPr="00CA6CA7">
        <w:rPr>
          <w:rFonts w:asciiTheme="minorHAnsi" w:hAnsiTheme="minorHAnsi"/>
          <w:b/>
          <w:color w:val="000000" w:themeColor="text1"/>
          <w:sz w:val="22"/>
          <w:szCs w:val="22"/>
        </w:rPr>
        <w:t>IFRC co-convenes the Localization Workstream of the Grand Bargain</w:t>
      </w:r>
      <w:r w:rsidRPr="00CA6CA7">
        <w:rPr>
          <w:rFonts w:asciiTheme="minorHAnsi" w:hAnsiTheme="minorHAnsi"/>
          <w:color w:val="000000" w:themeColor="text1"/>
          <w:sz w:val="22"/>
          <w:szCs w:val="22"/>
        </w:rPr>
        <w:t xml:space="preserve">, alongside </w:t>
      </w:r>
      <w:r w:rsidRPr="00CA6CA7">
        <w:rPr>
          <w:rFonts w:asciiTheme="minorHAnsi" w:hAnsiTheme="minorHAnsi"/>
          <w:color w:val="000000" w:themeColor="text1"/>
          <w:spacing w:val="2"/>
          <w:sz w:val="22"/>
          <w:szCs w:val="22"/>
        </w:rPr>
        <w:t xml:space="preserve">the </w:t>
      </w:r>
      <w:r w:rsidRPr="00CA6CA7">
        <w:rPr>
          <w:rFonts w:asciiTheme="minorHAnsi" w:hAnsiTheme="minorHAnsi"/>
          <w:color w:val="000000" w:themeColor="text1"/>
          <w:sz w:val="22"/>
          <w:szCs w:val="22"/>
        </w:rPr>
        <w:t>Swiss government.</w:t>
      </w:r>
      <w:r>
        <w:rPr>
          <w:rFonts w:asciiTheme="minorHAnsi" w:hAnsiTheme="minorHAnsi"/>
          <w:color w:val="000000" w:themeColor="text1"/>
          <w:sz w:val="22"/>
          <w:szCs w:val="22"/>
        </w:rPr>
        <w:t xml:space="preserve"> </w:t>
      </w:r>
      <w:r w:rsidRPr="00CA6CA7">
        <w:rPr>
          <w:rFonts w:asciiTheme="minorHAnsi" w:hAnsiTheme="minorHAnsi"/>
          <w:color w:val="000000" w:themeColor="text1"/>
          <w:spacing w:val="-43"/>
          <w:sz w:val="22"/>
          <w:szCs w:val="22"/>
        </w:rPr>
        <w:t xml:space="preserve"> </w:t>
      </w:r>
      <w:r w:rsidRPr="00CA6CA7">
        <w:rPr>
          <w:rFonts w:asciiTheme="minorHAnsi" w:hAnsiTheme="minorHAnsi"/>
          <w:color w:val="000000" w:themeColor="text1"/>
          <w:sz w:val="22"/>
          <w:szCs w:val="22"/>
        </w:rPr>
        <w:t>In</w:t>
      </w:r>
      <w:r w:rsidRPr="00CA6CA7">
        <w:rPr>
          <w:rFonts w:asciiTheme="minorHAnsi" w:hAnsiTheme="minorHAnsi"/>
          <w:color w:val="000000" w:themeColor="text1"/>
          <w:spacing w:val="-42"/>
          <w:sz w:val="22"/>
          <w:szCs w:val="22"/>
        </w:rPr>
        <w:t xml:space="preserve"> </w:t>
      </w:r>
      <w:r w:rsidR="004C5474">
        <w:rPr>
          <w:rFonts w:asciiTheme="minorHAnsi" w:hAnsiTheme="minorHAnsi"/>
          <w:color w:val="000000" w:themeColor="text1"/>
          <w:spacing w:val="-42"/>
          <w:sz w:val="22"/>
          <w:szCs w:val="22"/>
        </w:rPr>
        <w:t xml:space="preserve"> </w:t>
      </w:r>
      <w:r w:rsidRPr="00CA6CA7">
        <w:rPr>
          <w:rFonts w:asciiTheme="minorHAnsi" w:hAnsiTheme="minorHAnsi"/>
          <w:color w:val="000000" w:themeColor="text1"/>
          <w:sz w:val="22"/>
          <w:szCs w:val="22"/>
        </w:rPr>
        <w:t>this</w:t>
      </w:r>
      <w:r w:rsidR="004C5474">
        <w:rPr>
          <w:rFonts w:asciiTheme="minorHAnsi" w:hAnsiTheme="minorHAnsi"/>
          <w:color w:val="000000" w:themeColor="text1"/>
          <w:sz w:val="22"/>
          <w:szCs w:val="22"/>
        </w:rPr>
        <w:t xml:space="preserve"> </w:t>
      </w:r>
      <w:r w:rsidRPr="00CA6CA7">
        <w:rPr>
          <w:rFonts w:asciiTheme="minorHAnsi" w:hAnsiTheme="minorHAnsi"/>
          <w:color w:val="000000" w:themeColor="text1"/>
          <w:spacing w:val="-42"/>
          <w:sz w:val="22"/>
          <w:szCs w:val="22"/>
        </w:rPr>
        <w:t xml:space="preserve"> </w:t>
      </w:r>
      <w:r w:rsidRPr="00CA6CA7">
        <w:rPr>
          <w:rFonts w:asciiTheme="minorHAnsi" w:hAnsiTheme="minorHAnsi"/>
          <w:color w:val="000000" w:themeColor="text1"/>
          <w:sz w:val="22"/>
          <w:szCs w:val="22"/>
        </w:rPr>
        <w:t>role,</w:t>
      </w:r>
      <w:r w:rsidRPr="00CA6CA7">
        <w:rPr>
          <w:rFonts w:asciiTheme="minorHAnsi" w:hAnsiTheme="minorHAnsi"/>
          <w:color w:val="000000" w:themeColor="text1"/>
          <w:spacing w:val="-42"/>
          <w:sz w:val="22"/>
          <w:szCs w:val="22"/>
        </w:rPr>
        <w:t xml:space="preserve"> </w:t>
      </w:r>
      <w:r w:rsidRPr="00CA6CA7">
        <w:rPr>
          <w:rFonts w:asciiTheme="minorHAnsi" w:hAnsiTheme="minorHAnsi"/>
          <w:color w:val="000000" w:themeColor="text1"/>
          <w:sz w:val="22"/>
          <w:szCs w:val="22"/>
        </w:rPr>
        <w:t>it</w:t>
      </w:r>
      <w:r w:rsidRPr="00CA6CA7">
        <w:rPr>
          <w:rFonts w:asciiTheme="minorHAnsi" w:hAnsiTheme="minorHAnsi"/>
          <w:color w:val="000000" w:themeColor="text1"/>
          <w:spacing w:val="-40"/>
          <w:sz w:val="22"/>
          <w:szCs w:val="22"/>
        </w:rPr>
        <w:t xml:space="preserve"> </w:t>
      </w:r>
      <w:r w:rsidR="004C5474">
        <w:rPr>
          <w:rFonts w:asciiTheme="minorHAnsi" w:hAnsiTheme="minorHAnsi"/>
          <w:color w:val="000000" w:themeColor="text1"/>
          <w:spacing w:val="-40"/>
          <w:sz w:val="22"/>
          <w:szCs w:val="22"/>
        </w:rPr>
        <w:t xml:space="preserve"> </w:t>
      </w:r>
      <w:r w:rsidRPr="00CA6CA7">
        <w:rPr>
          <w:rFonts w:asciiTheme="minorHAnsi" w:hAnsiTheme="minorHAnsi"/>
          <w:color w:val="000000" w:themeColor="text1"/>
          <w:sz w:val="22"/>
          <w:szCs w:val="22"/>
        </w:rPr>
        <w:t>has</w:t>
      </w:r>
      <w:r w:rsidR="004C5474">
        <w:rPr>
          <w:rFonts w:asciiTheme="minorHAnsi" w:hAnsiTheme="minorHAnsi"/>
          <w:color w:val="000000" w:themeColor="text1"/>
          <w:sz w:val="22"/>
          <w:szCs w:val="22"/>
        </w:rPr>
        <w:t xml:space="preserve"> </w:t>
      </w:r>
      <w:r w:rsidRPr="00CA6CA7">
        <w:rPr>
          <w:rFonts w:asciiTheme="minorHAnsi" w:hAnsiTheme="minorHAnsi"/>
          <w:color w:val="000000" w:themeColor="text1"/>
          <w:spacing w:val="-42"/>
          <w:sz w:val="22"/>
          <w:szCs w:val="22"/>
        </w:rPr>
        <w:t xml:space="preserve"> </w:t>
      </w:r>
      <w:r w:rsidRPr="00CA6CA7">
        <w:rPr>
          <w:rFonts w:asciiTheme="minorHAnsi" w:hAnsiTheme="minorHAnsi"/>
          <w:color w:val="000000" w:themeColor="text1"/>
          <w:sz w:val="22"/>
          <w:szCs w:val="22"/>
        </w:rPr>
        <w:t>organized</w:t>
      </w:r>
      <w:r w:rsidR="00890BE1">
        <w:rPr>
          <w:rFonts w:asciiTheme="minorHAnsi" w:hAnsiTheme="minorHAnsi"/>
          <w:color w:val="000000" w:themeColor="text1"/>
          <w:sz w:val="22"/>
          <w:szCs w:val="22"/>
        </w:rPr>
        <w:t xml:space="preserve"> </w:t>
      </w:r>
      <w:r w:rsidRPr="00CA6CA7">
        <w:rPr>
          <w:rFonts w:asciiTheme="minorHAnsi" w:hAnsiTheme="minorHAnsi"/>
          <w:color w:val="000000" w:themeColor="text1"/>
          <w:sz w:val="22"/>
          <w:szCs w:val="22"/>
        </w:rPr>
        <w:t>consultations</w:t>
      </w:r>
      <w:r w:rsidR="00890BE1">
        <w:rPr>
          <w:rFonts w:asciiTheme="minorHAnsi" w:hAnsiTheme="minorHAnsi"/>
          <w:color w:val="000000" w:themeColor="text1"/>
          <w:sz w:val="22"/>
          <w:szCs w:val="22"/>
        </w:rPr>
        <w:t xml:space="preserve"> </w:t>
      </w:r>
      <w:r w:rsidR="00890BE1">
        <w:rPr>
          <w:rFonts w:asciiTheme="minorHAnsi" w:hAnsiTheme="minorHAnsi"/>
          <w:color w:val="000000" w:themeColor="text1"/>
          <w:spacing w:val="-42"/>
          <w:sz w:val="22"/>
          <w:szCs w:val="22"/>
        </w:rPr>
        <w:t xml:space="preserve"> </w:t>
      </w:r>
      <w:r w:rsidRPr="00CA6CA7">
        <w:rPr>
          <w:rFonts w:asciiTheme="minorHAnsi" w:hAnsiTheme="minorHAnsi"/>
          <w:color w:val="000000" w:themeColor="text1"/>
          <w:sz w:val="22"/>
          <w:szCs w:val="22"/>
        </w:rPr>
        <w:t>and</w:t>
      </w:r>
      <w:r w:rsidRPr="00CA6CA7">
        <w:rPr>
          <w:rFonts w:asciiTheme="minorHAnsi" w:hAnsiTheme="minorHAnsi"/>
          <w:color w:val="000000" w:themeColor="text1"/>
          <w:spacing w:val="-43"/>
          <w:sz w:val="22"/>
          <w:szCs w:val="22"/>
        </w:rPr>
        <w:t xml:space="preserve"> </w:t>
      </w:r>
      <w:r w:rsidRPr="00CA6CA7">
        <w:rPr>
          <w:rFonts w:asciiTheme="minorHAnsi" w:hAnsiTheme="minorHAnsi"/>
          <w:color w:val="000000" w:themeColor="text1"/>
          <w:sz w:val="22"/>
          <w:szCs w:val="22"/>
        </w:rPr>
        <w:t>engaged</w:t>
      </w:r>
      <w:r w:rsidRPr="00CA6CA7">
        <w:rPr>
          <w:rFonts w:asciiTheme="minorHAnsi" w:hAnsiTheme="minorHAnsi"/>
          <w:color w:val="000000" w:themeColor="text1"/>
          <w:spacing w:val="-40"/>
          <w:sz w:val="22"/>
          <w:szCs w:val="22"/>
        </w:rPr>
        <w:t xml:space="preserve"> </w:t>
      </w:r>
      <w:r w:rsidRPr="00CA6CA7">
        <w:rPr>
          <w:rFonts w:asciiTheme="minorHAnsi" w:hAnsiTheme="minorHAnsi"/>
          <w:color w:val="000000" w:themeColor="text1"/>
          <w:sz w:val="22"/>
          <w:szCs w:val="22"/>
        </w:rPr>
        <w:t>with</w:t>
      </w:r>
      <w:r w:rsidRPr="00CA6CA7">
        <w:rPr>
          <w:rFonts w:asciiTheme="minorHAnsi" w:hAnsiTheme="minorHAnsi"/>
          <w:color w:val="000000" w:themeColor="text1"/>
          <w:spacing w:val="-42"/>
          <w:sz w:val="22"/>
          <w:szCs w:val="22"/>
        </w:rPr>
        <w:t xml:space="preserve"> </w:t>
      </w:r>
      <w:r w:rsidRPr="00CA6CA7">
        <w:rPr>
          <w:rFonts w:asciiTheme="minorHAnsi" w:hAnsiTheme="minorHAnsi"/>
          <w:color w:val="000000" w:themeColor="text1"/>
          <w:sz w:val="22"/>
          <w:szCs w:val="22"/>
        </w:rPr>
        <w:t>a</w:t>
      </w:r>
      <w:r w:rsidRPr="00CA6CA7">
        <w:rPr>
          <w:rFonts w:asciiTheme="minorHAnsi" w:hAnsiTheme="minorHAnsi"/>
          <w:color w:val="000000" w:themeColor="text1"/>
          <w:spacing w:val="-42"/>
          <w:sz w:val="22"/>
          <w:szCs w:val="22"/>
        </w:rPr>
        <w:t xml:space="preserve"> </w:t>
      </w:r>
      <w:r w:rsidRPr="00CA6CA7">
        <w:rPr>
          <w:rFonts w:asciiTheme="minorHAnsi" w:hAnsiTheme="minorHAnsi"/>
          <w:color w:val="000000" w:themeColor="text1"/>
          <w:sz w:val="22"/>
          <w:szCs w:val="22"/>
        </w:rPr>
        <w:t>wide</w:t>
      </w:r>
      <w:r w:rsidRPr="00CA6CA7">
        <w:rPr>
          <w:rFonts w:asciiTheme="minorHAnsi" w:hAnsiTheme="minorHAnsi"/>
          <w:color w:val="000000" w:themeColor="text1"/>
          <w:spacing w:val="-42"/>
          <w:sz w:val="22"/>
          <w:szCs w:val="22"/>
        </w:rPr>
        <w:t xml:space="preserve"> </w:t>
      </w:r>
      <w:r w:rsidRPr="00CA6CA7">
        <w:rPr>
          <w:rFonts w:asciiTheme="minorHAnsi" w:hAnsiTheme="minorHAnsi"/>
          <w:color w:val="000000" w:themeColor="text1"/>
          <w:sz w:val="22"/>
          <w:szCs w:val="22"/>
        </w:rPr>
        <w:t>range</w:t>
      </w:r>
      <w:r w:rsidRPr="00CA6CA7">
        <w:rPr>
          <w:rFonts w:asciiTheme="minorHAnsi" w:hAnsiTheme="minorHAnsi"/>
          <w:color w:val="000000" w:themeColor="text1"/>
          <w:spacing w:val="-42"/>
          <w:sz w:val="22"/>
          <w:szCs w:val="22"/>
        </w:rPr>
        <w:t xml:space="preserve"> </w:t>
      </w:r>
      <w:r w:rsidRPr="00CA6CA7">
        <w:rPr>
          <w:rFonts w:asciiTheme="minorHAnsi" w:hAnsiTheme="minorHAnsi"/>
          <w:color w:val="000000" w:themeColor="text1"/>
          <w:sz w:val="22"/>
          <w:szCs w:val="22"/>
        </w:rPr>
        <w:t>of</w:t>
      </w:r>
      <w:r w:rsidRPr="00CA6CA7">
        <w:rPr>
          <w:rFonts w:asciiTheme="minorHAnsi" w:hAnsiTheme="minorHAnsi"/>
          <w:color w:val="000000" w:themeColor="text1"/>
          <w:spacing w:val="-42"/>
          <w:sz w:val="22"/>
          <w:szCs w:val="22"/>
        </w:rPr>
        <w:t xml:space="preserve"> </w:t>
      </w:r>
      <w:r w:rsidRPr="00CA6CA7">
        <w:rPr>
          <w:rFonts w:asciiTheme="minorHAnsi" w:hAnsiTheme="minorHAnsi"/>
          <w:color w:val="000000" w:themeColor="text1"/>
          <w:sz w:val="22"/>
          <w:szCs w:val="22"/>
        </w:rPr>
        <w:t>stakeholders. A series of regional conferences were organized in the summer of 2019</w:t>
      </w:r>
      <w:r w:rsidR="00890BE1">
        <w:rPr>
          <w:rFonts w:asciiTheme="minorHAnsi" w:hAnsiTheme="minorHAnsi"/>
          <w:color w:val="000000" w:themeColor="text1"/>
          <w:sz w:val="22"/>
          <w:szCs w:val="22"/>
        </w:rPr>
        <w:t xml:space="preserve"> to</w:t>
      </w:r>
      <w:r>
        <w:rPr>
          <w:rFonts w:asciiTheme="minorHAnsi" w:hAnsiTheme="minorHAnsi"/>
          <w:color w:val="000000" w:themeColor="text1"/>
          <w:sz w:val="22"/>
          <w:szCs w:val="22"/>
        </w:rPr>
        <w:t xml:space="preserve"> s</w:t>
      </w:r>
      <w:r w:rsidRPr="00CA6CA7">
        <w:rPr>
          <w:rFonts w:asciiTheme="minorHAnsi" w:hAnsiTheme="minorHAnsi"/>
          <w:color w:val="000000" w:themeColor="text1"/>
          <w:sz w:val="22"/>
          <w:szCs w:val="22"/>
        </w:rPr>
        <w:t xml:space="preserve">hare </w:t>
      </w:r>
      <w:r w:rsidR="00890BE1">
        <w:rPr>
          <w:rFonts w:asciiTheme="minorHAnsi" w:hAnsiTheme="minorHAnsi"/>
          <w:color w:val="000000" w:themeColor="text1"/>
          <w:sz w:val="22"/>
          <w:szCs w:val="22"/>
        </w:rPr>
        <w:t xml:space="preserve">experiences and </w:t>
      </w:r>
      <w:r>
        <w:rPr>
          <w:rFonts w:asciiTheme="minorHAnsi" w:hAnsiTheme="minorHAnsi"/>
          <w:color w:val="000000" w:themeColor="text1"/>
          <w:sz w:val="22"/>
          <w:szCs w:val="22"/>
        </w:rPr>
        <w:t>f</w:t>
      </w:r>
      <w:r w:rsidRPr="00CA6CA7">
        <w:rPr>
          <w:rFonts w:asciiTheme="minorHAnsi" w:hAnsiTheme="minorHAnsi"/>
          <w:color w:val="000000" w:themeColor="text1"/>
          <w:sz w:val="22"/>
          <w:szCs w:val="22"/>
        </w:rPr>
        <w:t xml:space="preserve">acilitate </w:t>
      </w:r>
      <w:r w:rsidR="00890BE1">
        <w:rPr>
          <w:rFonts w:asciiTheme="minorHAnsi" w:hAnsiTheme="minorHAnsi"/>
          <w:color w:val="000000" w:themeColor="text1"/>
          <w:sz w:val="22"/>
          <w:szCs w:val="22"/>
        </w:rPr>
        <w:t xml:space="preserve">dialogues. </w:t>
      </w:r>
      <w:r w:rsidRPr="00CA6CA7">
        <w:rPr>
          <w:rFonts w:asciiTheme="minorHAnsi" w:hAnsiTheme="minorHAnsi"/>
          <w:color w:val="000000" w:themeColor="text1"/>
          <w:sz w:val="22"/>
          <w:szCs w:val="22"/>
        </w:rPr>
        <w:t xml:space="preserve">The </w:t>
      </w:r>
      <w:r>
        <w:rPr>
          <w:rFonts w:asciiTheme="minorHAnsi" w:hAnsiTheme="minorHAnsi"/>
          <w:color w:val="000000" w:themeColor="text1"/>
          <w:sz w:val="22"/>
          <w:szCs w:val="22"/>
        </w:rPr>
        <w:t>R</w:t>
      </w:r>
      <w:r w:rsidRPr="00CA6CA7">
        <w:rPr>
          <w:rFonts w:asciiTheme="minorHAnsi" w:hAnsiTheme="minorHAnsi"/>
          <w:color w:val="000000" w:themeColor="text1"/>
          <w:sz w:val="22"/>
          <w:szCs w:val="22"/>
        </w:rPr>
        <w:t xml:space="preserve">egional Conference for Asia and the Pacific took place in Jakarta </w:t>
      </w:r>
      <w:r>
        <w:rPr>
          <w:rFonts w:asciiTheme="minorHAnsi" w:hAnsiTheme="minorHAnsi"/>
          <w:color w:val="000000" w:themeColor="text1"/>
          <w:sz w:val="22"/>
          <w:szCs w:val="22"/>
        </w:rPr>
        <w:t>at</w:t>
      </w:r>
      <w:r w:rsidRPr="00CA6CA7">
        <w:rPr>
          <w:rFonts w:asciiTheme="minorHAnsi" w:hAnsiTheme="minorHAnsi"/>
          <w:color w:val="000000" w:themeColor="text1"/>
          <w:sz w:val="22"/>
          <w:szCs w:val="22"/>
        </w:rPr>
        <w:t xml:space="preserve"> the end of August 2019 and several examples from the Red Ready Program were shared as examples of strengthen</w:t>
      </w:r>
      <w:r w:rsidR="00084E97">
        <w:rPr>
          <w:rFonts w:asciiTheme="minorHAnsi" w:hAnsiTheme="minorHAnsi"/>
          <w:color w:val="000000" w:themeColor="text1"/>
          <w:sz w:val="22"/>
          <w:szCs w:val="22"/>
        </w:rPr>
        <w:t>ed</w:t>
      </w:r>
      <w:r w:rsidRPr="00CA6CA7">
        <w:rPr>
          <w:rFonts w:asciiTheme="minorHAnsi" w:hAnsiTheme="minorHAnsi"/>
          <w:color w:val="000000" w:themeColor="text1"/>
          <w:sz w:val="22"/>
          <w:szCs w:val="22"/>
        </w:rPr>
        <w:t xml:space="preserve"> localization.</w:t>
      </w:r>
      <w:r w:rsidR="004C5474">
        <w:rPr>
          <w:rFonts w:asciiTheme="minorHAnsi" w:hAnsiTheme="minorHAnsi"/>
          <w:color w:val="000000" w:themeColor="text1"/>
          <w:sz w:val="22"/>
          <w:szCs w:val="22"/>
        </w:rPr>
        <w:t xml:space="preserve"> </w:t>
      </w:r>
      <w:r w:rsidRPr="00CA6CA7">
        <w:rPr>
          <w:rFonts w:asciiTheme="minorHAnsi" w:hAnsiTheme="minorHAnsi"/>
          <w:color w:val="000000" w:themeColor="text1"/>
          <w:sz w:val="22"/>
          <w:szCs w:val="22"/>
        </w:rPr>
        <w:t xml:space="preserve"> </w:t>
      </w:r>
    </w:p>
    <w:sectPr w:rsidR="0063799A" w:rsidRPr="006D00AC" w:rsidSect="006D00AC">
      <w:footerReference w:type="default" r:id="rId10"/>
      <w:pgSz w:w="11900" w:h="16840"/>
      <w:pgMar w:top="127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F1057" w14:textId="77777777" w:rsidR="000744A5" w:rsidRDefault="000744A5" w:rsidP="0063799A">
      <w:r>
        <w:separator/>
      </w:r>
    </w:p>
  </w:endnote>
  <w:endnote w:type="continuationSeparator" w:id="0">
    <w:p w14:paraId="3DB92C55" w14:textId="77777777" w:rsidR="000744A5" w:rsidRDefault="000744A5" w:rsidP="0063799A">
      <w:r>
        <w:continuationSeparator/>
      </w:r>
    </w:p>
  </w:endnote>
  <w:endnote w:type="continuationNotice" w:id="1">
    <w:p w14:paraId="3F4F91C0" w14:textId="77777777" w:rsidR="000744A5" w:rsidRDefault="00074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764261"/>
      <w:docPartObj>
        <w:docPartGallery w:val="Page Numbers (Bottom of Page)"/>
        <w:docPartUnique/>
      </w:docPartObj>
    </w:sdtPr>
    <w:sdtEndPr>
      <w:rPr>
        <w:noProof/>
      </w:rPr>
    </w:sdtEndPr>
    <w:sdtContent>
      <w:p w14:paraId="138D7BA9" w14:textId="3081D547" w:rsidR="00007322" w:rsidRDefault="000073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598AD" w14:textId="77777777" w:rsidR="004C3212" w:rsidRDefault="004C3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59EBB" w14:textId="77777777" w:rsidR="000744A5" w:rsidRDefault="000744A5" w:rsidP="0063799A">
      <w:r>
        <w:separator/>
      </w:r>
    </w:p>
  </w:footnote>
  <w:footnote w:type="continuationSeparator" w:id="0">
    <w:p w14:paraId="3541D81E" w14:textId="77777777" w:rsidR="000744A5" w:rsidRDefault="000744A5" w:rsidP="0063799A">
      <w:r>
        <w:continuationSeparator/>
      </w:r>
    </w:p>
  </w:footnote>
  <w:footnote w:type="continuationNotice" w:id="1">
    <w:p w14:paraId="15A5B762" w14:textId="77777777" w:rsidR="000744A5" w:rsidRDefault="000744A5"/>
  </w:footnote>
  <w:footnote w:id="2">
    <w:p w14:paraId="018C1695" w14:textId="326654FE" w:rsidR="0063799A" w:rsidRPr="00F70DAD" w:rsidRDefault="0063799A" w:rsidP="0063799A">
      <w:pPr>
        <w:pStyle w:val="FootnoteText"/>
        <w:rPr>
          <w:rFonts w:cstheme="minorHAnsi"/>
        </w:rPr>
      </w:pPr>
      <w:r w:rsidRPr="00F70DAD">
        <w:rPr>
          <w:rStyle w:val="FootnoteReference"/>
          <w:rFonts w:cstheme="minorHAnsi"/>
        </w:rPr>
        <w:footnoteRef/>
      </w:r>
      <w:r w:rsidRPr="00F70DAD">
        <w:rPr>
          <w:rFonts w:cstheme="minorHAnsi"/>
        </w:rPr>
        <w:t xml:space="preserve"> The text of the Grand Bargain is available at</w:t>
      </w:r>
      <w:r w:rsidR="00F6707A" w:rsidRPr="00F70DAD">
        <w:rPr>
          <w:rFonts w:cstheme="minorHAnsi"/>
        </w:rPr>
        <w:t xml:space="preserve"> </w:t>
      </w:r>
      <w:r w:rsidRPr="00F70DAD">
        <w:rPr>
          <w:rFonts w:cstheme="minorHAnsi"/>
        </w:rPr>
        <w:t>https://reliefweb.int/sites/reliefweb.int/files/resources/Grand_Bargain_final_22_May_FINAL-2.pdf</w:t>
      </w:r>
    </w:p>
  </w:footnote>
  <w:footnote w:id="3">
    <w:p w14:paraId="381C60D7" w14:textId="77777777" w:rsidR="00BE35F6" w:rsidRPr="00F70DAD" w:rsidRDefault="00BE35F6" w:rsidP="00BE35F6">
      <w:pPr>
        <w:pStyle w:val="FootnoteText"/>
        <w:rPr>
          <w:rFonts w:cstheme="minorHAnsi"/>
        </w:rPr>
      </w:pPr>
      <w:r w:rsidRPr="00F70DAD">
        <w:rPr>
          <w:rStyle w:val="FootnoteReference"/>
          <w:rFonts w:cstheme="minorHAnsi"/>
        </w:rPr>
        <w:footnoteRef/>
      </w:r>
      <w:r w:rsidRPr="00F70DAD">
        <w:rPr>
          <w:rFonts w:cstheme="minorHAnsi"/>
        </w:rPr>
        <w:t xml:space="preserve"> Australian Red Cross, Going Local: Achieving a more appropriate and fit-for-purpose humanitarian ecosystem</w:t>
      </w:r>
    </w:p>
    <w:p w14:paraId="33BBE655" w14:textId="77777777" w:rsidR="00BE35F6" w:rsidRPr="00F70DAD" w:rsidRDefault="00BE35F6" w:rsidP="00BE35F6">
      <w:pPr>
        <w:pStyle w:val="FootnoteText"/>
        <w:rPr>
          <w:rFonts w:cstheme="minorHAnsi"/>
        </w:rPr>
      </w:pPr>
      <w:r w:rsidRPr="00F70DAD">
        <w:rPr>
          <w:rFonts w:cstheme="minorHAnsi"/>
        </w:rPr>
        <w:t>in the Pacific, https://www.redcross.org.au/getmedia/fa37f8eb-51e7-4ecd-ba2fd1587574d6d5/ARCLocalization-report-Electronic-301017.pdf.aspx, October 2017</w:t>
      </w:r>
    </w:p>
  </w:footnote>
  <w:footnote w:id="4">
    <w:p w14:paraId="6D3AC400" w14:textId="5BDAB3DF" w:rsidR="004C5474" w:rsidRPr="00F70DAD" w:rsidRDefault="004C5474">
      <w:pPr>
        <w:pStyle w:val="FootnoteText"/>
        <w:rPr>
          <w:rFonts w:cstheme="minorHAnsi"/>
        </w:rPr>
      </w:pPr>
      <w:r w:rsidRPr="00F70DAD">
        <w:rPr>
          <w:rStyle w:val="FootnoteReference"/>
          <w:rFonts w:cstheme="minorHAnsi"/>
        </w:rPr>
        <w:footnoteRef/>
      </w:r>
      <w:r w:rsidRPr="00F70DAD">
        <w:rPr>
          <w:rFonts w:cstheme="minorHAnsi"/>
        </w:rPr>
        <w:t xml:space="preserve"> Organizational Capacity and Assessment Certification</w:t>
      </w:r>
    </w:p>
  </w:footnote>
  <w:footnote w:id="5">
    <w:p w14:paraId="788E589A" w14:textId="62532526" w:rsidR="004C5474" w:rsidRPr="00F70DAD" w:rsidRDefault="004C5474" w:rsidP="00F70DAD">
      <w:pPr>
        <w:rPr>
          <w:rFonts w:eastAsia="Times New Roman" w:cstheme="minorHAnsi"/>
          <w:sz w:val="20"/>
          <w:szCs w:val="20"/>
          <w:lang w:val="en-US"/>
        </w:rPr>
      </w:pPr>
      <w:r w:rsidRPr="00F70DAD">
        <w:rPr>
          <w:rStyle w:val="FootnoteReference"/>
          <w:rFonts w:cstheme="minorHAnsi"/>
          <w:sz w:val="20"/>
          <w:szCs w:val="20"/>
        </w:rPr>
        <w:footnoteRef/>
      </w:r>
      <w:r w:rsidRPr="00F70DAD">
        <w:rPr>
          <w:rFonts w:cstheme="minorHAnsi"/>
          <w:sz w:val="20"/>
          <w:szCs w:val="20"/>
        </w:rPr>
        <w:t xml:space="preserve"> </w:t>
      </w:r>
      <w:r w:rsidR="007539D5" w:rsidRPr="00F70DAD">
        <w:rPr>
          <w:rFonts w:cstheme="minorHAnsi"/>
          <w:sz w:val="20"/>
          <w:szCs w:val="20"/>
          <w:shd w:val="clear" w:color="auto" w:fill="FFFFFF"/>
          <w:lang w:val="en-US"/>
        </w:rPr>
        <w:t xml:space="preserve">Branch </w:t>
      </w:r>
      <w:r w:rsidR="007539D5" w:rsidRPr="00F70DAD">
        <w:rPr>
          <w:rFonts w:eastAsia="Times New Roman" w:cstheme="minorHAnsi"/>
          <w:sz w:val="20"/>
          <w:szCs w:val="20"/>
          <w:shd w:val="clear" w:color="auto" w:fill="FFFFFF"/>
          <w:lang w:val="en-US"/>
        </w:rPr>
        <w:t xml:space="preserve">Organizational </w:t>
      </w:r>
      <w:r w:rsidR="007539D5" w:rsidRPr="00F70DAD">
        <w:rPr>
          <w:rFonts w:cstheme="minorHAnsi"/>
          <w:sz w:val="20"/>
          <w:szCs w:val="20"/>
          <w:shd w:val="clear" w:color="auto" w:fill="FFFFFF"/>
          <w:lang w:val="en-US"/>
        </w:rPr>
        <w:t xml:space="preserve">Capacity Assessment </w:t>
      </w:r>
      <w:r w:rsidR="007539D5" w:rsidRPr="00F70DAD">
        <w:rPr>
          <w:rFonts w:eastAsia="Times New Roman" w:cstheme="minorHAnsi"/>
          <w:sz w:val="20"/>
          <w:szCs w:val="20"/>
          <w:shd w:val="clear" w:color="auto" w:fill="FFFFFF"/>
          <w:lang w:val="en-US"/>
        </w:rPr>
        <w:t> </w:t>
      </w:r>
    </w:p>
  </w:footnote>
  <w:footnote w:id="6">
    <w:p w14:paraId="494C05D6" w14:textId="1CCF28F1" w:rsidR="004C5474" w:rsidRPr="00F70DAD" w:rsidRDefault="004C5474">
      <w:pPr>
        <w:pStyle w:val="FootnoteText"/>
        <w:rPr>
          <w:rFonts w:cstheme="minorHAnsi"/>
          <w:lang w:val="en-US"/>
        </w:rPr>
      </w:pPr>
      <w:r w:rsidRPr="00F70DAD">
        <w:rPr>
          <w:rStyle w:val="FootnoteReference"/>
          <w:rFonts w:cstheme="minorHAnsi"/>
        </w:rPr>
        <w:footnoteRef/>
      </w:r>
      <w:r w:rsidRPr="00F70DAD">
        <w:rPr>
          <w:rFonts w:cstheme="minorHAnsi"/>
        </w:rPr>
        <w:t xml:space="preserve"> </w:t>
      </w:r>
      <w:r w:rsidR="00890BE1" w:rsidRPr="00F70DAD">
        <w:rPr>
          <w:rFonts w:cstheme="minorHAnsi"/>
        </w:rPr>
        <w:t>P</w:t>
      </w:r>
      <w:r w:rsidRPr="00F70DAD">
        <w:rPr>
          <w:rFonts w:cstheme="minorHAnsi"/>
        </w:rPr>
        <w:t>reparedness for Effective 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650"/>
    <w:multiLevelType w:val="hybridMultilevel"/>
    <w:tmpl w:val="C4AA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2C02"/>
    <w:multiLevelType w:val="hybridMultilevel"/>
    <w:tmpl w:val="E234620A"/>
    <w:lvl w:ilvl="0" w:tplc="77985FD4">
      <w:numFmt w:val="bullet"/>
      <w:lvlText w:val="•"/>
      <w:lvlJc w:val="left"/>
      <w:pPr>
        <w:ind w:left="84" w:hanging="80"/>
      </w:pPr>
      <w:rPr>
        <w:rFonts w:ascii="Arial" w:eastAsia="Arial" w:hAnsi="Arial" w:cs="Arial" w:hint="default"/>
        <w:spacing w:val="13"/>
        <w:w w:val="104"/>
        <w:sz w:val="16"/>
        <w:szCs w:val="16"/>
      </w:rPr>
    </w:lvl>
    <w:lvl w:ilvl="1" w:tplc="D9DC67F4">
      <w:numFmt w:val="bullet"/>
      <w:lvlText w:val="•"/>
      <w:lvlJc w:val="left"/>
      <w:pPr>
        <w:ind w:left="241" w:hanging="80"/>
      </w:pPr>
      <w:rPr>
        <w:rFonts w:hint="default"/>
      </w:rPr>
    </w:lvl>
    <w:lvl w:ilvl="2" w:tplc="900CB10A">
      <w:numFmt w:val="bullet"/>
      <w:lvlText w:val="•"/>
      <w:lvlJc w:val="left"/>
      <w:pPr>
        <w:ind w:left="402" w:hanging="80"/>
      </w:pPr>
      <w:rPr>
        <w:rFonts w:hint="default"/>
      </w:rPr>
    </w:lvl>
    <w:lvl w:ilvl="3" w:tplc="4F20E44A">
      <w:numFmt w:val="bullet"/>
      <w:lvlText w:val="•"/>
      <w:lvlJc w:val="left"/>
      <w:pPr>
        <w:ind w:left="563" w:hanging="80"/>
      </w:pPr>
      <w:rPr>
        <w:rFonts w:hint="default"/>
      </w:rPr>
    </w:lvl>
    <w:lvl w:ilvl="4" w:tplc="94DEB378">
      <w:numFmt w:val="bullet"/>
      <w:lvlText w:val="•"/>
      <w:lvlJc w:val="left"/>
      <w:pPr>
        <w:ind w:left="724" w:hanging="80"/>
      </w:pPr>
      <w:rPr>
        <w:rFonts w:hint="default"/>
      </w:rPr>
    </w:lvl>
    <w:lvl w:ilvl="5" w:tplc="75FCBCEE">
      <w:numFmt w:val="bullet"/>
      <w:lvlText w:val="•"/>
      <w:lvlJc w:val="left"/>
      <w:pPr>
        <w:ind w:left="885" w:hanging="80"/>
      </w:pPr>
      <w:rPr>
        <w:rFonts w:hint="default"/>
      </w:rPr>
    </w:lvl>
    <w:lvl w:ilvl="6" w:tplc="9154B34A">
      <w:numFmt w:val="bullet"/>
      <w:lvlText w:val="•"/>
      <w:lvlJc w:val="left"/>
      <w:pPr>
        <w:ind w:left="1046" w:hanging="80"/>
      </w:pPr>
      <w:rPr>
        <w:rFonts w:hint="default"/>
      </w:rPr>
    </w:lvl>
    <w:lvl w:ilvl="7" w:tplc="919231D8">
      <w:numFmt w:val="bullet"/>
      <w:lvlText w:val="•"/>
      <w:lvlJc w:val="left"/>
      <w:pPr>
        <w:ind w:left="1207" w:hanging="80"/>
      </w:pPr>
      <w:rPr>
        <w:rFonts w:hint="default"/>
      </w:rPr>
    </w:lvl>
    <w:lvl w:ilvl="8" w:tplc="74AA211E">
      <w:numFmt w:val="bullet"/>
      <w:lvlText w:val="•"/>
      <w:lvlJc w:val="left"/>
      <w:pPr>
        <w:ind w:left="1368" w:hanging="80"/>
      </w:pPr>
      <w:rPr>
        <w:rFonts w:hint="default"/>
      </w:rPr>
    </w:lvl>
  </w:abstractNum>
  <w:abstractNum w:abstractNumId="2" w15:restartNumberingAfterBreak="0">
    <w:nsid w:val="1987175F"/>
    <w:multiLevelType w:val="hybridMultilevel"/>
    <w:tmpl w:val="FA0EAE36"/>
    <w:lvl w:ilvl="0" w:tplc="01C8CBE0">
      <w:start w:val="1"/>
      <w:numFmt w:val="decimal"/>
      <w:lvlText w:val="%1."/>
      <w:lvlJc w:val="left"/>
      <w:pPr>
        <w:ind w:left="573" w:hanging="360"/>
      </w:pPr>
      <w:rPr>
        <w:rFonts w:ascii="Calibri" w:hAnsi="Calibri" w:hint="default"/>
        <w:b w:val="0"/>
        <w:bCs/>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3" w15:restartNumberingAfterBreak="0">
    <w:nsid w:val="264E46CA"/>
    <w:multiLevelType w:val="hybridMultilevel"/>
    <w:tmpl w:val="1056F498"/>
    <w:lvl w:ilvl="0" w:tplc="1FD21498">
      <w:numFmt w:val="bullet"/>
      <w:lvlText w:val="•"/>
      <w:lvlJc w:val="left"/>
      <w:pPr>
        <w:ind w:left="84" w:hanging="81"/>
      </w:pPr>
      <w:rPr>
        <w:rFonts w:ascii="Arial" w:eastAsia="Arial" w:hAnsi="Arial" w:cs="Arial" w:hint="default"/>
        <w:spacing w:val="14"/>
        <w:w w:val="104"/>
        <w:sz w:val="16"/>
        <w:szCs w:val="16"/>
      </w:rPr>
    </w:lvl>
    <w:lvl w:ilvl="1" w:tplc="7B3E673C">
      <w:numFmt w:val="bullet"/>
      <w:lvlText w:val="•"/>
      <w:lvlJc w:val="left"/>
      <w:pPr>
        <w:ind w:left="277" w:hanging="81"/>
      </w:pPr>
      <w:rPr>
        <w:rFonts w:hint="default"/>
      </w:rPr>
    </w:lvl>
    <w:lvl w:ilvl="2" w:tplc="FB88317A">
      <w:numFmt w:val="bullet"/>
      <w:lvlText w:val="•"/>
      <w:lvlJc w:val="left"/>
      <w:pPr>
        <w:ind w:left="474" w:hanging="81"/>
      </w:pPr>
      <w:rPr>
        <w:rFonts w:hint="default"/>
      </w:rPr>
    </w:lvl>
    <w:lvl w:ilvl="3" w:tplc="5B26518A">
      <w:numFmt w:val="bullet"/>
      <w:lvlText w:val="•"/>
      <w:lvlJc w:val="left"/>
      <w:pPr>
        <w:ind w:left="671" w:hanging="81"/>
      </w:pPr>
      <w:rPr>
        <w:rFonts w:hint="default"/>
      </w:rPr>
    </w:lvl>
    <w:lvl w:ilvl="4" w:tplc="95EC0EAC">
      <w:numFmt w:val="bullet"/>
      <w:lvlText w:val="•"/>
      <w:lvlJc w:val="left"/>
      <w:pPr>
        <w:ind w:left="868" w:hanging="81"/>
      </w:pPr>
      <w:rPr>
        <w:rFonts w:hint="default"/>
      </w:rPr>
    </w:lvl>
    <w:lvl w:ilvl="5" w:tplc="1D6AB6A2">
      <w:numFmt w:val="bullet"/>
      <w:lvlText w:val="•"/>
      <w:lvlJc w:val="left"/>
      <w:pPr>
        <w:ind w:left="1065" w:hanging="81"/>
      </w:pPr>
      <w:rPr>
        <w:rFonts w:hint="default"/>
      </w:rPr>
    </w:lvl>
    <w:lvl w:ilvl="6" w:tplc="F3F6E704">
      <w:numFmt w:val="bullet"/>
      <w:lvlText w:val="•"/>
      <w:lvlJc w:val="left"/>
      <w:pPr>
        <w:ind w:left="1262" w:hanging="81"/>
      </w:pPr>
      <w:rPr>
        <w:rFonts w:hint="default"/>
      </w:rPr>
    </w:lvl>
    <w:lvl w:ilvl="7" w:tplc="15942DEA">
      <w:numFmt w:val="bullet"/>
      <w:lvlText w:val="•"/>
      <w:lvlJc w:val="left"/>
      <w:pPr>
        <w:ind w:left="1460" w:hanging="81"/>
      </w:pPr>
      <w:rPr>
        <w:rFonts w:hint="default"/>
      </w:rPr>
    </w:lvl>
    <w:lvl w:ilvl="8" w:tplc="CF8A70B8">
      <w:numFmt w:val="bullet"/>
      <w:lvlText w:val="•"/>
      <w:lvlJc w:val="left"/>
      <w:pPr>
        <w:ind w:left="1657" w:hanging="81"/>
      </w:pPr>
      <w:rPr>
        <w:rFonts w:hint="default"/>
      </w:rPr>
    </w:lvl>
  </w:abstractNum>
  <w:abstractNum w:abstractNumId="4" w15:restartNumberingAfterBreak="0">
    <w:nsid w:val="3D00714B"/>
    <w:multiLevelType w:val="hybridMultilevel"/>
    <w:tmpl w:val="55062ED8"/>
    <w:lvl w:ilvl="0" w:tplc="35C409D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960B3"/>
    <w:multiLevelType w:val="hybridMultilevel"/>
    <w:tmpl w:val="E36ADE3E"/>
    <w:lvl w:ilvl="0" w:tplc="800CB8D2">
      <w:numFmt w:val="bullet"/>
      <w:lvlText w:val="•"/>
      <w:lvlJc w:val="left"/>
      <w:pPr>
        <w:ind w:left="82" w:hanging="78"/>
      </w:pPr>
      <w:rPr>
        <w:rFonts w:ascii="Arial" w:eastAsia="Arial" w:hAnsi="Arial" w:cs="Arial" w:hint="default"/>
        <w:spacing w:val="12"/>
        <w:w w:val="104"/>
        <w:sz w:val="16"/>
        <w:szCs w:val="16"/>
      </w:rPr>
    </w:lvl>
    <w:lvl w:ilvl="1" w:tplc="F1A00808">
      <w:numFmt w:val="bullet"/>
      <w:lvlText w:val="•"/>
      <w:lvlJc w:val="left"/>
      <w:pPr>
        <w:ind w:left="279" w:hanging="78"/>
      </w:pPr>
      <w:rPr>
        <w:rFonts w:hint="default"/>
      </w:rPr>
    </w:lvl>
    <w:lvl w:ilvl="2" w:tplc="8DDEF41A">
      <w:numFmt w:val="bullet"/>
      <w:lvlText w:val="•"/>
      <w:lvlJc w:val="left"/>
      <w:pPr>
        <w:ind w:left="478" w:hanging="78"/>
      </w:pPr>
      <w:rPr>
        <w:rFonts w:hint="default"/>
      </w:rPr>
    </w:lvl>
    <w:lvl w:ilvl="3" w:tplc="18AA9E4C">
      <w:numFmt w:val="bullet"/>
      <w:lvlText w:val="•"/>
      <w:lvlJc w:val="left"/>
      <w:pPr>
        <w:ind w:left="677" w:hanging="78"/>
      </w:pPr>
      <w:rPr>
        <w:rFonts w:hint="default"/>
      </w:rPr>
    </w:lvl>
    <w:lvl w:ilvl="4" w:tplc="5C882CE4">
      <w:numFmt w:val="bullet"/>
      <w:lvlText w:val="•"/>
      <w:lvlJc w:val="left"/>
      <w:pPr>
        <w:ind w:left="876" w:hanging="78"/>
      </w:pPr>
      <w:rPr>
        <w:rFonts w:hint="default"/>
      </w:rPr>
    </w:lvl>
    <w:lvl w:ilvl="5" w:tplc="83CA43B2">
      <w:numFmt w:val="bullet"/>
      <w:lvlText w:val="•"/>
      <w:lvlJc w:val="left"/>
      <w:pPr>
        <w:ind w:left="1075" w:hanging="78"/>
      </w:pPr>
      <w:rPr>
        <w:rFonts w:hint="default"/>
      </w:rPr>
    </w:lvl>
    <w:lvl w:ilvl="6" w:tplc="626E9160">
      <w:numFmt w:val="bullet"/>
      <w:lvlText w:val="•"/>
      <w:lvlJc w:val="left"/>
      <w:pPr>
        <w:ind w:left="1274" w:hanging="78"/>
      </w:pPr>
      <w:rPr>
        <w:rFonts w:hint="default"/>
      </w:rPr>
    </w:lvl>
    <w:lvl w:ilvl="7" w:tplc="9C20DF28">
      <w:numFmt w:val="bullet"/>
      <w:lvlText w:val="•"/>
      <w:lvlJc w:val="left"/>
      <w:pPr>
        <w:ind w:left="1473" w:hanging="78"/>
      </w:pPr>
      <w:rPr>
        <w:rFonts w:hint="default"/>
      </w:rPr>
    </w:lvl>
    <w:lvl w:ilvl="8" w:tplc="B07E696E">
      <w:numFmt w:val="bullet"/>
      <w:lvlText w:val="•"/>
      <w:lvlJc w:val="left"/>
      <w:pPr>
        <w:ind w:left="1672" w:hanging="78"/>
      </w:pPr>
      <w:rPr>
        <w:rFonts w:hint="default"/>
      </w:rPr>
    </w:lvl>
  </w:abstractNum>
  <w:abstractNum w:abstractNumId="6" w15:restartNumberingAfterBreak="0">
    <w:nsid w:val="63B55807"/>
    <w:multiLevelType w:val="hybridMultilevel"/>
    <w:tmpl w:val="C4AA5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120E9"/>
    <w:multiLevelType w:val="hybridMultilevel"/>
    <w:tmpl w:val="A7B0B49E"/>
    <w:lvl w:ilvl="0" w:tplc="B8F89324">
      <w:numFmt w:val="bullet"/>
      <w:lvlText w:val="•"/>
      <w:lvlJc w:val="left"/>
      <w:pPr>
        <w:ind w:left="82" w:hanging="80"/>
      </w:pPr>
      <w:rPr>
        <w:rFonts w:ascii="Arial" w:eastAsia="Arial" w:hAnsi="Arial" w:cs="Arial" w:hint="default"/>
        <w:spacing w:val="13"/>
        <w:w w:val="104"/>
        <w:sz w:val="16"/>
        <w:szCs w:val="16"/>
      </w:rPr>
    </w:lvl>
    <w:lvl w:ilvl="1" w:tplc="68AAD76E">
      <w:numFmt w:val="bullet"/>
      <w:lvlText w:val="•"/>
      <w:lvlJc w:val="left"/>
      <w:pPr>
        <w:ind w:left="237" w:hanging="80"/>
      </w:pPr>
      <w:rPr>
        <w:rFonts w:hint="default"/>
      </w:rPr>
    </w:lvl>
    <w:lvl w:ilvl="2" w:tplc="51E2A96C">
      <w:numFmt w:val="bullet"/>
      <w:lvlText w:val="•"/>
      <w:lvlJc w:val="left"/>
      <w:pPr>
        <w:ind w:left="395" w:hanging="80"/>
      </w:pPr>
      <w:rPr>
        <w:rFonts w:hint="default"/>
      </w:rPr>
    </w:lvl>
    <w:lvl w:ilvl="3" w:tplc="FF0E657C">
      <w:numFmt w:val="bullet"/>
      <w:lvlText w:val="•"/>
      <w:lvlJc w:val="left"/>
      <w:pPr>
        <w:ind w:left="553" w:hanging="80"/>
      </w:pPr>
      <w:rPr>
        <w:rFonts w:hint="default"/>
      </w:rPr>
    </w:lvl>
    <w:lvl w:ilvl="4" w:tplc="D2A82DE0">
      <w:numFmt w:val="bullet"/>
      <w:lvlText w:val="•"/>
      <w:lvlJc w:val="left"/>
      <w:pPr>
        <w:ind w:left="711" w:hanging="80"/>
      </w:pPr>
      <w:rPr>
        <w:rFonts w:hint="default"/>
      </w:rPr>
    </w:lvl>
    <w:lvl w:ilvl="5" w:tplc="486A6042">
      <w:numFmt w:val="bullet"/>
      <w:lvlText w:val="•"/>
      <w:lvlJc w:val="left"/>
      <w:pPr>
        <w:ind w:left="869" w:hanging="80"/>
      </w:pPr>
      <w:rPr>
        <w:rFonts w:hint="default"/>
      </w:rPr>
    </w:lvl>
    <w:lvl w:ilvl="6" w:tplc="4F723CB0">
      <w:numFmt w:val="bullet"/>
      <w:lvlText w:val="•"/>
      <w:lvlJc w:val="left"/>
      <w:pPr>
        <w:ind w:left="1027" w:hanging="80"/>
      </w:pPr>
      <w:rPr>
        <w:rFonts w:hint="default"/>
      </w:rPr>
    </w:lvl>
    <w:lvl w:ilvl="7" w:tplc="896C811C">
      <w:numFmt w:val="bullet"/>
      <w:lvlText w:val="•"/>
      <w:lvlJc w:val="left"/>
      <w:pPr>
        <w:ind w:left="1185" w:hanging="80"/>
      </w:pPr>
      <w:rPr>
        <w:rFonts w:hint="default"/>
      </w:rPr>
    </w:lvl>
    <w:lvl w:ilvl="8" w:tplc="8BBAE324">
      <w:numFmt w:val="bullet"/>
      <w:lvlText w:val="•"/>
      <w:lvlJc w:val="left"/>
      <w:pPr>
        <w:ind w:left="1343" w:hanging="80"/>
      </w:pPr>
      <w:rPr>
        <w:rFonts w:hint="default"/>
      </w:rPr>
    </w:lvl>
  </w:abstractNum>
  <w:num w:numId="1">
    <w:abstractNumId w:val="3"/>
  </w:num>
  <w:num w:numId="2">
    <w:abstractNumId w:val="5"/>
  </w:num>
  <w:num w:numId="3">
    <w:abstractNumId w:val="1"/>
  </w:num>
  <w:num w:numId="4">
    <w:abstractNumId w:val="7"/>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9A"/>
    <w:rsid w:val="00007322"/>
    <w:rsid w:val="00011F43"/>
    <w:rsid w:val="00024204"/>
    <w:rsid w:val="00056BC1"/>
    <w:rsid w:val="0006177E"/>
    <w:rsid w:val="0006516A"/>
    <w:rsid w:val="000744A5"/>
    <w:rsid w:val="00084E97"/>
    <w:rsid w:val="000C5782"/>
    <w:rsid w:val="000D7994"/>
    <w:rsid w:val="000E7CD3"/>
    <w:rsid w:val="000F4E04"/>
    <w:rsid w:val="000F788E"/>
    <w:rsid w:val="00100ED6"/>
    <w:rsid w:val="00170B47"/>
    <w:rsid w:val="001760CF"/>
    <w:rsid w:val="0017771A"/>
    <w:rsid w:val="0018153D"/>
    <w:rsid w:val="001C02FB"/>
    <w:rsid w:val="001F6D08"/>
    <w:rsid w:val="00215BDC"/>
    <w:rsid w:val="00240310"/>
    <w:rsid w:val="0032432F"/>
    <w:rsid w:val="003349C8"/>
    <w:rsid w:val="0034398A"/>
    <w:rsid w:val="003B19AF"/>
    <w:rsid w:val="003B5525"/>
    <w:rsid w:val="00424CF8"/>
    <w:rsid w:val="004379EE"/>
    <w:rsid w:val="004C3212"/>
    <w:rsid w:val="004C5474"/>
    <w:rsid w:val="005559EF"/>
    <w:rsid w:val="00592978"/>
    <w:rsid w:val="005A4D17"/>
    <w:rsid w:val="006070CB"/>
    <w:rsid w:val="00634E68"/>
    <w:rsid w:val="0063799A"/>
    <w:rsid w:val="006450E6"/>
    <w:rsid w:val="00692F62"/>
    <w:rsid w:val="006B45C1"/>
    <w:rsid w:val="006D00AC"/>
    <w:rsid w:val="006F400D"/>
    <w:rsid w:val="00731F61"/>
    <w:rsid w:val="007539D5"/>
    <w:rsid w:val="007A2BA0"/>
    <w:rsid w:val="007D645C"/>
    <w:rsid w:val="00803FE8"/>
    <w:rsid w:val="00806EFA"/>
    <w:rsid w:val="0086512B"/>
    <w:rsid w:val="00890BE1"/>
    <w:rsid w:val="00896228"/>
    <w:rsid w:val="008F62DA"/>
    <w:rsid w:val="009664F5"/>
    <w:rsid w:val="00987C04"/>
    <w:rsid w:val="00A03275"/>
    <w:rsid w:val="00A11483"/>
    <w:rsid w:val="00A409A1"/>
    <w:rsid w:val="00A5779D"/>
    <w:rsid w:val="00AA276A"/>
    <w:rsid w:val="00AE453E"/>
    <w:rsid w:val="00B06D20"/>
    <w:rsid w:val="00B50DCA"/>
    <w:rsid w:val="00B67FAC"/>
    <w:rsid w:val="00B74CC9"/>
    <w:rsid w:val="00B85223"/>
    <w:rsid w:val="00BE35F6"/>
    <w:rsid w:val="00C63F24"/>
    <w:rsid w:val="00CA6CA7"/>
    <w:rsid w:val="00CB10BD"/>
    <w:rsid w:val="00CD5C98"/>
    <w:rsid w:val="00D547B0"/>
    <w:rsid w:val="00D93397"/>
    <w:rsid w:val="00DB5558"/>
    <w:rsid w:val="00DC42BA"/>
    <w:rsid w:val="00E11D6C"/>
    <w:rsid w:val="00E14167"/>
    <w:rsid w:val="00E50961"/>
    <w:rsid w:val="00E52F23"/>
    <w:rsid w:val="00E67297"/>
    <w:rsid w:val="00F01181"/>
    <w:rsid w:val="00F0327F"/>
    <w:rsid w:val="00F6707A"/>
    <w:rsid w:val="00F70DAD"/>
    <w:rsid w:val="00F8490B"/>
    <w:rsid w:val="00FF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EC3ED"/>
  <w15:chartTrackingRefBased/>
  <w15:docId w15:val="{2FC87103-AD4F-C048-9BB0-D6328129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799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799A"/>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63799A"/>
    <w:rPr>
      <w:rFonts w:ascii="Arial" w:eastAsia="Arial" w:hAnsi="Arial" w:cs="Arial"/>
      <w:sz w:val="20"/>
      <w:szCs w:val="20"/>
    </w:rPr>
  </w:style>
  <w:style w:type="paragraph" w:styleId="FootnoteText">
    <w:name w:val="footnote text"/>
    <w:basedOn w:val="Normal"/>
    <w:link w:val="FootnoteTextChar"/>
    <w:uiPriority w:val="99"/>
    <w:semiHidden/>
    <w:unhideWhenUsed/>
    <w:rsid w:val="0063799A"/>
    <w:rPr>
      <w:sz w:val="20"/>
      <w:szCs w:val="20"/>
    </w:rPr>
  </w:style>
  <w:style w:type="character" w:customStyle="1" w:styleId="FootnoteTextChar">
    <w:name w:val="Footnote Text Char"/>
    <w:basedOn w:val="DefaultParagraphFont"/>
    <w:link w:val="FootnoteText"/>
    <w:uiPriority w:val="99"/>
    <w:semiHidden/>
    <w:rsid w:val="0063799A"/>
    <w:rPr>
      <w:sz w:val="20"/>
      <w:szCs w:val="20"/>
      <w:lang w:val="en-GB"/>
    </w:rPr>
  </w:style>
  <w:style w:type="character" w:styleId="FootnoteReference">
    <w:name w:val="footnote reference"/>
    <w:basedOn w:val="DefaultParagraphFont"/>
    <w:uiPriority w:val="99"/>
    <w:semiHidden/>
    <w:unhideWhenUsed/>
    <w:rsid w:val="0063799A"/>
    <w:rPr>
      <w:vertAlign w:val="superscript"/>
    </w:rPr>
  </w:style>
  <w:style w:type="paragraph" w:customStyle="1" w:styleId="Default">
    <w:name w:val="Default"/>
    <w:rsid w:val="005A4D17"/>
    <w:pPr>
      <w:autoSpaceDE w:val="0"/>
      <w:autoSpaceDN w:val="0"/>
      <w:adjustRightInd w:val="0"/>
    </w:pPr>
    <w:rPr>
      <w:rFonts w:ascii="Helvetica" w:hAnsi="Helvetica" w:cs="Helvetica"/>
      <w:color w:val="000000"/>
    </w:rPr>
  </w:style>
  <w:style w:type="paragraph" w:styleId="Caption">
    <w:name w:val="caption"/>
    <w:basedOn w:val="Normal"/>
    <w:next w:val="Normal"/>
    <w:uiPriority w:val="35"/>
    <w:unhideWhenUsed/>
    <w:qFormat/>
    <w:rsid w:val="006070CB"/>
    <w:pPr>
      <w:spacing w:after="200"/>
    </w:pPr>
    <w:rPr>
      <w:i/>
      <w:iCs/>
      <w:color w:val="44546A" w:themeColor="text2"/>
      <w:sz w:val="18"/>
      <w:szCs w:val="18"/>
    </w:rPr>
  </w:style>
  <w:style w:type="character" w:styleId="Strong">
    <w:name w:val="Strong"/>
    <w:basedOn w:val="DefaultParagraphFont"/>
    <w:uiPriority w:val="22"/>
    <w:qFormat/>
    <w:rsid w:val="006070CB"/>
    <w:rPr>
      <w:b/>
      <w:bCs/>
    </w:rPr>
  </w:style>
  <w:style w:type="paragraph" w:styleId="Header">
    <w:name w:val="header"/>
    <w:basedOn w:val="Normal"/>
    <w:link w:val="HeaderChar"/>
    <w:uiPriority w:val="99"/>
    <w:unhideWhenUsed/>
    <w:rsid w:val="00A11483"/>
    <w:pPr>
      <w:tabs>
        <w:tab w:val="center" w:pos="4680"/>
        <w:tab w:val="right" w:pos="9360"/>
      </w:tabs>
    </w:pPr>
  </w:style>
  <w:style w:type="character" w:customStyle="1" w:styleId="HeaderChar">
    <w:name w:val="Header Char"/>
    <w:basedOn w:val="DefaultParagraphFont"/>
    <w:link w:val="Header"/>
    <w:uiPriority w:val="99"/>
    <w:rsid w:val="00A11483"/>
    <w:rPr>
      <w:lang w:val="en-GB"/>
    </w:rPr>
  </w:style>
  <w:style w:type="paragraph" w:styleId="Footer">
    <w:name w:val="footer"/>
    <w:basedOn w:val="Normal"/>
    <w:link w:val="FooterChar"/>
    <w:uiPriority w:val="99"/>
    <w:unhideWhenUsed/>
    <w:rsid w:val="00A11483"/>
    <w:pPr>
      <w:tabs>
        <w:tab w:val="center" w:pos="4680"/>
        <w:tab w:val="right" w:pos="9360"/>
      </w:tabs>
    </w:pPr>
  </w:style>
  <w:style w:type="character" w:customStyle="1" w:styleId="FooterChar">
    <w:name w:val="Footer Char"/>
    <w:basedOn w:val="DefaultParagraphFont"/>
    <w:link w:val="Footer"/>
    <w:uiPriority w:val="99"/>
    <w:rsid w:val="00A11483"/>
    <w:rPr>
      <w:lang w:val="en-GB"/>
    </w:rPr>
  </w:style>
  <w:style w:type="paragraph" w:styleId="NormalWeb">
    <w:name w:val="Normal (Web)"/>
    <w:basedOn w:val="Normal"/>
    <w:uiPriority w:val="99"/>
    <w:semiHidden/>
    <w:unhideWhenUsed/>
    <w:rsid w:val="007A2BA0"/>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1"/>
    <w:qFormat/>
    <w:rsid w:val="00BE35F6"/>
    <w:pPr>
      <w:ind w:left="720"/>
      <w:contextualSpacing/>
    </w:pPr>
  </w:style>
  <w:style w:type="paragraph" w:styleId="BalloonText">
    <w:name w:val="Balloon Text"/>
    <w:basedOn w:val="Normal"/>
    <w:link w:val="BalloonTextChar"/>
    <w:uiPriority w:val="99"/>
    <w:semiHidden/>
    <w:unhideWhenUsed/>
    <w:rsid w:val="00BE35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5F6"/>
    <w:rPr>
      <w:rFonts w:ascii="Times New Roman" w:hAnsi="Times New Roman" w:cs="Times New Roman"/>
      <w:sz w:val="18"/>
      <w:szCs w:val="18"/>
      <w:lang w:val="en-GB"/>
    </w:rPr>
  </w:style>
  <w:style w:type="character" w:styleId="Emphasis">
    <w:name w:val="Emphasis"/>
    <w:basedOn w:val="DefaultParagraphFont"/>
    <w:uiPriority w:val="20"/>
    <w:qFormat/>
    <w:rsid w:val="00753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9657">
      <w:bodyDiv w:val="1"/>
      <w:marLeft w:val="0"/>
      <w:marRight w:val="0"/>
      <w:marTop w:val="0"/>
      <w:marBottom w:val="0"/>
      <w:divBdr>
        <w:top w:val="none" w:sz="0" w:space="0" w:color="auto"/>
        <w:left w:val="none" w:sz="0" w:space="0" w:color="auto"/>
        <w:bottom w:val="none" w:sz="0" w:space="0" w:color="auto"/>
        <w:right w:val="none" w:sz="0" w:space="0" w:color="auto"/>
      </w:divBdr>
    </w:div>
    <w:div w:id="291248427">
      <w:bodyDiv w:val="1"/>
      <w:marLeft w:val="0"/>
      <w:marRight w:val="0"/>
      <w:marTop w:val="0"/>
      <w:marBottom w:val="0"/>
      <w:divBdr>
        <w:top w:val="none" w:sz="0" w:space="0" w:color="auto"/>
        <w:left w:val="none" w:sz="0" w:space="0" w:color="auto"/>
        <w:bottom w:val="none" w:sz="0" w:space="0" w:color="auto"/>
        <w:right w:val="none" w:sz="0" w:space="0" w:color="auto"/>
      </w:divBdr>
      <w:divsChild>
        <w:div w:id="1212569797">
          <w:marLeft w:val="0"/>
          <w:marRight w:val="0"/>
          <w:marTop w:val="0"/>
          <w:marBottom w:val="0"/>
          <w:divBdr>
            <w:top w:val="none" w:sz="0" w:space="0" w:color="auto"/>
            <w:left w:val="none" w:sz="0" w:space="0" w:color="auto"/>
            <w:bottom w:val="none" w:sz="0" w:space="0" w:color="auto"/>
            <w:right w:val="none" w:sz="0" w:space="0" w:color="auto"/>
          </w:divBdr>
          <w:divsChild>
            <w:div w:id="1880389305">
              <w:marLeft w:val="0"/>
              <w:marRight w:val="0"/>
              <w:marTop w:val="0"/>
              <w:marBottom w:val="0"/>
              <w:divBdr>
                <w:top w:val="none" w:sz="0" w:space="0" w:color="auto"/>
                <w:left w:val="none" w:sz="0" w:space="0" w:color="auto"/>
                <w:bottom w:val="none" w:sz="0" w:space="0" w:color="auto"/>
                <w:right w:val="none" w:sz="0" w:space="0" w:color="auto"/>
              </w:divBdr>
              <w:divsChild>
                <w:div w:id="10092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8237">
      <w:bodyDiv w:val="1"/>
      <w:marLeft w:val="0"/>
      <w:marRight w:val="0"/>
      <w:marTop w:val="0"/>
      <w:marBottom w:val="0"/>
      <w:divBdr>
        <w:top w:val="none" w:sz="0" w:space="0" w:color="auto"/>
        <w:left w:val="none" w:sz="0" w:space="0" w:color="auto"/>
        <w:bottom w:val="none" w:sz="0" w:space="0" w:color="auto"/>
        <w:right w:val="none" w:sz="0" w:space="0" w:color="auto"/>
      </w:divBdr>
    </w:div>
    <w:div w:id="1813479199">
      <w:bodyDiv w:val="1"/>
      <w:marLeft w:val="0"/>
      <w:marRight w:val="0"/>
      <w:marTop w:val="0"/>
      <w:marBottom w:val="0"/>
      <w:divBdr>
        <w:top w:val="none" w:sz="0" w:space="0" w:color="auto"/>
        <w:left w:val="none" w:sz="0" w:space="0" w:color="auto"/>
        <w:bottom w:val="none" w:sz="0" w:space="0" w:color="auto"/>
        <w:right w:val="none" w:sz="0" w:space="0" w:color="auto"/>
      </w:divBdr>
    </w:div>
    <w:div w:id="20126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9F54-2601-412F-99D6-6956537B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FRIBERG STOREY</dc:creator>
  <cp:keywords/>
  <dc:description/>
  <cp:lastModifiedBy>Christopher RASSI</cp:lastModifiedBy>
  <cp:revision>4</cp:revision>
  <dcterms:created xsi:type="dcterms:W3CDTF">2019-10-22T04:54:00Z</dcterms:created>
  <dcterms:modified xsi:type="dcterms:W3CDTF">2019-10-22T06:09:00Z</dcterms:modified>
</cp:coreProperties>
</file>