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54F7" w:rsidRDefault="00D94DC3" w:rsidP="00E272B2">
      <w:pPr>
        <w:pStyle w:val="Subtitle"/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 w:val="0"/>
        </w:rPr>
        <w:t>DAY 3 - Draft Agenda</w:t>
      </w:r>
    </w:p>
    <w:p w:rsidR="008454F7" w:rsidRDefault="00D94DC3">
      <w:pPr>
        <w:pStyle w:val="Heading3"/>
        <w:jc w:val="center"/>
        <w:rPr>
          <w:b/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t xml:space="preserve">A Regional </w:t>
      </w:r>
      <w:r>
        <w:rPr>
          <w:b/>
          <w:color w:val="4F81BD"/>
          <w:sz w:val="28"/>
          <w:szCs w:val="28"/>
        </w:rPr>
        <w:t>Exchange on</w:t>
      </w:r>
    </w:p>
    <w:p w:rsidR="008454F7" w:rsidRDefault="00D94DC3">
      <w:pPr>
        <w:pStyle w:val="Heading3"/>
        <w:jc w:val="center"/>
        <w:rPr>
          <w:b/>
          <w:color w:val="4F81BD"/>
          <w:sz w:val="28"/>
          <w:szCs w:val="28"/>
        </w:rPr>
      </w:pPr>
      <w:bookmarkStart w:id="0" w:name="_7ov6we4adsc3" w:colFirst="0" w:colLast="0"/>
      <w:bookmarkEnd w:id="0"/>
      <w:r>
        <w:rPr>
          <w:b/>
          <w:color w:val="4F81BD"/>
          <w:sz w:val="28"/>
          <w:szCs w:val="28"/>
        </w:rPr>
        <w:t>Y</w:t>
      </w:r>
      <w:r>
        <w:rPr>
          <w:b/>
          <w:color w:val="4F81BD"/>
          <w:sz w:val="28"/>
          <w:szCs w:val="28"/>
        </w:rPr>
        <w:t>outh, Peace &amp; Security in Asia and the Pacific</w:t>
      </w:r>
    </w:p>
    <w:p w:rsidR="008454F7" w:rsidRPr="00E272B2" w:rsidRDefault="00D94DC3" w:rsidP="00E272B2">
      <w:pPr>
        <w:pStyle w:val="Heading3"/>
        <w:spacing w:after="240"/>
        <w:jc w:val="center"/>
        <w:rPr>
          <w:i/>
        </w:rPr>
      </w:pPr>
      <w:bookmarkStart w:id="1" w:name="_rcri72rk64ci" w:colFirst="0" w:colLast="0"/>
      <w:bookmarkEnd w:id="1"/>
      <w:r>
        <w:rPr>
          <w:i/>
        </w:rPr>
        <w:t>Bangkok</w:t>
      </w:r>
      <w:r>
        <w:rPr>
          <w:i/>
        </w:rPr>
        <w:t xml:space="preserve"> May 18</w:t>
      </w:r>
      <w:r>
        <w:rPr>
          <w:i/>
        </w:rPr>
        <w:t xml:space="preserve">th </w:t>
      </w:r>
      <w:r>
        <w:rPr>
          <w:i/>
        </w:rPr>
        <w:t>2017</w:t>
      </w:r>
    </w:p>
    <w:tbl>
      <w:tblPr>
        <w:tblStyle w:val="a"/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6315"/>
        <w:gridCol w:w="2370"/>
      </w:tblGrid>
      <w:tr w:rsidR="008454F7" w:rsidTr="00E272B2">
        <w:trPr>
          <w:trHeight w:val="300"/>
          <w:jc w:val="center"/>
        </w:trPr>
        <w:tc>
          <w:tcPr>
            <w:tcW w:w="10185" w:type="dxa"/>
            <w:gridSpan w:val="3"/>
            <w:shd w:val="clear" w:color="auto" w:fill="D5DCE4"/>
          </w:tcPr>
          <w:p w:rsidR="008454F7" w:rsidRDefault="00D94DC3">
            <w:pPr>
              <w:spacing w:after="0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</w:rPr>
              <w:t xml:space="preserve"> Regional Exchange - during which youth will present and discuss key YPS recommendations with partners</w:t>
            </w:r>
          </w:p>
        </w:tc>
      </w:tr>
      <w:tr w:rsidR="008454F7" w:rsidTr="00E272B2">
        <w:trPr>
          <w:trHeight w:val="1620"/>
          <w:jc w:val="center"/>
        </w:trPr>
        <w:tc>
          <w:tcPr>
            <w:tcW w:w="1500" w:type="dxa"/>
            <w:shd w:val="clear" w:color="auto" w:fill="FFFFFF"/>
          </w:tcPr>
          <w:p w:rsidR="008454F7" w:rsidRDefault="00D94DC3">
            <w:pPr>
              <w:spacing w:after="0"/>
            </w:pPr>
            <w:r>
              <w:t>8.30- 9.00</w:t>
            </w:r>
          </w:p>
          <w:p w:rsidR="008454F7" w:rsidRDefault="00D94D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min</w:t>
            </w:r>
          </w:p>
        </w:tc>
        <w:tc>
          <w:tcPr>
            <w:tcW w:w="6315" w:type="dxa"/>
            <w:shd w:val="clear" w:color="auto" w:fill="FFFFFF"/>
          </w:tcPr>
          <w:p w:rsidR="008454F7" w:rsidRDefault="00D94DC3">
            <w:pPr>
              <w:spacing w:after="0"/>
              <w:rPr>
                <w:b/>
              </w:rPr>
            </w:pPr>
            <w:r>
              <w:rPr>
                <w:b/>
              </w:rPr>
              <w:t>Opening session</w:t>
            </w:r>
          </w:p>
          <w:p w:rsidR="008454F7" w:rsidRDefault="00D94DC3">
            <w:pPr>
              <w:pStyle w:val="Subtitle"/>
              <w:spacing w:after="0"/>
              <w:rPr>
                <w:sz w:val="20"/>
                <w:szCs w:val="20"/>
              </w:rPr>
            </w:pPr>
            <w:bookmarkStart w:id="2" w:name="_adk12ecmorf0" w:colFirst="0" w:colLast="0"/>
            <w:bookmarkEnd w:id="2"/>
            <w:r>
              <w:rPr>
                <w:sz w:val="20"/>
                <w:szCs w:val="20"/>
              </w:rPr>
              <w:t>Welcome remarks</w:t>
            </w:r>
          </w:p>
          <w:p w:rsidR="008454F7" w:rsidRDefault="00D94D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Cecile Mazzacurati PBSO (5 min)</w:t>
            </w:r>
          </w:p>
          <w:p w:rsidR="008454F7" w:rsidRDefault="00D94D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Anna-Karin Jatfors – UN Women (5 min)</w:t>
            </w:r>
          </w:p>
          <w:p w:rsidR="008454F7" w:rsidRDefault="00D94D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Manon Bernier – UNV (5 min)</w:t>
            </w:r>
          </w:p>
          <w:p w:rsidR="008454F7" w:rsidRDefault="00D94DC3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Youth Speaker -  TBD (5- 10 min)</w:t>
            </w:r>
          </w:p>
        </w:tc>
        <w:tc>
          <w:tcPr>
            <w:tcW w:w="2370" w:type="dxa"/>
            <w:shd w:val="clear" w:color="auto" w:fill="FFFFFF"/>
          </w:tcPr>
          <w:p w:rsidR="008454F7" w:rsidRDefault="00D94DC3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Moderator:</w:t>
            </w:r>
          </w:p>
          <w:p w:rsidR="008454F7" w:rsidRDefault="00D94DC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i/>
              </w:rPr>
              <w:t xml:space="preserve">Devashish Dutta </w:t>
            </w:r>
            <w:r>
              <w:rPr>
                <w:i/>
                <w:sz w:val="20"/>
                <w:szCs w:val="20"/>
              </w:rPr>
              <w:t xml:space="preserve">(UNICEF) </w:t>
            </w:r>
          </w:p>
        </w:tc>
      </w:tr>
      <w:tr w:rsidR="008454F7" w:rsidTr="00E272B2">
        <w:trPr>
          <w:trHeight w:val="840"/>
          <w:jc w:val="center"/>
        </w:trPr>
        <w:tc>
          <w:tcPr>
            <w:tcW w:w="1500" w:type="dxa"/>
            <w:shd w:val="clear" w:color="auto" w:fill="FFFFFF"/>
          </w:tcPr>
          <w:p w:rsidR="008454F7" w:rsidRDefault="00D94DC3">
            <w:pPr>
              <w:spacing w:after="0"/>
            </w:pPr>
            <w:r>
              <w:t>9.00 - 10.30</w:t>
            </w:r>
          </w:p>
          <w:p w:rsidR="008454F7" w:rsidRDefault="00D94D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hr 30m</w:t>
            </w:r>
          </w:p>
        </w:tc>
        <w:tc>
          <w:tcPr>
            <w:tcW w:w="6315" w:type="dxa"/>
            <w:shd w:val="clear" w:color="auto" w:fill="FFFFFF"/>
          </w:tcPr>
          <w:p w:rsidR="008454F7" w:rsidRDefault="00D94DC3">
            <w:pPr>
              <w:spacing w:after="0"/>
              <w:rPr>
                <w:b/>
              </w:rPr>
            </w:pPr>
            <w:r>
              <w:rPr>
                <w:b/>
              </w:rPr>
              <w:t>Session One: Youth Voices</w:t>
            </w:r>
          </w:p>
          <w:p w:rsidR="008454F7" w:rsidRDefault="00D94DC3">
            <w:pPr>
              <w:pStyle w:val="Subtitle"/>
              <w:spacing w:after="0"/>
              <w:rPr>
                <w:b/>
                <w:sz w:val="20"/>
                <w:szCs w:val="20"/>
              </w:rPr>
            </w:pPr>
            <w:bookmarkStart w:id="3" w:name="_912qmxz79dtm" w:colFirst="0" w:colLast="0"/>
            <w:bookmarkEnd w:id="3"/>
            <w:r>
              <w:rPr>
                <w:sz w:val="20"/>
                <w:szCs w:val="20"/>
              </w:rPr>
              <w:t>Youth share YPS recommendations to regional and national UN partners, donors, academia and other stakeholders</w:t>
            </w:r>
          </w:p>
        </w:tc>
        <w:tc>
          <w:tcPr>
            <w:tcW w:w="2370" w:type="dxa"/>
            <w:shd w:val="clear" w:color="auto" w:fill="FFFFFF"/>
          </w:tcPr>
          <w:p w:rsidR="008454F7" w:rsidRDefault="00D94DC3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Moderator:</w:t>
            </w:r>
          </w:p>
          <w:p w:rsidR="008454F7" w:rsidRDefault="00D94DC3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Meg Villanueva</w:t>
            </w:r>
          </w:p>
          <w:p w:rsidR="008454F7" w:rsidRDefault="00D94DC3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(Lead Facilitator)</w:t>
            </w:r>
          </w:p>
        </w:tc>
      </w:tr>
      <w:tr w:rsidR="008454F7" w:rsidTr="00E272B2">
        <w:trPr>
          <w:trHeight w:val="360"/>
          <w:jc w:val="center"/>
        </w:trPr>
        <w:tc>
          <w:tcPr>
            <w:tcW w:w="1500" w:type="dxa"/>
            <w:shd w:val="clear" w:color="auto" w:fill="5B9BD5"/>
            <w:vAlign w:val="center"/>
          </w:tcPr>
          <w:p w:rsidR="008454F7" w:rsidRDefault="00D94DC3">
            <w:pPr>
              <w:spacing w:after="0"/>
            </w:pPr>
            <w:r>
              <w:t>10.30-11.00</w:t>
            </w:r>
          </w:p>
        </w:tc>
        <w:tc>
          <w:tcPr>
            <w:tcW w:w="6315" w:type="dxa"/>
            <w:shd w:val="clear" w:color="auto" w:fill="5B9BD5"/>
            <w:vAlign w:val="center"/>
          </w:tcPr>
          <w:p w:rsidR="008454F7" w:rsidRDefault="00D94DC3">
            <w:pPr>
              <w:spacing w:after="0"/>
              <w:rPr>
                <w:i/>
              </w:rPr>
            </w:pPr>
            <w:r>
              <w:rPr>
                <w:i/>
              </w:rPr>
              <w:t>Coffee Break</w:t>
            </w:r>
          </w:p>
        </w:tc>
        <w:tc>
          <w:tcPr>
            <w:tcW w:w="2370" w:type="dxa"/>
            <w:shd w:val="clear" w:color="auto" w:fill="5B9BD5"/>
          </w:tcPr>
          <w:p w:rsidR="008454F7" w:rsidRDefault="00D94DC3">
            <w:pPr>
              <w:spacing w:after="0"/>
              <w:rPr>
                <w:i/>
              </w:rPr>
            </w:pPr>
            <w:r>
              <w:rPr>
                <w:i/>
              </w:rPr>
              <w:t>Group Photo</w:t>
            </w:r>
          </w:p>
        </w:tc>
      </w:tr>
      <w:tr w:rsidR="008454F7" w:rsidTr="00E272B2">
        <w:trPr>
          <w:trHeight w:val="2140"/>
          <w:jc w:val="center"/>
        </w:trPr>
        <w:tc>
          <w:tcPr>
            <w:tcW w:w="1500" w:type="dxa"/>
            <w:shd w:val="clear" w:color="auto" w:fill="FFFFFF"/>
          </w:tcPr>
          <w:p w:rsidR="008454F7" w:rsidRDefault="008454F7">
            <w:pPr>
              <w:spacing w:after="0"/>
              <w:rPr>
                <w:i/>
                <w:sz w:val="20"/>
                <w:szCs w:val="20"/>
              </w:rPr>
            </w:pPr>
          </w:p>
          <w:p w:rsidR="008454F7" w:rsidRDefault="00D94DC3">
            <w:pPr>
              <w:spacing w:after="0"/>
              <w:rPr>
                <w:sz w:val="16"/>
                <w:szCs w:val="16"/>
              </w:rPr>
            </w:pPr>
            <w:r>
              <w:t>11.00 - 12.00</w:t>
            </w:r>
          </w:p>
          <w:p w:rsidR="008454F7" w:rsidRDefault="00D94D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</w:t>
            </w:r>
          </w:p>
        </w:tc>
        <w:tc>
          <w:tcPr>
            <w:tcW w:w="6315" w:type="dxa"/>
            <w:shd w:val="clear" w:color="auto" w:fill="FFFFFF"/>
          </w:tcPr>
          <w:p w:rsidR="008454F7" w:rsidRDefault="00D94DC3">
            <w:pPr>
              <w:spacing w:after="0"/>
              <w:rPr>
                <w:b/>
              </w:rPr>
            </w:pPr>
            <w:r>
              <w:rPr>
                <w:b/>
              </w:rPr>
              <w:t>Session Two: Facebook Live</w:t>
            </w:r>
            <w:r w:rsidR="00E272B2">
              <w:rPr>
                <w:b/>
              </w:rPr>
              <w:t xml:space="preserve"> </w:t>
            </w:r>
            <w:r>
              <w:rPr>
                <w:b/>
              </w:rPr>
              <w:t>- “Imagine:</w:t>
            </w:r>
            <w:r>
              <w:rPr>
                <w:b/>
              </w:rPr>
              <w:t xml:space="preserve"> Youth at the Core of Peace &amp; Security”</w:t>
            </w:r>
          </w:p>
          <w:p w:rsidR="008454F7" w:rsidRPr="00E272B2" w:rsidRDefault="00D94DC3">
            <w:pPr>
              <w:pStyle w:val="Subtitle"/>
              <w:spacing w:after="0"/>
              <w:rPr>
                <w:sz w:val="20"/>
                <w:szCs w:val="20"/>
              </w:rPr>
            </w:pPr>
            <w:bookmarkStart w:id="4" w:name="_npjk16z1sigh" w:colFirst="0" w:colLast="0"/>
            <w:bookmarkEnd w:id="4"/>
            <w:r w:rsidRPr="00E272B2">
              <w:rPr>
                <w:sz w:val="20"/>
                <w:szCs w:val="20"/>
              </w:rPr>
              <w:t xml:space="preserve">Interactive discussion between youth and regional and national partners. </w:t>
            </w:r>
          </w:p>
          <w:p w:rsidR="008454F7" w:rsidRDefault="00D94D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Hanny Cueva-Beteta – UN Women</w:t>
            </w:r>
          </w:p>
          <w:p w:rsidR="00306CC3" w:rsidRDefault="00306CC3" w:rsidP="00306C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Hardya "Dipa" Pranadipa  – Search for Common Ground</w:t>
            </w:r>
          </w:p>
          <w:p w:rsidR="00306CC3" w:rsidRDefault="00306CC3" w:rsidP="00306C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Kum Ju Ho  – International Fed</w:t>
            </w:r>
            <w:bookmarkStart w:id="5" w:name="_GoBack"/>
            <w:bookmarkEnd w:id="5"/>
            <w:r>
              <w:rPr>
                <w:sz w:val="20"/>
                <w:szCs w:val="20"/>
              </w:rPr>
              <w:t>eration of the Red Cross</w:t>
            </w:r>
          </w:p>
          <w:p w:rsidR="00306CC3" w:rsidRDefault="00306CC3" w:rsidP="00306C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 Finley – UNDP</w:t>
            </w:r>
          </w:p>
          <w:p w:rsidR="00306CC3" w:rsidRDefault="00306CC3" w:rsidP="00306C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Talia Hagerty – Institute for Economics and Peace</w:t>
            </w:r>
          </w:p>
          <w:p w:rsidR="008454F7" w:rsidRDefault="00D94D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Youth Participant (TBD)</w:t>
            </w:r>
          </w:p>
        </w:tc>
        <w:tc>
          <w:tcPr>
            <w:tcW w:w="2370" w:type="dxa"/>
            <w:shd w:val="clear" w:color="auto" w:fill="FFFFFF"/>
          </w:tcPr>
          <w:p w:rsidR="008454F7" w:rsidRDefault="00D94DC3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Moderator:</w:t>
            </w:r>
          </w:p>
          <w:p w:rsidR="008454F7" w:rsidRDefault="00D94DC3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Roy Wadia-  UNFPA</w:t>
            </w:r>
          </w:p>
        </w:tc>
      </w:tr>
      <w:tr w:rsidR="008454F7" w:rsidTr="00E272B2">
        <w:trPr>
          <w:trHeight w:val="520"/>
          <w:jc w:val="center"/>
        </w:trPr>
        <w:tc>
          <w:tcPr>
            <w:tcW w:w="1500" w:type="dxa"/>
            <w:shd w:val="clear" w:color="auto" w:fill="5B9BD5"/>
            <w:vAlign w:val="center"/>
          </w:tcPr>
          <w:p w:rsidR="008454F7" w:rsidRDefault="00D94DC3">
            <w:pPr>
              <w:spacing w:after="0"/>
            </w:pPr>
            <w:r>
              <w:t>12.00 - 13.30</w:t>
            </w:r>
          </w:p>
        </w:tc>
        <w:tc>
          <w:tcPr>
            <w:tcW w:w="6315" w:type="dxa"/>
            <w:shd w:val="clear" w:color="auto" w:fill="5B9BD5"/>
            <w:vAlign w:val="center"/>
          </w:tcPr>
          <w:p w:rsidR="008454F7" w:rsidRDefault="00D94DC3">
            <w:pPr>
              <w:spacing w:after="0"/>
              <w:rPr>
                <w:b/>
              </w:rPr>
            </w:pPr>
            <w:r>
              <w:rPr>
                <w:b/>
              </w:rPr>
              <w:t>Networking Lunch – Youth and Peace exhibition</w:t>
            </w:r>
          </w:p>
        </w:tc>
        <w:tc>
          <w:tcPr>
            <w:tcW w:w="2370" w:type="dxa"/>
            <w:shd w:val="clear" w:color="auto" w:fill="5B9BD5"/>
            <w:vAlign w:val="center"/>
          </w:tcPr>
          <w:p w:rsidR="008454F7" w:rsidRDefault="00D94DC3">
            <w:pPr>
              <w:spacing w:after="0"/>
              <w:rPr>
                <w:i/>
                <w:sz w:val="18"/>
                <w:szCs w:val="18"/>
              </w:rPr>
            </w:pPr>
            <w:r w:rsidRPr="00E272B2">
              <w:rPr>
                <w:i/>
                <w:sz w:val="20"/>
                <w:szCs w:val="18"/>
              </w:rPr>
              <w:t>‘Say Your Peace’ Booth</w:t>
            </w:r>
          </w:p>
        </w:tc>
      </w:tr>
      <w:tr w:rsidR="008454F7" w:rsidTr="00E272B2">
        <w:trPr>
          <w:trHeight w:val="580"/>
          <w:jc w:val="center"/>
        </w:trPr>
        <w:tc>
          <w:tcPr>
            <w:tcW w:w="1500" w:type="dxa"/>
            <w:shd w:val="clear" w:color="auto" w:fill="FFFFFF"/>
          </w:tcPr>
          <w:p w:rsidR="008454F7" w:rsidRDefault="00D94DC3">
            <w:pPr>
              <w:spacing w:after="0"/>
            </w:pPr>
            <w:r>
              <w:t>13.30 - 15.15</w:t>
            </w:r>
          </w:p>
          <w:p w:rsidR="008454F7" w:rsidRDefault="00D94D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 45m</w:t>
            </w:r>
          </w:p>
        </w:tc>
        <w:tc>
          <w:tcPr>
            <w:tcW w:w="6315" w:type="dxa"/>
            <w:shd w:val="clear" w:color="auto" w:fill="FFFFFF"/>
          </w:tcPr>
          <w:p w:rsidR="008454F7" w:rsidRDefault="00D94DC3">
            <w:pPr>
              <w:spacing w:after="0"/>
              <w:rPr>
                <w:b/>
              </w:rPr>
            </w:pPr>
            <w:r>
              <w:rPr>
                <w:b/>
              </w:rPr>
              <w:t>Session Three: Youth Expressions of YPS</w:t>
            </w:r>
          </w:p>
          <w:p w:rsidR="008454F7" w:rsidRDefault="00D94DC3">
            <w:pPr>
              <w:pStyle w:val="Subtitle"/>
              <w:spacing w:after="0"/>
              <w:rPr>
                <w:sz w:val="20"/>
                <w:szCs w:val="20"/>
              </w:rPr>
            </w:pPr>
            <w:bookmarkStart w:id="6" w:name="_tk8mg6l8p9ue" w:colFirst="0" w:colLast="0"/>
            <w:bookmarkEnd w:id="6"/>
            <w:r>
              <w:rPr>
                <w:sz w:val="20"/>
                <w:szCs w:val="20"/>
              </w:rPr>
              <w:t>Individual and group creative presentations of youth</w:t>
            </w:r>
          </w:p>
        </w:tc>
        <w:tc>
          <w:tcPr>
            <w:tcW w:w="2370" w:type="dxa"/>
            <w:shd w:val="clear" w:color="auto" w:fill="FFFFFF"/>
          </w:tcPr>
          <w:p w:rsidR="008454F7" w:rsidRDefault="00D94DC3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Moderator:</w:t>
            </w:r>
          </w:p>
          <w:p w:rsidR="008454F7" w:rsidRDefault="00D94DC3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Jessica Freund (UNODC - Facilitator)</w:t>
            </w:r>
          </w:p>
        </w:tc>
      </w:tr>
      <w:tr w:rsidR="008454F7" w:rsidTr="00E272B2">
        <w:trPr>
          <w:trHeight w:val="420"/>
          <w:jc w:val="center"/>
        </w:trPr>
        <w:tc>
          <w:tcPr>
            <w:tcW w:w="1500" w:type="dxa"/>
            <w:shd w:val="clear" w:color="auto" w:fill="5B9BD5"/>
            <w:vAlign w:val="center"/>
          </w:tcPr>
          <w:p w:rsidR="008454F7" w:rsidRDefault="00D94DC3">
            <w:pPr>
              <w:spacing w:after="0"/>
            </w:pPr>
            <w:r>
              <w:t>15.15-15.30</w:t>
            </w:r>
          </w:p>
        </w:tc>
        <w:tc>
          <w:tcPr>
            <w:tcW w:w="6315" w:type="dxa"/>
            <w:shd w:val="clear" w:color="auto" w:fill="5B9BD5"/>
            <w:vAlign w:val="center"/>
          </w:tcPr>
          <w:p w:rsidR="008454F7" w:rsidRDefault="00D94DC3">
            <w:pPr>
              <w:spacing w:after="0"/>
              <w:rPr>
                <w:i/>
              </w:rPr>
            </w:pPr>
            <w:r>
              <w:rPr>
                <w:i/>
              </w:rPr>
              <w:t>Coffee Break</w:t>
            </w:r>
          </w:p>
        </w:tc>
        <w:tc>
          <w:tcPr>
            <w:tcW w:w="2370" w:type="dxa"/>
            <w:shd w:val="clear" w:color="auto" w:fill="5B9BD5"/>
          </w:tcPr>
          <w:p w:rsidR="008454F7" w:rsidRDefault="008454F7">
            <w:pPr>
              <w:spacing w:after="0"/>
            </w:pPr>
          </w:p>
        </w:tc>
      </w:tr>
      <w:tr w:rsidR="008454F7" w:rsidTr="00E272B2">
        <w:trPr>
          <w:trHeight w:val="800"/>
          <w:jc w:val="center"/>
        </w:trPr>
        <w:tc>
          <w:tcPr>
            <w:tcW w:w="1500" w:type="dxa"/>
            <w:shd w:val="clear" w:color="auto" w:fill="FFFFFF"/>
          </w:tcPr>
          <w:p w:rsidR="008454F7" w:rsidRDefault="00D94DC3">
            <w:pPr>
              <w:spacing w:after="0"/>
            </w:pPr>
            <w:r>
              <w:t>15.30 - 16.30</w:t>
            </w:r>
          </w:p>
          <w:p w:rsidR="008454F7" w:rsidRDefault="00D94DC3">
            <w:pPr>
              <w:spacing w:after="0"/>
            </w:pPr>
            <w:r>
              <w:t>1h</w:t>
            </w:r>
          </w:p>
        </w:tc>
        <w:tc>
          <w:tcPr>
            <w:tcW w:w="6315" w:type="dxa"/>
            <w:shd w:val="clear" w:color="auto" w:fill="FFFFFF"/>
          </w:tcPr>
          <w:p w:rsidR="008454F7" w:rsidRDefault="00D94DC3">
            <w:pPr>
              <w:spacing w:after="0"/>
              <w:rPr>
                <w:b/>
              </w:rPr>
            </w:pPr>
            <w:r>
              <w:rPr>
                <w:b/>
              </w:rPr>
              <w:t>Session Four: Collaborating for Success</w:t>
            </w:r>
          </w:p>
          <w:p w:rsidR="008454F7" w:rsidRDefault="00D94DC3">
            <w:pPr>
              <w:pStyle w:val="Subtitle"/>
              <w:spacing w:after="0"/>
              <w:rPr>
                <w:sz w:val="20"/>
                <w:szCs w:val="20"/>
              </w:rPr>
            </w:pPr>
            <w:bookmarkStart w:id="7" w:name="_8e0omgm7jpgl" w:colFirst="0" w:colLast="0"/>
            <w:bookmarkEnd w:id="7"/>
            <w:r>
              <w:rPr>
                <w:sz w:val="20"/>
                <w:szCs w:val="20"/>
              </w:rPr>
              <w:t>Break out groups with youth and partners discussing ‘How do we work together to move these recommendations forward</w:t>
            </w:r>
            <w:r>
              <w:rPr>
                <w:sz w:val="18"/>
                <w:szCs w:val="18"/>
              </w:rPr>
              <w:t>?’</w:t>
            </w:r>
          </w:p>
          <w:p w:rsidR="008454F7" w:rsidRDefault="00D94DC3">
            <w:pPr>
              <w:spacing w:after="0" w:line="240" w:lineRule="auto"/>
            </w:pPr>
            <w:r>
              <w:t>2 Youth Participants</w:t>
            </w:r>
          </w:p>
        </w:tc>
        <w:tc>
          <w:tcPr>
            <w:tcW w:w="2370" w:type="dxa"/>
            <w:shd w:val="clear" w:color="auto" w:fill="FFFFFF"/>
          </w:tcPr>
          <w:p w:rsidR="008454F7" w:rsidRDefault="00D94DC3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Moderator</w:t>
            </w:r>
            <w:r>
              <w:rPr>
                <w:b/>
                <w:i/>
              </w:rPr>
              <w:t>:</w:t>
            </w:r>
          </w:p>
          <w:p w:rsidR="008454F7" w:rsidRDefault="00D94DC3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Erika Yague UNFPA and Bryce Hartley ESCAP</w:t>
            </w:r>
          </w:p>
          <w:p w:rsidR="00E272B2" w:rsidRDefault="00E272B2">
            <w:pPr>
              <w:spacing w:after="0"/>
              <w:rPr>
                <w:i/>
                <w:sz w:val="20"/>
                <w:szCs w:val="20"/>
              </w:rPr>
            </w:pPr>
            <w:r w:rsidRPr="00E272B2">
              <w:rPr>
                <w:b/>
                <w:i/>
                <w:sz w:val="20"/>
                <w:szCs w:val="20"/>
              </w:rPr>
              <w:t xml:space="preserve">Rapporteur: </w:t>
            </w:r>
            <w:r>
              <w:rPr>
                <w:i/>
                <w:sz w:val="20"/>
                <w:szCs w:val="20"/>
              </w:rPr>
              <w:t>TBD</w:t>
            </w:r>
          </w:p>
        </w:tc>
      </w:tr>
      <w:tr w:rsidR="008454F7" w:rsidTr="00E272B2">
        <w:trPr>
          <w:trHeight w:val="980"/>
          <w:jc w:val="center"/>
        </w:trPr>
        <w:tc>
          <w:tcPr>
            <w:tcW w:w="1500" w:type="dxa"/>
            <w:shd w:val="clear" w:color="auto" w:fill="FFFFFF"/>
          </w:tcPr>
          <w:p w:rsidR="008454F7" w:rsidRDefault="00D94DC3">
            <w:pPr>
              <w:spacing w:after="0"/>
            </w:pPr>
            <w:r>
              <w:t>16.30- 17.00</w:t>
            </w:r>
          </w:p>
          <w:p w:rsidR="008454F7" w:rsidRDefault="00D94DC3">
            <w:pPr>
              <w:spacing w:after="0"/>
            </w:pPr>
            <w:r>
              <w:t>30min</w:t>
            </w:r>
          </w:p>
        </w:tc>
        <w:tc>
          <w:tcPr>
            <w:tcW w:w="6315" w:type="dxa"/>
            <w:shd w:val="clear" w:color="auto" w:fill="FFFFFF"/>
          </w:tcPr>
          <w:p w:rsidR="008454F7" w:rsidRDefault="00D94DC3">
            <w:pPr>
              <w:spacing w:after="0"/>
              <w:rPr>
                <w:b/>
              </w:rPr>
            </w:pPr>
            <w:r>
              <w:rPr>
                <w:b/>
              </w:rPr>
              <w:t xml:space="preserve">Closing Remarks </w:t>
            </w:r>
          </w:p>
          <w:p w:rsidR="008454F7" w:rsidRDefault="00D94DC3">
            <w:pPr>
              <w:pStyle w:val="Subtitle"/>
              <w:spacing w:after="0"/>
              <w:rPr>
                <w:sz w:val="20"/>
                <w:szCs w:val="20"/>
              </w:rPr>
            </w:pPr>
            <w:bookmarkStart w:id="8" w:name="_ejjc994icvc4" w:colFirst="0" w:colLast="0"/>
            <w:bookmarkEnd w:id="8"/>
            <w:r>
              <w:rPr>
                <w:sz w:val="20"/>
                <w:szCs w:val="20"/>
              </w:rPr>
              <w:t>Reflections on the You</w:t>
            </w:r>
            <w:r>
              <w:rPr>
                <w:sz w:val="20"/>
                <w:szCs w:val="20"/>
              </w:rPr>
              <w:t>th Peace and Security Consultations</w:t>
            </w:r>
          </w:p>
          <w:p w:rsidR="008454F7" w:rsidRDefault="00D94D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Speaker - (TBD)</w:t>
            </w:r>
          </w:p>
          <w:p w:rsidR="008454F7" w:rsidRDefault="00D94D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Yoriko Yasukawa - UNFPA </w:t>
            </w:r>
          </w:p>
          <w:p w:rsidR="008454F7" w:rsidRDefault="00D94DC3">
            <w:pPr>
              <w:spacing w:after="0"/>
              <w:rPr>
                <w:i/>
              </w:rPr>
            </w:pPr>
            <w:r>
              <w:rPr>
                <w:sz w:val="20"/>
                <w:szCs w:val="20"/>
              </w:rPr>
              <w:t>Graeme Simpson – Lead Author Progress Study</w:t>
            </w:r>
          </w:p>
        </w:tc>
        <w:tc>
          <w:tcPr>
            <w:tcW w:w="2370" w:type="dxa"/>
            <w:shd w:val="clear" w:color="auto" w:fill="FFFFFF"/>
          </w:tcPr>
          <w:p w:rsidR="008454F7" w:rsidRDefault="00D94DC3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Moderator:</w:t>
            </w:r>
          </w:p>
          <w:p w:rsidR="008454F7" w:rsidRDefault="00D94DC3">
            <w:pPr>
              <w:spacing w:after="0"/>
              <w:rPr>
                <w:i/>
              </w:rPr>
            </w:pPr>
            <w:r>
              <w:rPr>
                <w:i/>
              </w:rPr>
              <w:t>Jane Lawson (UNV)</w:t>
            </w:r>
          </w:p>
        </w:tc>
      </w:tr>
    </w:tbl>
    <w:p w:rsidR="008454F7" w:rsidRDefault="008454F7">
      <w:pPr>
        <w:pStyle w:val="Heading4"/>
      </w:pPr>
      <w:bookmarkStart w:id="9" w:name="_1dc4o24z50ms" w:colFirst="0" w:colLast="0"/>
      <w:bookmarkEnd w:id="9"/>
    </w:p>
    <w:p w:rsidR="008454F7" w:rsidRPr="00E272B2" w:rsidRDefault="00D94DC3" w:rsidP="00E272B2">
      <w:pPr>
        <w:pStyle w:val="Heading4"/>
        <w:spacing w:after="240"/>
        <w:rPr>
          <w:b/>
          <w:sz w:val="24"/>
        </w:rPr>
      </w:pPr>
      <w:bookmarkStart w:id="10" w:name="_vfjbju8xrlo7" w:colFirst="0" w:colLast="0"/>
      <w:bookmarkEnd w:id="10"/>
      <w:r w:rsidRPr="00E272B2">
        <w:rPr>
          <w:sz w:val="28"/>
        </w:rPr>
        <w:t>Session Two</w:t>
      </w:r>
      <w:r w:rsidR="00E272B2">
        <w:rPr>
          <w:sz w:val="28"/>
        </w:rPr>
        <w:t xml:space="preserve"> Design</w:t>
      </w:r>
      <w:r w:rsidRPr="00E272B2">
        <w:rPr>
          <w:sz w:val="28"/>
        </w:rPr>
        <w:t xml:space="preserve">: Facebook Live- </w:t>
      </w:r>
      <w:r w:rsidRPr="00E272B2">
        <w:rPr>
          <w:b/>
          <w:sz w:val="24"/>
        </w:rPr>
        <w:t>“Imagine: Youth at the Core of Peace &amp; Security”</w:t>
      </w:r>
    </w:p>
    <w:p w:rsidR="008454F7" w:rsidRDefault="00D94DC3">
      <w:pPr>
        <w:spacing w:after="0"/>
      </w:pPr>
      <w:r>
        <w:rPr>
          <w:b/>
        </w:rPr>
        <w:t xml:space="preserve">Room Set up: </w:t>
      </w:r>
      <w:r>
        <w:t>Panel talk show</w:t>
      </w:r>
    </w:p>
    <w:p w:rsidR="008454F7" w:rsidRDefault="00D94DC3">
      <w:pPr>
        <w:spacing w:after="0"/>
      </w:pPr>
      <w:r>
        <w:rPr>
          <w:b/>
        </w:rPr>
        <w:t xml:space="preserve">Facilitator(s): </w:t>
      </w:r>
      <w:r>
        <w:t>Roy Wadia</w:t>
      </w:r>
    </w:p>
    <w:p w:rsidR="008454F7" w:rsidRDefault="00D94DC3">
      <w:pPr>
        <w:spacing w:after="0"/>
      </w:pPr>
      <w:r>
        <w:rPr>
          <w:b/>
        </w:rPr>
        <w:t>Methodology:</w:t>
      </w:r>
      <w:r>
        <w:t xml:space="preserve"> Talk show, Q&amp;A, Facebook Live; Interactive discussion between youth and regional and national partners</w:t>
      </w:r>
    </w:p>
    <w:p w:rsidR="008454F7" w:rsidRDefault="00D94DC3">
      <w:pPr>
        <w:spacing w:after="0"/>
      </w:pPr>
      <w:r>
        <w:rPr>
          <w:b/>
        </w:rPr>
        <w:t xml:space="preserve">Data Collection: </w:t>
      </w:r>
      <w:r>
        <w:t>Note-taking and Video Recording</w:t>
      </w:r>
    </w:p>
    <w:p w:rsidR="008454F7" w:rsidRDefault="00D94DC3">
      <w:pPr>
        <w:spacing w:after="0"/>
      </w:pPr>
      <w:r>
        <w:rPr>
          <w:b/>
        </w:rPr>
        <w:t xml:space="preserve">Note Taker(s): </w:t>
      </w:r>
      <w:r>
        <w:t>……………………………………………</w:t>
      </w:r>
    </w:p>
    <w:p w:rsidR="008454F7" w:rsidRDefault="00D94DC3">
      <w:pPr>
        <w:spacing w:after="0"/>
        <w:rPr>
          <w:sz w:val="20"/>
          <w:szCs w:val="20"/>
        </w:rPr>
      </w:pPr>
      <w:r>
        <w:rPr>
          <w:b/>
        </w:rPr>
        <w:t xml:space="preserve">Resource Person: </w:t>
      </w:r>
      <w:r>
        <w:rPr>
          <w:sz w:val="20"/>
          <w:szCs w:val="20"/>
        </w:rPr>
        <w:t>Kum Ju Ho – International Federation of the Red Cross; Hanny Cueva-Beteta – UN Women; Simon Finley – UNDP; Talia Hagerty – Institute for Economics and Peace; Hardya "Dipa"  Pranadipa  – Search for Common Ground; 2 youth participants (to be</w:t>
      </w:r>
      <w:r>
        <w:rPr>
          <w:sz w:val="20"/>
          <w:szCs w:val="20"/>
        </w:rPr>
        <w:t xml:space="preserve"> chosen the week of the consultation itself)</w:t>
      </w:r>
    </w:p>
    <w:p w:rsidR="008454F7" w:rsidRDefault="008454F7">
      <w:pPr>
        <w:spacing w:after="0"/>
        <w:rPr>
          <w:sz w:val="20"/>
          <w:szCs w:val="20"/>
        </w:rPr>
      </w:pPr>
    </w:p>
    <w:tbl>
      <w:tblPr>
        <w:tblStyle w:val="a0"/>
        <w:tblW w:w="9345" w:type="dxa"/>
        <w:tblInd w:w="-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0"/>
        <w:gridCol w:w="7075"/>
      </w:tblGrid>
      <w:tr w:rsidR="008454F7">
        <w:trPr>
          <w:trHeight w:val="240"/>
        </w:trPr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4F7" w:rsidRDefault="00D94DC3">
            <w:pPr>
              <w:spacing w:after="0"/>
            </w:pPr>
            <w:r>
              <w:t>Length</w:t>
            </w:r>
          </w:p>
        </w:tc>
        <w:tc>
          <w:tcPr>
            <w:tcW w:w="7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4F7" w:rsidRDefault="00D94DC3">
            <w:pPr>
              <w:spacing w:after="0"/>
            </w:pPr>
            <w:r>
              <w:rPr>
                <w:b/>
              </w:rPr>
              <w:t xml:space="preserve">1 hr </w:t>
            </w:r>
          </w:p>
        </w:tc>
      </w:tr>
      <w:tr w:rsidR="008454F7"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4F7" w:rsidRDefault="00D94DC3">
            <w:pPr>
              <w:spacing w:after="0"/>
            </w:pPr>
            <w:r>
              <w:t>Aims</w:t>
            </w:r>
          </w:p>
        </w:tc>
        <w:tc>
          <w:tcPr>
            <w:tcW w:w="7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4F7" w:rsidRDefault="00D94DC3">
            <w:pPr>
              <w:numPr>
                <w:ilvl w:val="0"/>
                <w:numId w:val="3"/>
              </w:numPr>
              <w:contextualSpacing/>
            </w:pPr>
            <w:r>
              <w:t>Reiterate strongly the crucial role of youth in discussions and concrete work plans regarding how to nurture and strengthen peace and security in the Asia-Pacific Region</w:t>
            </w:r>
          </w:p>
          <w:p w:rsidR="008454F7" w:rsidRDefault="00D94DC3">
            <w:pPr>
              <w:numPr>
                <w:ilvl w:val="0"/>
                <w:numId w:val="3"/>
              </w:numPr>
              <w:contextualSpacing/>
            </w:pPr>
            <w:r>
              <w:t>Enable greater engagement and inclusion from youth in the region through online platforms that can be sustained over time and create a genuine “community” across borders and contexts</w:t>
            </w:r>
          </w:p>
          <w:p w:rsidR="008454F7" w:rsidRDefault="00D94DC3">
            <w:pPr>
              <w:numPr>
                <w:ilvl w:val="0"/>
                <w:numId w:val="3"/>
              </w:numPr>
              <w:contextualSpacing/>
            </w:pPr>
            <w:r>
              <w:t>Reiterate importance of partnerships between youth and formal bodies like</w:t>
            </w:r>
            <w:r>
              <w:t xml:space="preserve"> the UN and other entities - genuine partnerships grounded in respect and empathy, and not a top-down, condescending approach as usually seen globally and regionally</w:t>
            </w:r>
          </w:p>
          <w:p w:rsidR="008454F7" w:rsidRDefault="00D94DC3">
            <w:pPr>
              <w:numPr>
                <w:ilvl w:val="0"/>
                <w:numId w:val="3"/>
              </w:numPr>
              <w:contextualSpacing/>
            </w:pPr>
            <w:r>
              <w:t>Create broader visibility on the topics discussed in  the Consultation - and reiterate/rec</w:t>
            </w:r>
            <w:r>
              <w:t xml:space="preserve">ap some of the key outcomes by weaving them into the panel discussion </w:t>
            </w:r>
          </w:p>
        </w:tc>
      </w:tr>
      <w:tr w:rsidR="008454F7">
        <w:tc>
          <w:tcPr>
            <w:tcW w:w="2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4F7" w:rsidRDefault="00D94DC3">
            <w:pPr>
              <w:spacing w:after="0"/>
            </w:pPr>
            <w:r>
              <w:t>Resources you will</w:t>
            </w:r>
          </w:p>
          <w:p w:rsidR="008454F7" w:rsidRDefault="00D94DC3">
            <w:pPr>
              <w:spacing w:after="0"/>
            </w:pPr>
            <w:r>
              <w:t>need for this session</w:t>
            </w:r>
          </w:p>
        </w:tc>
        <w:tc>
          <w:tcPr>
            <w:tcW w:w="7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4F7" w:rsidRDefault="00D94DC3">
            <w:pPr>
              <w:numPr>
                <w:ilvl w:val="0"/>
                <w:numId w:val="3"/>
              </w:numPr>
              <w:spacing w:after="0" w:line="276" w:lineRule="auto"/>
              <w:contextualSpacing/>
            </w:pPr>
            <w:r>
              <w:t>Couches</w:t>
            </w:r>
          </w:p>
          <w:p w:rsidR="008454F7" w:rsidRDefault="00D94DC3">
            <w:pPr>
              <w:numPr>
                <w:ilvl w:val="0"/>
                <w:numId w:val="3"/>
              </w:numPr>
              <w:spacing w:after="0" w:line="276" w:lineRule="auto"/>
              <w:contextualSpacing/>
            </w:pPr>
            <w:r>
              <w:t>Cellphone/s</w:t>
            </w:r>
          </w:p>
          <w:p w:rsidR="008454F7" w:rsidRDefault="00D94DC3">
            <w:pPr>
              <w:numPr>
                <w:ilvl w:val="0"/>
                <w:numId w:val="3"/>
              </w:numPr>
              <w:spacing w:after="0" w:line="276" w:lineRule="auto"/>
              <w:contextualSpacing/>
            </w:pPr>
            <w:r>
              <w:t>Laptop (for the moderator, to watch the Facebook Live session and garner comments/questions from the viewers to complement those being provided via cellphone/WhatsApp)</w:t>
            </w:r>
          </w:p>
          <w:p w:rsidR="008454F7" w:rsidRDefault="00D94DC3">
            <w:pPr>
              <w:numPr>
                <w:ilvl w:val="0"/>
                <w:numId w:val="3"/>
              </w:numPr>
              <w:spacing w:after="0" w:line="276" w:lineRule="auto"/>
              <w:contextualSpacing/>
            </w:pPr>
            <w:r>
              <w:t>Questions for the panelists (specific and broad)</w:t>
            </w:r>
          </w:p>
          <w:p w:rsidR="008454F7" w:rsidRDefault="00D94DC3">
            <w:pPr>
              <w:numPr>
                <w:ilvl w:val="0"/>
                <w:numId w:val="3"/>
              </w:numPr>
              <w:spacing w:after="0" w:line="276" w:lineRule="auto"/>
              <w:contextualSpacing/>
            </w:pPr>
            <w:r>
              <w:t>Video cameras (3)</w:t>
            </w:r>
          </w:p>
          <w:p w:rsidR="008454F7" w:rsidRDefault="00D94DC3">
            <w:pPr>
              <w:numPr>
                <w:ilvl w:val="0"/>
                <w:numId w:val="3"/>
              </w:numPr>
              <w:spacing w:after="0" w:line="276" w:lineRule="auto"/>
              <w:contextualSpacing/>
            </w:pPr>
            <w:r>
              <w:t>Microphones (for pane</w:t>
            </w:r>
            <w:r>
              <w:t>lists and audience in the room)</w:t>
            </w:r>
          </w:p>
          <w:p w:rsidR="008454F7" w:rsidRDefault="00D94DC3">
            <w:pPr>
              <w:numPr>
                <w:ilvl w:val="0"/>
                <w:numId w:val="3"/>
              </w:numPr>
              <w:spacing w:after="0" w:line="276" w:lineRule="auto"/>
              <w:contextualSpacing/>
            </w:pPr>
            <w:r>
              <w:t>Videographers (3)</w:t>
            </w:r>
          </w:p>
        </w:tc>
      </w:tr>
      <w:tr w:rsidR="008454F7">
        <w:tc>
          <w:tcPr>
            <w:tcW w:w="2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4F7" w:rsidRDefault="00D94DC3">
            <w:pPr>
              <w:spacing w:after="0"/>
            </w:pPr>
            <w:r>
              <w:t>Room set-up</w:t>
            </w:r>
          </w:p>
        </w:tc>
        <w:tc>
          <w:tcPr>
            <w:tcW w:w="7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4F7" w:rsidRDefault="00D94DC3">
            <w:pPr>
              <w:numPr>
                <w:ilvl w:val="0"/>
                <w:numId w:val="1"/>
              </w:numPr>
              <w:spacing w:after="0" w:line="276" w:lineRule="auto"/>
              <w:ind w:left="325" w:hanging="360"/>
              <w:contextualSpacing/>
            </w:pPr>
            <w:r>
              <w:t>Ideally a U shape or square which allows participants to see the stage</w:t>
            </w:r>
          </w:p>
        </w:tc>
      </w:tr>
      <w:tr w:rsidR="008454F7">
        <w:tc>
          <w:tcPr>
            <w:tcW w:w="2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4F7" w:rsidRDefault="00D94DC3">
            <w:pPr>
              <w:spacing w:after="0"/>
            </w:pPr>
            <w:r>
              <w:lastRenderedPageBreak/>
              <w:t>Summary of the activities in this session</w:t>
            </w:r>
          </w:p>
        </w:tc>
        <w:tc>
          <w:tcPr>
            <w:tcW w:w="7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4F7" w:rsidRDefault="00D94DC3">
            <w:pPr>
              <w:numPr>
                <w:ilvl w:val="0"/>
                <w:numId w:val="2"/>
              </w:numPr>
              <w:spacing w:after="0" w:line="276" w:lineRule="auto"/>
              <w:contextualSpacing/>
            </w:pPr>
            <w:r>
              <w:t xml:space="preserve">Welcome and Introduction </w:t>
            </w:r>
            <w:r>
              <w:rPr>
                <w:b/>
              </w:rPr>
              <w:t>[5 to 7 Minutes]</w:t>
            </w:r>
          </w:p>
          <w:p w:rsidR="008454F7" w:rsidRDefault="00D94DC3">
            <w:pPr>
              <w:numPr>
                <w:ilvl w:val="1"/>
                <w:numId w:val="2"/>
              </w:numPr>
              <w:spacing w:after="0" w:line="276" w:lineRule="auto"/>
              <w:ind w:hanging="360"/>
              <w:contextualSpacing/>
            </w:pPr>
            <w:r>
              <w:t>Moderator will welcome live and Facebook live audience</w:t>
            </w:r>
          </w:p>
          <w:p w:rsidR="008454F7" w:rsidRDefault="00D94DC3">
            <w:pPr>
              <w:numPr>
                <w:ilvl w:val="1"/>
                <w:numId w:val="2"/>
              </w:numPr>
              <w:spacing w:after="0" w:line="276" w:lineRule="auto"/>
              <w:ind w:hanging="360"/>
              <w:contextualSpacing/>
            </w:pPr>
            <w:r>
              <w:t>Introduction on Facebook Live event is an interactive discussion in an a attempt to widen the reach of between youth and regional and national partners, where the youth and others watching through Face</w:t>
            </w:r>
            <w:r>
              <w:t>book can comment, react and ask questions to the panel regarding Youth Peace &amp; Security in Asia-Pacific</w:t>
            </w:r>
          </w:p>
          <w:p w:rsidR="008454F7" w:rsidRDefault="00D94DC3">
            <w:pPr>
              <w:numPr>
                <w:ilvl w:val="1"/>
                <w:numId w:val="2"/>
              </w:numPr>
              <w:spacing w:after="0" w:line="276" w:lineRule="auto"/>
              <w:ind w:hanging="360"/>
              <w:contextualSpacing/>
            </w:pPr>
            <w:r>
              <w:t xml:space="preserve">The ‘Facebook Live’ session is </w:t>
            </w:r>
            <w:r>
              <w:rPr>
                <w:color w:val="222222"/>
                <w:highlight w:val="white"/>
              </w:rPr>
              <w:t xml:space="preserve">entitled ‘Imagine’ inspired by the song of John Lennon. The song was released in the 1970s but it is still well-known in </w:t>
            </w:r>
            <w:r>
              <w:rPr>
                <w:color w:val="222222"/>
                <w:highlight w:val="white"/>
              </w:rPr>
              <w:t>this generation. Aside from the song familiarity, its lyrics encourage the listener to imagine a world at peace without the barriers of borders or the divisions of religion and nationality, and that peace is possible. This context is still applicable today</w:t>
            </w:r>
            <w:r>
              <w:rPr>
                <w:color w:val="222222"/>
                <w:highlight w:val="white"/>
              </w:rPr>
              <w:t>.</w:t>
            </w:r>
          </w:p>
          <w:p w:rsidR="008454F7" w:rsidRDefault="00D94DC3">
            <w:pPr>
              <w:numPr>
                <w:ilvl w:val="1"/>
                <w:numId w:val="2"/>
              </w:numPr>
              <w:spacing w:after="0" w:line="276" w:lineRule="auto"/>
              <w:ind w:hanging="360"/>
              <w:contextualSpacing/>
            </w:pPr>
            <w:r>
              <w:t>Introduction of the panel</w:t>
            </w:r>
          </w:p>
          <w:p w:rsidR="008454F7" w:rsidRDefault="00D94DC3">
            <w:pPr>
              <w:numPr>
                <w:ilvl w:val="1"/>
                <w:numId w:val="2"/>
              </w:numPr>
              <w:spacing w:after="0" w:line="276" w:lineRule="auto"/>
              <w:ind w:hanging="360"/>
              <w:contextualSpacing/>
            </w:pPr>
            <w:r>
              <w:t>Remind audience to feel free and send their comments, reactions and questions all throughout the event</w:t>
            </w:r>
          </w:p>
          <w:p w:rsidR="008454F7" w:rsidRDefault="00D94DC3">
            <w:pPr>
              <w:numPr>
                <w:ilvl w:val="0"/>
                <w:numId w:val="2"/>
              </w:numPr>
              <w:spacing w:after="0" w:line="276" w:lineRule="auto"/>
              <w:contextualSpacing/>
            </w:pPr>
            <w:r>
              <w:t xml:space="preserve">Overview of AP YPS Consultation </w:t>
            </w:r>
            <w:r>
              <w:rPr>
                <w:b/>
              </w:rPr>
              <w:t>[10 minutes]</w:t>
            </w:r>
          </w:p>
          <w:p w:rsidR="008454F7" w:rsidRDefault="00D94DC3">
            <w:pPr>
              <w:numPr>
                <w:ilvl w:val="1"/>
                <w:numId w:val="2"/>
              </w:numPr>
              <w:spacing w:after="0" w:line="276" w:lineRule="auto"/>
              <w:ind w:hanging="360"/>
              <w:contextualSpacing/>
            </w:pPr>
            <w:r>
              <w:t>2 youth panel will give a quick overview of the consultation (its process, purpo</w:t>
            </w:r>
            <w:r>
              <w:t>se, and give the top 3 recommendations)</w:t>
            </w:r>
          </w:p>
          <w:p w:rsidR="008454F7" w:rsidRDefault="00D94DC3">
            <w:pPr>
              <w:numPr>
                <w:ilvl w:val="0"/>
                <w:numId w:val="2"/>
              </w:numPr>
              <w:spacing w:after="0" w:line="276" w:lineRule="auto"/>
              <w:contextualSpacing/>
            </w:pPr>
            <w:r>
              <w:t xml:space="preserve">Q&amp;A and Discussions on Regional Youth Peace &amp; Security </w:t>
            </w:r>
            <w:r>
              <w:rPr>
                <w:b/>
              </w:rPr>
              <w:t>[40 Minutes]</w:t>
            </w:r>
          </w:p>
          <w:p w:rsidR="008454F7" w:rsidRDefault="00D94DC3">
            <w:pPr>
              <w:numPr>
                <w:ilvl w:val="1"/>
                <w:numId w:val="2"/>
              </w:numPr>
              <w:spacing w:after="0" w:line="276" w:lineRule="auto"/>
              <w:ind w:hanging="360"/>
              <w:contextualSpacing/>
            </w:pPr>
            <w:r>
              <w:t>Questions will be composed of:</w:t>
            </w:r>
          </w:p>
          <w:p w:rsidR="008454F7" w:rsidRDefault="00D94DC3">
            <w:pPr>
              <w:numPr>
                <w:ilvl w:val="2"/>
                <w:numId w:val="2"/>
              </w:numPr>
              <w:spacing w:after="0" w:line="276" w:lineRule="auto"/>
              <w:ind w:hanging="180"/>
              <w:contextualSpacing/>
            </w:pPr>
            <w:r>
              <w:t>predetermined questions by the 40 AP-YPS Consultation participants which will be available to the moderator beforehan</w:t>
            </w:r>
            <w:r>
              <w:t>d</w:t>
            </w:r>
          </w:p>
          <w:p w:rsidR="008454F7" w:rsidRDefault="00D94DC3">
            <w:pPr>
              <w:numPr>
                <w:ilvl w:val="2"/>
                <w:numId w:val="2"/>
              </w:numPr>
              <w:spacing w:after="0" w:line="276" w:lineRule="auto"/>
              <w:ind w:hanging="180"/>
              <w:contextualSpacing/>
            </w:pPr>
            <w:r>
              <w:t>some predetermined questions that will be asked by the live participants</w:t>
            </w:r>
          </w:p>
          <w:p w:rsidR="008454F7" w:rsidRDefault="00D94DC3">
            <w:pPr>
              <w:numPr>
                <w:ilvl w:val="2"/>
                <w:numId w:val="2"/>
              </w:numPr>
              <w:spacing w:after="0" w:line="276" w:lineRule="auto"/>
              <w:ind w:hanging="180"/>
              <w:contextualSpacing/>
            </w:pPr>
            <w:r>
              <w:t>some questions or comments chosen from the Facebook Live feed which will be forwarded to the moderator through Whatsapp (with laptop backup in front of the Moderator on a small tabl</w:t>
            </w:r>
            <w:r>
              <w:t>e)</w:t>
            </w:r>
          </w:p>
          <w:p w:rsidR="008454F7" w:rsidRDefault="00D94DC3">
            <w:pPr>
              <w:numPr>
                <w:ilvl w:val="0"/>
                <w:numId w:val="2"/>
              </w:numPr>
              <w:spacing w:after="0" w:line="276" w:lineRule="auto"/>
              <w:contextualSpacing/>
            </w:pPr>
            <w:r>
              <w:t xml:space="preserve">Wrapping up </w:t>
            </w:r>
            <w:r>
              <w:rPr>
                <w:b/>
              </w:rPr>
              <w:t>[7 -10 minutes]</w:t>
            </w:r>
          </w:p>
          <w:p w:rsidR="008454F7" w:rsidRDefault="00D94DC3">
            <w:pPr>
              <w:numPr>
                <w:ilvl w:val="1"/>
                <w:numId w:val="2"/>
              </w:numPr>
              <w:spacing w:after="0" w:line="276" w:lineRule="auto"/>
              <w:ind w:hanging="360"/>
              <w:contextualSpacing/>
            </w:pPr>
            <w:r>
              <w:t>Moderator wraps up the discussion</w:t>
            </w:r>
          </w:p>
          <w:p w:rsidR="008454F7" w:rsidRDefault="00D94DC3">
            <w:pPr>
              <w:numPr>
                <w:ilvl w:val="1"/>
                <w:numId w:val="2"/>
              </w:numPr>
              <w:spacing w:after="0" w:line="276" w:lineRule="auto"/>
              <w:ind w:hanging="360"/>
              <w:contextualSpacing/>
            </w:pPr>
            <w:r>
              <w:t xml:space="preserve">Ask for final thoughts from the panel - just one sentence to summarize their takeaways. </w:t>
            </w:r>
          </w:p>
          <w:p w:rsidR="008454F7" w:rsidRDefault="00D94DC3">
            <w:pPr>
              <w:numPr>
                <w:ilvl w:val="1"/>
                <w:numId w:val="2"/>
              </w:numPr>
              <w:spacing w:after="0" w:line="276" w:lineRule="auto"/>
              <w:ind w:hanging="360"/>
              <w:contextualSpacing/>
            </w:pPr>
            <w:r>
              <w:lastRenderedPageBreak/>
              <w:t>Thank panel for sharing their time and expertise and also the audience for tuning in and sending their</w:t>
            </w:r>
            <w:r>
              <w:t xml:space="preserve"> questions, comments, and reactions</w:t>
            </w:r>
          </w:p>
          <w:p w:rsidR="008454F7" w:rsidRDefault="00D94DC3">
            <w:pPr>
              <w:numPr>
                <w:ilvl w:val="1"/>
                <w:numId w:val="2"/>
              </w:numPr>
              <w:spacing w:after="0" w:line="276" w:lineRule="auto"/>
              <w:ind w:hanging="360"/>
              <w:contextualSpacing/>
            </w:pPr>
            <w:r>
              <w:t xml:space="preserve">Continue to engage in the Youth Peace &amp; Security through the #Youth4Peace and other activities on </w:t>
            </w:r>
            <w:hyperlink r:id="rId7">
              <w:r>
                <w:rPr>
                  <w:color w:val="1155CC"/>
                  <w:u w:val="single"/>
                </w:rPr>
                <w:t>www.youth4peace.info/Regional/AsiaPacific</w:t>
              </w:r>
            </w:hyperlink>
          </w:p>
          <w:p w:rsidR="008454F7" w:rsidRDefault="00D94DC3">
            <w:pPr>
              <w:numPr>
                <w:ilvl w:val="1"/>
                <w:numId w:val="2"/>
              </w:numPr>
              <w:spacing w:after="0" w:line="276" w:lineRule="auto"/>
              <w:ind w:hanging="360"/>
              <w:contextualSpacing/>
            </w:pPr>
            <w:r>
              <w:t>Join the “Say your peace” video campaign by uploading a short clip sharing your thoughts on Youth Peace &amp; Security and place the #Youth4Peace #ACTon2250  #SayYourPeace</w:t>
            </w:r>
          </w:p>
          <w:p w:rsidR="008454F7" w:rsidRDefault="00D94DC3">
            <w:pPr>
              <w:numPr>
                <w:ilvl w:val="1"/>
                <w:numId w:val="2"/>
              </w:numPr>
              <w:spacing w:after="0" w:line="276" w:lineRule="auto"/>
              <w:ind w:hanging="360"/>
              <w:contextualSpacing/>
            </w:pPr>
            <w:r>
              <w:t>End with a John Lennon quote on peace:</w:t>
            </w:r>
          </w:p>
          <w:p w:rsidR="008454F7" w:rsidRDefault="00D94DC3">
            <w:pPr>
              <w:numPr>
                <w:ilvl w:val="2"/>
                <w:numId w:val="2"/>
              </w:numPr>
              <w:spacing w:after="0" w:line="276" w:lineRule="auto"/>
              <w:ind w:hanging="180"/>
              <w:contextualSpacing/>
            </w:pPr>
            <w:r>
              <w:t>"IMAGINE ALL THE PEOPLE LIVING LIFE IN PEACE. YOU</w:t>
            </w:r>
            <w:r>
              <w:t xml:space="preserve"> MAY SAY I'M A DREAMER, BUT I'M NOT THE ONLY ONE. I HOPE SOMEDAY YOU'LL JOIN US, AND THE WORLD WILL BE AS ONE." (Your humble Moderator prefers this one)</w:t>
            </w:r>
          </w:p>
        </w:tc>
      </w:tr>
    </w:tbl>
    <w:p w:rsidR="008454F7" w:rsidRDefault="008454F7">
      <w:pPr>
        <w:spacing w:after="240" w:line="276" w:lineRule="auto"/>
        <w:jc w:val="both"/>
      </w:pPr>
    </w:p>
    <w:sectPr w:rsidR="008454F7" w:rsidSect="00E272B2">
      <w:headerReference w:type="default" r:id="rId8"/>
      <w:pgSz w:w="12240" w:h="15840"/>
      <w:pgMar w:top="243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C3" w:rsidRDefault="00D94DC3">
      <w:pPr>
        <w:spacing w:after="0" w:line="240" w:lineRule="auto"/>
      </w:pPr>
      <w:r>
        <w:separator/>
      </w:r>
    </w:p>
  </w:endnote>
  <w:endnote w:type="continuationSeparator" w:id="0">
    <w:p w:rsidR="00D94DC3" w:rsidRDefault="00D9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C3" w:rsidRDefault="00D94DC3">
      <w:pPr>
        <w:spacing w:after="0" w:line="240" w:lineRule="auto"/>
      </w:pPr>
      <w:r>
        <w:separator/>
      </w:r>
    </w:p>
  </w:footnote>
  <w:footnote w:type="continuationSeparator" w:id="0">
    <w:p w:rsidR="00D94DC3" w:rsidRDefault="00D9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F7" w:rsidRDefault="00E272B2">
    <w:pPr>
      <w:tabs>
        <w:tab w:val="center" w:pos="4680"/>
        <w:tab w:val="right" w:pos="9360"/>
      </w:tabs>
      <w:spacing w:before="720" w:after="0" w:line="240" w:lineRule="auto"/>
    </w:pPr>
    <w:r>
      <w:rPr>
        <w:noProof/>
      </w:rPr>
      <w:drawing>
        <wp:anchor distT="114300" distB="114300" distL="114300" distR="114300" simplePos="0" relativeHeight="251659264" behindDoc="0" locked="0" layoutInCell="0" hidden="0" allowOverlap="1" wp14:anchorId="7C01CBA7" wp14:editId="6BEECA83">
          <wp:simplePos x="0" y="0"/>
          <wp:positionH relativeFrom="margin">
            <wp:posOffset>4175760</wp:posOffset>
          </wp:positionH>
          <wp:positionV relativeFrom="paragraph">
            <wp:posOffset>373380</wp:posOffset>
          </wp:positionV>
          <wp:extent cx="2132965" cy="1071245"/>
          <wp:effectExtent l="0" t="0" r="635" b="0"/>
          <wp:wrapThrough wrapText="bothSides">
            <wp:wrapPolygon edited="0">
              <wp:start x="0" y="0"/>
              <wp:lineTo x="0" y="21126"/>
              <wp:lineTo x="21414" y="21126"/>
              <wp:lineTo x="21414" y="0"/>
              <wp:lineTo x="0" y="0"/>
            </wp:wrapPolygon>
          </wp:wrapThrough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6133" r="7177" b="6818"/>
                  <a:stretch>
                    <a:fillRect/>
                  </a:stretch>
                </pic:blipFill>
                <pic:spPr>
                  <a:xfrm>
                    <a:off x="0" y="0"/>
                    <a:ext cx="2132965" cy="1071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57150" distB="57150" distL="57150" distR="57150" simplePos="0" relativeHeight="251656192" behindDoc="0" locked="0" layoutInCell="0" hidden="0" allowOverlap="1" wp14:anchorId="07E6563A" wp14:editId="2A86B355">
          <wp:simplePos x="0" y="0"/>
          <wp:positionH relativeFrom="margin">
            <wp:posOffset>-201295</wp:posOffset>
          </wp:positionH>
          <wp:positionV relativeFrom="paragraph">
            <wp:posOffset>373380</wp:posOffset>
          </wp:positionV>
          <wp:extent cx="1244278" cy="1023938"/>
          <wp:effectExtent l="0" t="0" r="0" b="0"/>
          <wp:wrapSquare wrapText="bothSides" distT="57150" distB="57150" distL="57150" distR="57150"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278" cy="1023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634A"/>
    <w:multiLevelType w:val="multilevel"/>
    <w:tmpl w:val="97E6E58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○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19440E5E"/>
    <w:multiLevelType w:val="multilevel"/>
    <w:tmpl w:val="D6C61F9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8DC4264"/>
    <w:multiLevelType w:val="multilevel"/>
    <w:tmpl w:val="77068CDC"/>
    <w:lvl w:ilvl="0">
      <w:start w:val="1"/>
      <w:numFmt w:val="bullet"/>
      <w:lvlText w:val="-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F7"/>
    <w:rsid w:val="00306CC3"/>
    <w:rsid w:val="00565604"/>
    <w:rsid w:val="008454F7"/>
    <w:rsid w:val="00AB4B82"/>
    <w:rsid w:val="00D94DC3"/>
    <w:rsid w:val="00E2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96209E-2DB8-4012-9673-AFA88257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b/>
      <w:color w:val="45818E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b/>
      <w:color w:val="5B9BD5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h4peace.info/Regional/AsiaPacif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Lawson</dc:creator>
  <cp:lastModifiedBy>Jane Lawson</cp:lastModifiedBy>
  <cp:revision>3</cp:revision>
  <dcterms:created xsi:type="dcterms:W3CDTF">2017-05-05T01:29:00Z</dcterms:created>
  <dcterms:modified xsi:type="dcterms:W3CDTF">2017-05-05T01:32:00Z</dcterms:modified>
</cp:coreProperties>
</file>