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404D1" w14:textId="77777777" w:rsidR="00871628" w:rsidRPr="00707F1E" w:rsidRDefault="00871628" w:rsidP="00707F1E">
      <w:pPr>
        <w:pBdr>
          <w:top w:val="single" w:sz="4" w:space="1" w:color="auto"/>
          <w:left w:val="single" w:sz="4" w:space="4" w:color="auto"/>
          <w:bottom w:val="single" w:sz="4" w:space="1" w:color="auto"/>
          <w:right w:val="single" w:sz="4" w:space="4" w:color="auto"/>
        </w:pBdr>
        <w:jc w:val="center"/>
        <w:rPr>
          <w:b/>
          <w:bCs/>
          <w:sz w:val="12"/>
          <w:szCs w:val="12"/>
          <w:lang w:val="en-US"/>
        </w:rPr>
      </w:pPr>
    </w:p>
    <w:p w14:paraId="4469BE56" w14:textId="1FBCC6DC" w:rsidR="00C35B8E" w:rsidRDefault="006D0A4A" w:rsidP="00F375F7">
      <w:pPr>
        <w:pBdr>
          <w:top w:val="single" w:sz="4" w:space="1" w:color="auto"/>
          <w:left w:val="single" w:sz="4" w:space="4" w:color="auto"/>
          <w:bottom w:val="single" w:sz="4" w:space="1" w:color="auto"/>
          <w:right w:val="single" w:sz="4" w:space="4" w:color="auto"/>
        </w:pBdr>
        <w:jc w:val="center"/>
        <w:rPr>
          <w:b/>
          <w:bCs/>
          <w:sz w:val="28"/>
          <w:szCs w:val="28"/>
          <w:lang w:val="en-US"/>
        </w:rPr>
      </w:pPr>
      <w:r>
        <w:rPr>
          <w:b/>
          <w:bCs/>
          <w:sz w:val="28"/>
          <w:szCs w:val="28"/>
          <w:lang w:val="en-US"/>
        </w:rPr>
        <w:t xml:space="preserve">WORKPLAN </w:t>
      </w:r>
      <w:r w:rsidR="00F375F7">
        <w:rPr>
          <w:b/>
          <w:bCs/>
          <w:sz w:val="28"/>
          <w:szCs w:val="28"/>
          <w:lang w:val="en-US"/>
        </w:rPr>
        <w:t>Template</w:t>
      </w:r>
      <w:r>
        <w:rPr>
          <w:b/>
          <w:bCs/>
          <w:sz w:val="28"/>
          <w:szCs w:val="28"/>
          <w:lang w:val="en-US"/>
        </w:rPr>
        <w:t xml:space="preserve"> for 201</w:t>
      </w:r>
      <w:r w:rsidR="00254B64">
        <w:rPr>
          <w:b/>
          <w:bCs/>
          <w:sz w:val="28"/>
          <w:szCs w:val="28"/>
          <w:lang w:val="en-US"/>
        </w:rPr>
        <w:t>7</w:t>
      </w:r>
    </w:p>
    <w:p w14:paraId="27B7BF30" w14:textId="77777777" w:rsidR="00871628" w:rsidRDefault="00871628" w:rsidP="00023513">
      <w:pPr>
        <w:pBdr>
          <w:top w:val="single" w:sz="4" w:space="1" w:color="auto"/>
          <w:left w:val="single" w:sz="4" w:space="4" w:color="auto"/>
          <w:bottom w:val="single" w:sz="4" w:space="1" w:color="auto"/>
          <w:right w:val="single" w:sz="4" w:space="4" w:color="auto"/>
        </w:pBdr>
        <w:jc w:val="center"/>
        <w:rPr>
          <w:sz w:val="24"/>
          <w:szCs w:val="24"/>
        </w:rPr>
      </w:pPr>
      <w:r w:rsidRPr="00871628">
        <w:rPr>
          <w:b/>
          <w:bCs/>
          <w:sz w:val="24"/>
          <w:szCs w:val="24"/>
        </w:rPr>
        <w:t>Component</w:t>
      </w:r>
      <w:r w:rsidRPr="00871628">
        <w:rPr>
          <w:sz w:val="24"/>
          <w:szCs w:val="24"/>
        </w:rPr>
        <w:t xml:space="preserve">:  </w:t>
      </w:r>
      <w:r w:rsidR="00023513">
        <w:rPr>
          <w:sz w:val="24"/>
          <w:szCs w:val="24"/>
        </w:rPr>
        <w:t>Disaster Law</w:t>
      </w:r>
    </w:p>
    <w:p w14:paraId="4F2E5506" w14:textId="23BE8284" w:rsidR="00F22950" w:rsidRDefault="00707F1E" w:rsidP="00F375F7">
      <w:pPr>
        <w:pBdr>
          <w:top w:val="single" w:sz="4" w:space="1" w:color="auto"/>
          <w:left w:val="single" w:sz="4" w:space="4" w:color="auto"/>
          <w:bottom w:val="single" w:sz="4" w:space="1" w:color="auto"/>
          <w:right w:val="single" w:sz="4" w:space="4" w:color="auto"/>
        </w:pBdr>
        <w:jc w:val="center"/>
        <w:rPr>
          <w:sz w:val="24"/>
          <w:szCs w:val="24"/>
        </w:rPr>
      </w:pPr>
      <w:r w:rsidRPr="00707F1E">
        <w:rPr>
          <w:b/>
          <w:bCs/>
          <w:sz w:val="24"/>
          <w:szCs w:val="24"/>
        </w:rPr>
        <w:t>Lead:</w:t>
      </w:r>
      <w:r>
        <w:rPr>
          <w:sz w:val="24"/>
          <w:szCs w:val="24"/>
        </w:rPr>
        <w:t xml:space="preserve"> </w:t>
      </w:r>
      <w:r w:rsidR="00254B64">
        <w:rPr>
          <w:sz w:val="24"/>
          <w:szCs w:val="24"/>
        </w:rPr>
        <w:t xml:space="preserve">Gabrielle </w:t>
      </w:r>
      <w:r w:rsidR="00B51F2E">
        <w:rPr>
          <w:sz w:val="24"/>
          <w:szCs w:val="24"/>
        </w:rPr>
        <w:t>Emery, Asia</w:t>
      </w:r>
      <w:r w:rsidR="00254B64">
        <w:rPr>
          <w:sz w:val="24"/>
          <w:szCs w:val="24"/>
        </w:rPr>
        <w:t xml:space="preserve"> Pacific Disaster Law Programme Coordinator</w:t>
      </w:r>
    </w:p>
    <w:p w14:paraId="3F80B70C" w14:textId="77777777" w:rsidR="00707F1E" w:rsidRPr="002E3B29" w:rsidRDefault="00707F1E" w:rsidP="00707F1E">
      <w:pPr>
        <w:pBdr>
          <w:top w:val="single" w:sz="4" w:space="1" w:color="auto"/>
          <w:left w:val="single" w:sz="4" w:space="4" w:color="auto"/>
          <w:bottom w:val="single" w:sz="4" w:space="1" w:color="auto"/>
          <w:right w:val="single" w:sz="4" w:space="4" w:color="auto"/>
        </w:pBdr>
        <w:jc w:val="center"/>
        <w:rPr>
          <w:sz w:val="12"/>
          <w:szCs w:val="12"/>
        </w:rPr>
      </w:pPr>
    </w:p>
    <w:p w14:paraId="47FB2877" w14:textId="77777777" w:rsidR="00707F1E" w:rsidRDefault="00707F1E" w:rsidP="00871628">
      <w:pPr>
        <w:rPr>
          <w:sz w:val="24"/>
          <w:szCs w:val="24"/>
        </w:rPr>
      </w:pPr>
    </w:p>
    <w:p w14:paraId="094C46A9" w14:textId="002A1351" w:rsidR="00A377D5" w:rsidRDefault="00F22950" w:rsidP="00A377D5">
      <w:r w:rsidRPr="00F22950">
        <w:rPr>
          <w:b/>
          <w:bCs/>
          <w:u w:val="single"/>
        </w:rPr>
        <w:t>Intermediate outcome</w:t>
      </w:r>
      <w:r w:rsidR="00CA2478">
        <w:rPr>
          <w:b/>
          <w:bCs/>
          <w:u w:val="single"/>
        </w:rPr>
        <w:t xml:space="preserve"> 11</w:t>
      </w:r>
      <w:r w:rsidR="003F3645">
        <w:rPr>
          <w:b/>
          <w:bCs/>
          <w:u w:val="single"/>
        </w:rPr>
        <w:t>00</w:t>
      </w:r>
      <w:r w:rsidRPr="00C2505C">
        <w:rPr>
          <w:b/>
          <w:bCs/>
        </w:rPr>
        <w:t xml:space="preserve">: </w:t>
      </w:r>
      <w:r w:rsidR="00CA2478" w:rsidRPr="00987165">
        <w:t xml:space="preserve">Improved representation of community Disaster Risk Reduction (DRR) </w:t>
      </w:r>
      <w:r w:rsidR="00B51F2E" w:rsidRPr="00987165">
        <w:t>issues [</w:t>
      </w:r>
      <w:r w:rsidR="00CA2478" w:rsidRPr="00987165">
        <w:t>2] in national policies, plans, and programs.</w:t>
      </w:r>
    </w:p>
    <w:p w14:paraId="4E3F6450" w14:textId="77777777" w:rsidR="00E03947" w:rsidRDefault="003979A4" w:rsidP="00E03947">
      <w:r w:rsidRPr="003979A4">
        <w:rPr>
          <w:b/>
          <w:bCs/>
          <w:u w:val="single"/>
        </w:rPr>
        <w:t>Immediate outcome</w:t>
      </w:r>
      <w:r w:rsidR="00E03947">
        <w:rPr>
          <w:b/>
          <w:bCs/>
          <w:u w:val="single"/>
        </w:rPr>
        <w:t xml:space="preserve"> 111</w:t>
      </w:r>
      <w:r w:rsidR="00CA2478">
        <w:rPr>
          <w:b/>
          <w:bCs/>
          <w:u w:val="single"/>
        </w:rPr>
        <w:t>0</w:t>
      </w:r>
      <w:r w:rsidRPr="003979A4">
        <w:rPr>
          <w:b/>
          <w:bCs/>
          <w:u w:val="single"/>
        </w:rPr>
        <w:t>:</w:t>
      </w:r>
      <w:r>
        <w:t xml:space="preserve"> </w:t>
      </w:r>
      <w:r w:rsidR="00E03947" w:rsidRPr="00E03947">
        <w:t>Increased capacity of SEA Red Cross National Societies (hereafter referred to as NSs) t</w:t>
      </w:r>
      <w:r w:rsidR="00E03947">
        <w:t>o promote community DRR issues</w:t>
      </w:r>
      <w:r w:rsidR="00E03947" w:rsidRPr="00E03947">
        <w:t xml:space="preserve"> at national level</w:t>
      </w:r>
    </w:p>
    <w:p w14:paraId="70F81D43" w14:textId="77777777" w:rsidR="003979A4" w:rsidRDefault="003F3645" w:rsidP="00E03947">
      <w:r w:rsidRPr="003F3645">
        <w:rPr>
          <w:b/>
          <w:bCs/>
          <w:u w:val="single"/>
        </w:rPr>
        <w:t>Output 1</w:t>
      </w:r>
      <w:r w:rsidR="00CA2478">
        <w:rPr>
          <w:b/>
          <w:bCs/>
          <w:u w:val="single"/>
        </w:rPr>
        <w:t>1</w:t>
      </w:r>
      <w:r w:rsidR="00E03947">
        <w:rPr>
          <w:b/>
          <w:bCs/>
          <w:u w:val="single"/>
        </w:rPr>
        <w:t>13</w:t>
      </w:r>
      <w:r>
        <w:rPr>
          <w:b/>
          <w:bCs/>
          <w:u w:val="single"/>
        </w:rPr>
        <w:t>:</w:t>
      </w:r>
      <w:r>
        <w:t xml:space="preserve"> </w:t>
      </w:r>
      <w:r w:rsidR="000704D8" w:rsidRPr="000704D8">
        <w:t>Technical support provided to select NSs to develop Disaster Law advocacy plans &amp; processes.</w:t>
      </w:r>
    </w:p>
    <w:p w14:paraId="79878920" w14:textId="77777777" w:rsidR="000704D8" w:rsidRDefault="000704D8" w:rsidP="00E03947"/>
    <w:p w14:paraId="5FA47F25" w14:textId="77777777" w:rsidR="00313E47" w:rsidRPr="00F375F7" w:rsidRDefault="00F375F7" w:rsidP="007F2868">
      <w:pPr>
        <w:rPr>
          <w:b/>
          <w:bCs/>
        </w:rPr>
      </w:pPr>
      <w:r>
        <w:rPr>
          <w:b/>
          <w:bCs/>
        </w:rPr>
        <w:t>REGIONAL ACTIVITIES</w:t>
      </w:r>
    </w:p>
    <w:tbl>
      <w:tblPr>
        <w:tblStyle w:val="MediumGrid3-Accent3"/>
        <w:tblW w:w="15276" w:type="dxa"/>
        <w:tblLook w:val="04A0" w:firstRow="1" w:lastRow="0" w:firstColumn="1" w:lastColumn="0" w:noHBand="0" w:noVBand="1"/>
      </w:tblPr>
      <w:tblGrid>
        <w:gridCol w:w="2847"/>
        <w:gridCol w:w="6617"/>
        <w:gridCol w:w="1984"/>
        <w:gridCol w:w="2127"/>
        <w:gridCol w:w="1701"/>
      </w:tblGrid>
      <w:tr w:rsidR="0035175D" w:rsidRPr="001923DA" w14:paraId="2643D52B" w14:textId="77777777" w:rsidTr="007D1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dxa"/>
          </w:tcPr>
          <w:p w14:paraId="44AE8549" w14:textId="77777777" w:rsidR="0035175D" w:rsidRPr="001923DA" w:rsidRDefault="0035175D" w:rsidP="00F375F7">
            <w:pPr>
              <w:jc w:val="center"/>
              <w:rPr>
                <w:b w:val="0"/>
                <w:bCs w:val="0"/>
              </w:rPr>
            </w:pPr>
            <w:r w:rsidRPr="001923DA">
              <w:t>Activity Name</w:t>
            </w:r>
          </w:p>
        </w:tc>
        <w:tc>
          <w:tcPr>
            <w:tcW w:w="6617" w:type="dxa"/>
          </w:tcPr>
          <w:p w14:paraId="763C0900" w14:textId="77777777" w:rsidR="0035175D" w:rsidRPr="001923DA" w:rsidRDefault="00794E2F"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c>
          <w:tcPr>
            <w:tcW w:w="1984" w:type="dxa"/>
          </w:tcPr>
          <w:p w14:paraId="783229C7" w14:textId="77777777" w:rsidR="0035175D" w:rsidRPr="001923DA" w:rsidRDefault="0035175D"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Tentative date</w:t>
            </w:r>
          </w:p>
        </w:tc>
        <w:tc>
          <w:tcPr>
            <w:tcW w:w="2127" w:type="dxa"/>
          </w:tcPr>
          <w:p w14:paraId="37799CF9" w14:textId="77777777" w:rsidR="0035175D" w:rsidRPr="001923DA" w:rsidRDefault="0035175D"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Estimated budget</w:t>
            </w:r>
          </w:p>
        </w:tc>
        <w:tc>
          <w:tcPr>
            <w:tcW w:w="1701" w:type="dxa"/>
          </w:tcPr>
          <w:p w14:paraId="4F87C2AA" w14:textId="77777777" w:rsidR="0035175D" w:rsidRPr="001923DA" w:rsidRDefault="0035175D"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Focal person</w:t>
            </w:r>
            <w:r>
              <w:t xml:space="preserve"> in IFRC</w:t>
            </w:r>
          </w:p>
        </w:tc>
      </w:tr>
      <w:tr w:rsidR="0035175D" w14:paraId="6A06DC9C" w14:textId="77777777" w:rsidTr="007D1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dxa"/>
          </w:tcPr>
          <w:p w14:paraId="51FFD33A" w14:textId="2C35D39B" w:rsidR="0035175D" w:rsidRDefault="00254B64" w:rsidP="00254B64">
            <w:r>
              <w:t>RRI Country and ASEAN Participation Asia</w:t>
            </w:r>
            <w:r w:rsidR="0016246D">
              <w:t xml:space="preserve"> Pacific disaster law </w:t>
            </w:r>
            <w:r w:rsidR="00BB2CA7">
              <w:t>‘</w:t>
            </w:r>
            <w:r w:rsidR="006B5BCD">
              <w:t>Field S</w:t>
            </w:r>
            <w:r>
              <w:t>chool</w:t>
            </w:r>
            <w:r w:rsidR="0016246D">
              <w:t xml:space="preserve"> </w:t>
            </w:r>
            <w:r w:rsidR="006B5BCD">
              <w:t>‘</w:t>
            </w:r>
          </w:p>
        </w:tc>
        <w:tc>
          <w:tcPr>
            <w:tcW w:w="6617" w:type="dxa"/>
          </w:tcPr>
          <w:p w14:paraId="53B4F736" w14:textId="3F05126F" w:rsidR="00F375F7" w:rsidRDefault="00254B64" w:rsidP="00F375F7">
            <w:pPr>
              <w:jc w:val="both"/>
              <w:cnfStyle w:val="000000100000" w:firstRow="0" w:lastRow="0" w:firstColumn="0" w:lastColumn="0" w:oddVBand="0" w:evenVBand="0" w:oddHBand="1" w:evenHBand="0" w:firstRowFirstColumn="0" w:firstRowLastColumn="0" w:lastRowFirstColumn="0" w:lastRowLastColumn="0"/>
            </w:pPr>
            <w:r>
              <w:t xml:space="preserve">3 RRI countries (Myanmar, Laos and Indonesia) </w:t>
            </w:r>
            <w:r w:rsidR="007A3013">
              <w:t xml:space="preserve">and CRC Legal and CRC DM domestic </w:t>
            </w:r>
            <w:r>
              <w:t>have been identified for participation in the Disaster Law Field School to be held in Sydney, Australia from 24 – 27 April 2017.  Country delegations will comprise of representatives from National Societies and NDMOs.  Representatives from ASEAN and AHA will also be invited to attend. In total, there will be 12 participants funded from the RRI to attend</w:t>
            </w:r>
            <w:r w:rsidR="00D1356B">
              <w:t>.</w:t>
            </w:r>
            <w:r w:rsidR="007A3013">
              <w:t xml:space="preserve"> </w:t>
            </w:r>
          </w:p>
        </w:tc>
        <w:tc>
          <w:tcPr>
            <w:tcW w:w="1984" w:type="dxa"/>
          </w:tcPr>
          <w:p w14:paraId="607CAA82" w14:textId="463D6FCD" w:rsidR="0035175D" w:rsidRDefault="00254B64" w:rsidP="00F375F7">
            <w:pPr>
              <w:jc w:val="center"/>
              <w:cnfStyle w:val="000000100000" w:firstRow="0" w:lastRow="0" w:firstColumn="0" w:lastColumn="0" w:oddVBand="0" w:evenVBand="0" w:oddHBand="1" w:evenHBand="0" w:firstRowFirstColumn="0" w:firstRowLastColumn="0" w:lastRowFirstColumn="0" w:lastRowLastColumn="0"/>
            </w:pPr>
            <w:r>
              <w:t>24 – 27 April 2017</w:t>
            </w:r>
          </w:p>
        </w:tc>
        <w:tc>
          <w:tcPr>
            <w:tcW w:w="2127" w:type="dxa"/>
          </w:tcPr>
          <w:p w14:paraId="7BC2BA1A" w14:textId="77777777" w:rsidR="008359DE" w:rsidRDefault="00527F3D" w:rsidP="00F375F7">
            <w:pPr>
              <w:jc w:val="center"/>
              <w:cnfStyle w:val="000000100000" w:firstRow="0" w:lastRow="0" w:firstColumn="0" w:lastColumn="0" w:oddVBand="0" w:evenVBand="0" w:oddHBand="1" w:evenHBand="0" w:firstRowFirstColumn="0" w:firstRowLastColumn="0" w:lastRowFirstColumn="0" w:lastRowLastColumn="0"/>
              <w:rPr>
                <w:bCs/>
              </w:rPr>
            </w:pPr>
            <w:r>
              <w:rPr>
                <w:bCs/>
              </w:rPr>
              <w:t>20</w:t>
            </w:r>
            <w:r w:rsidR="007D1D09" w:rsidRPr="007D1D09">
              <w:rPr>
                <w:bCs/>
              </w:rPr>
              <w:t>,000</w:t>
            </w:r>
            <w:r w:rsidR="00F84B54">
              <w:rPr>
                <w:bCs/>
              </w:rPr>
              <w:t xml:space="preserve"> CHF</w:t>
            </w:r>
            <w:r w:rsidR="008359DE">
              <w:rPr>
                <w:bCs/>
              </w:rPr>
              <w:t xml:space="preserve"> for SEA participants</w:t>
            </w:r>
          </w:p>
          <w:p w14:paraId="0983BB8F" w14:textId="77777777" w:rsidR="008359DE" w:rsidRDefault="008359DE" w:rsidP="00F375F7">
            <w:pPr>
              <w:jc w:val="center"/>
              <w:cnfStyle w:val="000000100000" w:firstRow="0" w:lastRow="0" w:firstColumn="0" w:lastColumn="0" w:oddVBand="0" w:evenVBand="0" w:oddHBand="1" w:evenHBand="0" w:firstRowFirstColumn="0" w:firstRowLastColumn="0" w:lastRowFirstColumn="0" w:lastRowLastColumn="0"/>
              <w:rPr>
                <w:bCs/>
              </w:rPr>
            </w:pPr>
          </w:p>
          <w:p w14:paraId="29A6198A" w14:textId="18C1D1EF" w:rsidR="0035175D" w:rsidRPr="007D1D09" w:rsidRDefault="008359DE" w:rsidP="00F375F7">
            <w:pPr>
              <w:jc w:val="center"/>
              <w:cnfStyle w:val="000000100000" w:firstRow="0" w:lastRow="0" w:firstColumn="0" w:lastColumn="0" w:oddVBand="0" w:evenVBand="0" w:oddHBand="1" w:evenHBand="0" w:firstRowFirstColumn="0" w:firstRowLastColumn="0" w:lastRowFirstColumn="0" w:lastRowLastColumn="0"/>
            </w:pPr>
            <w:r>
              <w:rPr>
                <w:bCs/>
              </w:rPr>
              <w:t>8.000 CAD for Canadian RC participants</w:t>
            </w:r>
          </w:p>
        </w:tc>
        <w:tc>
          <w:tcPr>
            <w:tcW w:w="1701" w:type="dxa"/>
          </w:tcPr>
          <w:p w14:paraId="642E9494" w14:textId="324C886C" w:rsidR="0035175D" w:rsidRDefault="00254B64" w:rsidP="00F375F7">
            <w:pPr>
              <w:jc w:val="center"/>
              <w:cnfStyle w:val="000000100000" w:firstRow="0" w:lastRow="0" w:firstColumn="0" w:lastColumn="0" w:oddVBand="0" w:evenVBand="0" w:oddHBand="1" w:evenHBand="0" w:firstRowFirstColumn="0" w:firstRowLastColumn="0" w:lastRowFirstColumn="0" w:lastRowLastColumn="0"/>
            </w:pPr>
            <w:r>
              <w:t>Gabrielle Emery</w:t>
            </w:r>
            <w:r w:rsidR="00B51F2E">
              <w:t>/ Julia Hartelius</w:t>
            </w:r>
          </w:p>
        </w:tc>
      </w:tr>
      <w:tr w:rsidR="0016246D" w14:paraId="54BA0BAA" w14:textId="77777777" w:rsidTr="007D1D09">
        <w:tc>
          <w:tcPr>
            <w:cnfStyle w:val="001000000000" w:firstRow="0" w:lastRow="0" w:firstColumn="1" w:lastColumn="0" w:oddVBand="0" w:evenVBand="0" w:oddHBand="0" w:evenHBand="0" w:firstRowFirstColumn="0" w:firstRowLastColumn="0" w:lastRowFirstColumn="0" w:lastRowLastColumn="0"/>
            <w:tcW w:w="2847" w:type="dxa"/>
          </w:tcPr>
          <w:p w14:paraId="244A4DA0" w14:textId="415D8354" w:rsidR="0016246D" w:rsidRDefault="00360339" w:rsidP="0049641B">
            <w:r>
              <w:lastRenderedPageBreak/>
              <w:t>Disaster Law Case Studies/ Change Stories</w:t>
            </w:r>
            <w:r w:rsidR="0016246D">
              <w:t xml:space="preserve"> </w:t>
            </w:r>
            <w:r w:rsidR="006B5BCD">
              <w:t xml:space="preserve"> and Communication</w:t>
            </w:r>
          </w:p>
        </w:tc>
        <w:tc>
          <w:tcPr>
            <w:tcW w:w="6617" w:type="dxa"/>
          </w:tcPr>
          <w:p w14:paraId="5190BDC1" w14:textId="1E9498A6" w:rsidR="0016246D" w:rsidRDefault="00360339" w:rsidP="00F375F7">
            <w:pPr>
              <w:jc w:val="both"/>
              <w:cnfStyle w:val="000000000000" w:firstRow="0" w:lastRow="0" w:firstColumn="0" w:lastColumn="0" w:oddVBand="0" w:evenVBand="0" w:oddHBand="0" w:evenHBand="0" w:firstRowFirstColumn="0" w:firstRowLastColumn="0" w:lastRowFirstColumn="0" w:lastRowLastColumn="0"/>
            </w:pPr>
            <w:r>
              <w:t xml:space="preserve">capture Disaster Law Case Studies and Change Stories over 2017.  Case studies can be </w:t>
            </w:r>
            <w:r w:rsidR="00F84B54">
              <w:t>presented through</w:t>
            </w:r>
            <w:r>
              <w:t xml:space="preserve"> multimedia, </w:t>
            </w:r>
            <w:r w:rsidR="00F84B54">
              <w:t>including written</w:t>
            </w:r>
            <w:r>
              <w:t xml:space="preserve"> form, sound clip to video.  Case Studies will </w:t>
            </w:r>
            <w:r w:rsidR="00F84B54">
              <w:t>be included</w:t>
            </w:r>
            <w:r>
              <w:t xml:space="preserve"> in the </w:t>
            </w:r>
            <w:r w:rsidR="00F84B54">
              <w:t>DL and RRI newsletters</w:t>
            </w:r>
            <w:r>
              <w:t>, web stories</w:t>
            </w:r>
            <w:r w:rsidR="00F84B54">
              <w:t xml:space="preserve">.  Regional Snapshot for DL in ASEAN will be produced to support interventions in key ACDM meetings </w:t>
            </w:r>
            <w:r w:rsidR="00B51F2E">
              <w:t>(April</w:t>
            </w:r>
            <w:r w:rsidR="00F84B54">
              <w:t>, October)</w:t>
            </w:r>
            <w:r w:rsidR="00D46D11">
              <w:t>.  Following on the learnings from the Disaster Law Field School, representa</w:t>
            </w:r>
            <w:r w:rsidR="00120D08">
              <w:t>tives will participate in an</w:t>
            </w:r>
            <w:r w:rsidR="00D46D11">
              <w:t xml:space="preserve"> IDL workshop in Canada to coincide with the Canadian Risk &amp; Hazards Network and Canada’s Platform for Disaster Risk Reduction National Roundtable in Halifax the week of October 23.   </w:t>
            </w:r>
          </w:p>
          <w:p w14:paraId="38CC6BA8" w14:textId="77777777" w:rsidR="00F375F7" w:rsidRDefault="00F375F7" w:rsidP="00F375F7">
            <w:pPr>
              <w:jc w:val="both"/>
              <w:cnfStyle w:val="000000000000" w:firstRow="0" w:lastRow="0" w:firstColumn="0" w:lastColumn="0" w:oddVBand="0" w:evenVBand="0" w:oddHBand="0" w:evenHBand="0" w:firstRowFirstColumn="0" w:firstRowLastColumn="0" w:lastRowFirstColumn="0" w:lastRowLastColumn="0"/>
            </w:pPr>
          </w:p>
        </w:tc>
        <w:tc>
          <w:tcPr>
            <w:tcW w:w="1984" w:type="dxa"/>
          </w:tcPr>
          <w:p w14:paraId="7318A404" w14:textId="7822310F" w:rsidR="00F84B54" w:rsidRDefault="00F84B54" w:rsidP="00F84B54">
            <w:pPr>
              <w:jc w:val="center"/>
              <w:cnfStyle w:val="000000000000" w:firstRow="0" w:lastRow="0" w:firstColumn="0" w:lastColumn="0" w:oddVBand="0" w:evenVBand="0" w:oddHBand="0" w:evenHBand="0" w:firstRowFirstColumn="0" w:firstRowLastColumn="0" w:lastRowFirstColumn="0" w:lastRowLastColumn="0"/>
            </w:pPr>
            <w:r>
              <w:t xml:space="preserve">Ongoing </w:t>
            </w:r>
            <w:r w:rsidR="003E5E7D">
              <w:t>until Dec 2017</w:t>
            </w:r>
            <w:r>
              <w:t xml:space="preserve">. Monthly RRI newsletter, quarterly AP DL Newsletter </w:t>
            </w:r>
          </w:p>
          <w:p w14:paraId="154ADE01" w14:textId="0A600C58" w:rsidR="0016246D" w:rsidRDefault="00F84B54" w:rsidP="00F84B54">
            <w:pPr>
              <w:jc w:val="center"/>
              <w:cnfStyle w:val="000000000000" w:firstRow="0" w:lastRow="0" w:firstColumn="0" w:lastColumn="0" w:oddVBand="0" w:evenVBand="0" w:oddHBand="0" w:evenHBand="0" w:firstRowFirstColumn="0" w:firstRowLastColumn="0" w:lastRowFirstColumn="0" w:lastRowLastColumn="0"/>
            </w:pPr>
            <w:r>
              <w:t>Snapshot – April/ October</w:t>
            </w:r>
          </w:p>
        </w:tc>
        <w:tc>
          <w:tcPr>
            <w:tcW w:w="2127" w:type="dxa"/>
          </w:tcPr>
          <w:p w14:paraId="74339B43" w14:textId="4C9E0749" w:rsidR="0016246D" w:rsidRDefault="00360339" w:rsidP="00F375F7">
            <w:pPr>
              <w:jc w:val="center"/>
              <w:cnfStyle w:val="000000000000" w:firstRow="0" w:lastRow="0" w:firstColumn="0" w:lastColumn="0" w:oddVBand="0" w:evenVBand="0" w:oddHBand="0" w:evenHBand="0" w:firstRowFirstColumn="0" w:firstRowLastColumn="0" w:lastRowFirstColumn="0" w:lastRowLastColumn="0"/>
            </w:pPr>
            <w:r>
              <w:t>5,000</w:t>
            </w:r>
            <w:r w:rsidR="0016246D">
              <w:t xml:space="preserve"> CHF</w:t>
            </w:r>
          </w:p>
        </w:tc>
        <w:tc>
          <w:tcPr>
            <w:tcW w:w="1701" w:type="dxa"/>
          </w:tcPr>
          <w:p w14:paraId="7AD83D71" w14:textId="41DBA305" w:rsidR="0016246D" w:rsidRDefault="007D1D09" w:rsidP="00F375F7">
            <w:pPr>
              <w:jc w:val="center"/>
              <w:cnfStyle w:val="000000000000" w:firstRow="0" w:lastRow="0" w:firstColumn="0" w:lastColumn="0" w:oddVBand="0" w:evenVBand="0" w:oddHBand="0" w:evenHBand="0" w:firstRowFirstColumn="0" w:firstRowLastColumn="0" w:lastRowFirstColumn="0" w:lastRowLastColumn="0"/>
            </w:pPr>
            <w:r>
              <w:t>Gabrielle Emery</w:t>
            </w:r>
            <w:r w:rsidR="00B51F2E">
              <w:t xml:space="preserve">/ Julia Hartelius </w:t>
            </w:r>
          </w:p>
        </w:tc>
      </w:tr>
      <w:tr w:rsidR="0016246D" w14:paraId="7637A5E4" w14:textId="77777777" w:rsidTr="007D1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dxa"/>
          </w:tcPr>
          <w:p w14:paraId="005E5D17" w14:textId="77777777" w:rsidR="0016246D" w:rsidRDefault="0016246D" w:rsidP="0049641B">
            <w:r>
              <w:t xml:space="preserve">Printing </w:t>
            </w:r>
            <w:r w:rsidR="00BB2CA7">
              <w:t xml:space="preserve">and translation </w:t>
            </w:r>
            <w:r>
              <w:t xml:space="preserve">of disaster law materials </w:t>
            </w:r>
          </w:p>
        </w:tc>
        <w:tc>
          <w:tcPr>
            <w:tcW w:w="6617" w:type="dxa"/>
          </w:tcPr>
          <w:p w14:paraId="2E8744B3" w14:textId="2C78467F" w:rsidR="00F375F7" w:rsidRDefault="0016246D" w:rsidP="00F375F7">
            <w:pPr>
              <w:jc w:val="both"/>
              <w:cnfStyle w:val="000000100000" w:firstRow="0" w:lastRow="0" w:firstColumn="0" w:lastColumn="0" w:oddVBand="0" w:evenVBand="0" w:oddHBand="1" w:evenHBand="0" w:firstRowFirstColumn="0" w:firstRowLastColumn="0" w:lastRowFirstColumn="0" w:lastRowLastColumn="0"/>
            </w:pPr>
            <w:r>
              <w:t xml:space="preserve">Printing </w:t>
            </w:r>
            <w:r w:rsidR="00B43A1C">
              <w:t xml:space="preserve">and translation </w:t>
            </w:r>
            <w:r>
              <w:t xml:space="preserve">of disaster law tools (e.g. IDRL Guidelines, DRR checklist, snapshot etc.) </w:t>
            </w:r>
            <w:r w:rsidR="00693F57">
              <w:t xml:space="preserve">takes place throughout the year, to ensure we have adequate supplies to distribute during workshops, regional and national events, briefings with partners etc.  </w:t>
            </w:r>
          </w:p>
        </w:tc>
        <w:tc>
          <w:tcPr>
            <w:tcW w:w="1984" w:type="dxa"/>
          </w:tcPr>
          <w:p w14:paraId="16634B5D" w14:textId="433C3379" w:rsidR="0016246D" w:rsidRDefault="0016246D" w:rsidP="00F375F7">
            <w:pPr>
              <w:jc w:val="center"/>
              <w:cnfStyle w:val="000000100000" w:firstRow="0" w:lastRow="0" w:firstColumn="0" w:lastColumn="0" w:oddVBand="0" w:evenVBand="0" w:oddHBand="1" w:evenHBand="0" w:firstRowFirstColumn="0" w:firstRowLastColumn="0" w:lastRowFirstColumn="0" w:lastRowLastColumn="0"/>
            </w:pPr>
            <w:r>
              <w:t>Ongoing</w:t>
            </w:r>
            <w:r w:rsidR="003E5E7D">
              <w:t xml:space="preserve"> until Dec 2017</w:t>
            </w:r>
            <w:r w:rsidR="00BB2CA7">
              <w:t>, as necessary.</w:t>
            </w:r>
          </w:p>
        </w:tc>
        <w:tc>
          <w:tcPr>
            <w:tcW w:w="2127" w:type="dxa"/>
          </w:tcPr>
          <w:p w14:paraId="7A4EFB6F" w14:textId="07AB46A3" w:rsidR="0016246D" w:rsidRDefault="00C62EF9" w:rsidP="00F375F7">
            <w:pPr>
              <w:jc w:val="center"/>
              <w:cnfStyle w:val="000000100000" w:firstRow="0" w:lastRow="0" w:firstColumn="0" w:lastColumn="0" w:oddVBand="0" w:evenVBand="0" w:oddHBand="1" w:evenHBand="0" w:firstRowFirstColumn="0" w:firstRowLastColumn="0" w:lastRowFirstColumn="0" w:lastRowLastColumn="0"/>
            </w:pPr>
            <w:r>
              <w:t>5,000 CHF</w:t>
            </w:r>
          </w:p>
        </w:tc>
        <w:tc>
          <w:tcPr>
            <w:tcW w:w="1701" w:type="dxa"/>
          </w:tcPr>
          <w:p w14:paraId="4310CA8F" w14:textId="7955383A" w:rsidR="0016246D" w:rsidRDefault="007D1D09" w:rsidP="00F375F7">
            <w:pPr>
              <w:jc w:val="center"/>
              <w:cnfStyle w:val="000000100000" w:firstRow="0" w:lastRow="0" w:firstColumn="0" w:lastColumn="0" w:oddVBand="0" w:evenVBand="0" w:oddHBand="1" w:evenHBand="0" w:firstRowFirstColumn="0" w:firstRowLastColumn="0" w:lastRowFirstColumn="0" w:lastRowLastColumn="0"/>
            </w:pPr>
            <w:r>
              <w:t>Gabrielle Emery</w:t>
            </w:r>
            <w:r w:rsidR="00B51F2E">
              <w:t>/Padmini Nayagam</w:t>
            </w:r>
          </w:p>
        </w:tc>
      </w:tr>
      <w:tr w:rsidR="00BB2CA7" w14:paraId="511C7731" w14:textId="77777777" w:rsidTr="007D1D09">
        <w:tc>
          <w:tcPr>
            <w:cnfStyle w:val="001000000000" w:firstRow="0" w:lastRow="0" w:firstColumn="1" w:lastColumn="0" w:oddVBand="0" w:evenVBand="0" w:oddHBand="0" w:evenHBand="0" w:firstRowFirstColumn="0" w:firstRowLastColumn="0" w:lastRowFirstColumn="0" w:lastRowLastColumn="0"/>
            <w:tcW w:w="2847" w:type="dxa"/>
          </w:tcPr>
          <w:p w14:paraId="4FE402C7" w14:textId="4A519DB7" w:rsidR="00BB2CA7" w:rsidRDefault="00C62EF9" w:rsidP="007D1D09">
            <w:r>
              <w:t>Disaster law Team travel</w:t>
            </w:r>
            <w:r w:rsidR="007D1D09">
              <w:t xml:space="preserve"> </w:t>
            </w:r>
          </w:p>
        </w:tc>
        <w:tc>
          <w:tcPr>
            <w:tcW w:w="6617" w:type="dxa"/>
          </w:tcPr>
          <w:p w14:paraId="34BD668F" w14:textId="6A931065" w:rsidR="00C62EF9" w:rsidRDefault="00C62EF9" w:rsidP="00F375F7">
            <w:pPr>
              <w:jc w:val="both"/>
              <w:cnfStyle w:val="000000000000" w:firstRow="0" w:lastRow="0" w:firstColumn="0" w:lastColumn="0" w:oddVBand="0" w:evenVBand="0" w:oddHBand="0" w:evenHBand="0" w:firstRowFirstColumn="0" w:firstRowLastColumn="0" w:lastRowFirstColumn="0" w:lastRowLastColumn="0"/>
            </w:pPr>
            <w:r>
              <w:t>To cover country level disaster law missions, as well as travel to support oth</w:t>
            </w:r>
            <w:r w:rsidR="00527F3D">
              <w:t>er initiatives that may arise (</w:t>
            </w:r>
            <w:r>
              <w:t>ACE, civ  -mil,  relevant ASEAN meetings</w:t>
            </w:r>
            <w:r w:rsidR="00527F3D">
              <w:t>)</w:t>
            </w:r>
          </w:p>
          <w:p w14:paraId="55347A51" w14:textId="77777777" w:rsidR="00C62EF9" w:rsidRDefault="00C62EF9" w:rsidP="00F375F7">
            <w:pPr>
              <w:jc w:val="both"/>
              <w:cnfStyle w:val="000000000000" w:firstRow="0" w:lastRow="0" w:firstColumn="0" w:lastColumn="0" w:oddVBand="0" w:evenVBand="0" w:oddHBand="0" w:evenHBand="0" w:firstRowFirstColumn="0" w:firstRowLastColumn="0" w:lastRowFirstColumn="0" w:lastRowLastColumn="0"/>
            </w:pPr>
          </w:p>
          <w:p w14:paraId="5FECD1BE" w14:textId="77777777" w:rsidR="00F375F7" w:rsidRDefault="00F375F7" w:rsidP="00C62EF9">
            <w:pPr>
              <w:jc w:val="both"/>
              <w:cnfStyle w:val="000000000000" w:firstRow="0" w:lastRow="0" w:firstColumn="0" w:lastColumn="0" w:oddVBand="0" w:evenVBand="0" w:oddHBand="0" w:evenHBand="0" w:firstRowFirstColumn="0" w:firstRowLastColumn="0" w:lastRowFirstColumn="0" w:lastRowLastColumn="0"/>
            </w:pPr>
          </w:p>
        </w:tc>
        <w:tc>
          <w:tcPr>
            <w:tcW w:w="1984" w:type="dxa"/>
          </w:tcPr>
          <w:p w14:paraId="1B37475C" w14:textId="15723B2C" w:rsidR="00BB2CA7" w:rsidRDefault="00BB2CA7" w:rsidP="00F375F7">
            <w:pPr>
              <w:jc w:val="center"/>
              <w:cnfStyle w:val="000000000000" w:firstRow="0" w:lastRow="0" w:firstColumn="0" w:lastColumn="0" w:oddVBand="0" w:evenVBand="0" w:oddHBand="0" w:evenHBand="0" w:firstRowFirstColumn="0" w:firstRowLastColumn="0" w:lastRowFirstColumn="0" w:lastRowLastColumn="0"/>
            </w:pPr>
            <w:r>
              <w:t>Ongoing</w:t>
            </w:r>
            <w:r w:rsidR="003E5E7D">
              <w:t xml:space="preserve"> until Dec 2017</w:t>
            </w:r>
            <w:r>
              <w:t>, as necessary</w:t>
            </w:r>
          </w:p>
        </w:tc>
        <w:tc>
          <w:tcPr>
            <w:tcW w:w="2127" w:type="dxa"/>
          </w:tcPr>
          <w:p w14:paraId="32B94607" w14:textId="18D6CD61" w:rsidR="00BB2CA7" w:rsidRPr="00016C7C" w:rsidRDefault="00C62EF9" w:rsidP="00F375F7">
            <w:pPr>
              <w:jc w:val="center"/>
              <w:cnfStyle w:val="000000000000" w:firstRow="0" w:lastRow="0" w:firstColumn="0" w:lastColumn="0" w:oddVBand="0" w:evenVBand="0" w:oddHBand="0" w:evenHBand="0" w:firstRowFirstColumn="0" w:firstRowLastColumn="0" w:lastRowFirstColumn="0" w:lastRowLastColumn="0"/>
            </w:pPr>
            <w:r w:rsidRPr="00016C7C">
              <w:t>16,000</w:t>
            </w:r>
            <w:r w:rsidR="00BB2CA7" w:rsidRPr="00016C7C">
              <w:t xml:space="preserve"> CHF</w:t>
            </w:r>
          </w:p>
        </w:tc>
        <w:tc>
          <w:tcPr>
            <w:tcW w:w="1701" w:type="dxa"/>
          </w:tcPr>
          <w:p w14:paraId="08C03777" w14:textId="543CA480" w:rsidR="00BB2CA7" w:rsidRDefault="00F84B54" w:rsidP="00F375F7">
            <w:pPr>
              <w:jc w:val="center"/>
              <w:cnfStyle w:val="000000000000" w:firstRow="0" w:lastRow="0" w:firstColumn="0" w:lastColumn="0" w:oddVBand="0" w:evenVBand="0" w:oddHBand="0" w:evenHBand="0" w:firstRowFirstColumn="0" w:firstRowLastColumn="0" w:lastRowFirstColumn="0" w:lastRowLastColumn="0"/>
            </w:pPr>
            <w:r>
              <w:t>Gabrielle Emery</w:t>
            </w:r>
            <w:r w:rsidR="00B51F2E">
              <w:t>/Pauline Caspellin Ar</w:t>
            </w:r>
            <w:r w:rsidR="00941BCC">
              <w:t>c</w:t>
            </w:r>
            <w:r w:rsidR="00B51F2E">
              <w:t>e/ Julia Hartelius</w:t>
            </w:r>
          </w:p>
        </w:tc>
      </w:tr>
      <w:tr w:rsidR="006C5062" w14:paraId="317E584D" w14:textId="77777777" w:rsidTr="007D1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dxa"/>
          </w:tcPr>
          <w:p w14:paraId="4C157E06" w14:textId="270351D5" w:rsidR="006C5062" w:rsidRDefault="00F84B54" w:rsidP="0049641B">
            <w:r>
              <w:t>ASEAN Disaster Law Mapping</w:t>
            </w:r>
            <w:r w:rsidR="006C5062">
              <w:t xml:space="preserve"> </w:t>
            </w:r>
          </w:p>
        </w:tc>
        <w:tc>
          <w:tcPr>
            <w:tcW w:w="6617" w:type="dxa"/>
          </w:tcPr>
          <w:p w14:paraId="1607E447" w14:textId="3F791C74" w:rsidR="00F375F7" w:rsidRDefault="00F84B54" w:rsidP="00F375F7">
            <w:pPr>
              <w:jc w:val="both"/>
              <w:cnfStyle w:val="000000100000" w:firstRow="0" w:lastRow="0" w:firstColumn="0" w:lastColumn="0" w:oddVBand="0" w:evenVBand="0" w:oddHBand="1" w:evenHBand="0" w:firstRowFirstColumn="0" w:firstRowLastColumn="0" w:lastRowFirstColumn="0" w:lastRowLastColumn="0"/>
            </w:pPr>
            <w:r>
              <w:t xml:space="preserve">The </w:t>
            </w:r>
            <w:r w:rsidR="00B51F2E">
              <w:t>ACDM recently</w:t>
            </w:r>
            <w:r>
              <w:t xml:space="preserve"> </w:t>
            </w:r>
            <w:r w:rsidR="00B51F2E">
              <w:t xml:space="preserve">approved </w:t>
            </w:r>
            <w:r w:rsidR="006B5BCD">
              <w:t xml:space="preserve">IFRC to undertake a </w:t>
            </w:r>
            <w:r w:rsidR="00B51F2E">
              <w:t xml:space="preserve">regional disaster law mapping for ASEAN countries. The mapping will consolidate past disaster law initiatives across South East Asia (IDRL and DRR and Law, HLP), as well as  </w:t>
            </w:r>
            <w:r w:rsidR="00795E9C">
              <w:t xml:space="preserve"> </w:t>
            </w:r>
            <w:r w:rsidR="00B51F2E">
              <w:t>an analysis of relevant national laws against domestic disaster preparedness and response (TOR). Regional Mapping will also include one consultation workshop to verify initial research findings</w:t>
            </w:r>
          </w:p>
        </w:tc>
        <w:tc>
          <w:tcPr>
            <w:tcW w:w="1984" w:type="dxa"/>
          </w:tcPr>
          <w:p w14:paraId="47CD29EB" w14:textId="473FF453" w:rsidR="006C5062" w:rsidRDefault="006B5BCD" w:rsidP="00F375F7">
            <w:pPr>
              <w:jc w:val="center"/>
              <w:cnfStyle w:val="000000100000" w:firstRow="0" w:lastRow="0" w:firstColumn="0" w:lastColumn="0" w:oddVBand="0" w:evenVBand="0" w:oddHBand="1" w:evenHBand="0" w:firstRowFirstColumn="0" w:firstRowLastColumn="0" w:lastRowFirstColumn="0" w:lastRowLastColumn="0"/>
            </w:pPr>
            <w:r>
              <w:t>April – October 2017</w:t>
            </w:r>
          </w:p>
        </w:tc>
        <w:tc>
          <w:tcPr>
            <w:tcW w:w="2127" w:type="dxa"/>
          </w:tcPr>
          <w:p w14:paraId="24CE0A11" w14:textId="40CE030D" w:rsidR="006C5062" w:rsidRDefault="00016C7C" w:rsidP="00B51F2E">
            <w:pPr>
              <w:jc w:val="center"/>
              <w:cnfStyle w:val="000000100000" w:firstRow="0" w:lastRow="0" w:firstColumn="0" w:lastColumn="0" w:oddVBand="0" w:evenVBand="0" w:oddHBand="1" w:evenHBand="0" w:firstRowFirstColumn="0" w:firstRowLastColumn="0" w:lastRowFirstColumn="0" w:lastRowLastColumn="0"/>
            </w:pPr>
            <w:r>
              <w:rPr>
                <w:bCs/>
              </w:rPr>
              <w:t>5</w:t>
            </w:r>
            <w:r w:rsidR="00B51F2E">
              <w:rPr>
                <w:bCs/>
              </w:rPr>
              <w:t>0,000 CHF</w:t>
            </w:r>
          </w:p>
        </w:tc>
        <w:tc>
          <w:tcPr>
            <w:tcW w:w="1701" w:type="dxa"/>
          </w:tcPr>
          <w:p w14:paraId="0F650505" w14:textId="7539C7E3" w:rsidR="006C5062" w:rsidRDefault="00B51F2E" w:rsidP="00F375F7">
            <w:pPr>
              <w:jc w:val="center"/>
              <w:cnfStyle w:val="000000100000" w:firstRow="0" w:lastRow="0" w:firstColumn="0" w:lastColumn="0" w:oddVBand="0" w:evenVBand="0" w:oddHBand="1" w:evenHBand="0" w:firstRowFirstColumn="0" w:firstRowLastColumn="0" w:lastRowFirstColumn="0" w:lastRowLastColumn="0"/>
            </w:pPr>
            <w:r>
              <w:t>Gabrielle Emery /Pauline Caspellin Arce</w:t>
            </w:r>
          </w:p>
        </w:tc>
      </w:tr>
      <w:tr w:rsidR="006B5BCD" w14:paraId="5AC1C934" w14:textId="77777777" w:rsidTr="007D1D09">
        <w:tc>
          <w:tcPr>
            <w:cnfStyle w:val="001000000000" w:firstRow="0" w:lastRow="0" w:firstColumn="1" w:lastColumn="0" w:oddVBand="0" w:evenVBand="0" w:oddHBand="0" w:evenHBand="0" w:firstRowFirstColumn="0" w:firstRowLastColumn="0" w:lastRowFirstColumn="0" w:lastRowLastColumn="0"/>
            <w:tcW w:w="2847" w:type="dxa"/>
          </w:tcPr>
          <w:p w14:paraId="7210ED3D" w14:textId="5401C327" w:rsidR="006B5BCD" w:rsidRDefault="006B5BCD" w:rsidP="0049641B">
            <w:r>
              <w:t xml:space="preserve">ASEAN Disaster Law and Policy Platform </w:t>
            </w:r>
          </w:p>
          <w:p w14:paraId="1F62B375" w14:textId="77777777" w:rsidR="006B5BCD" w:rsidRDefault="006B5BCD" w:rsidP="0049641B"/>
          <w:p w14:paraId="4E443176" w14:textId="3E2EAAFE" w:rsidR="006B5BCD" w:rsidRDefault="006B5BCD" w:rsidP="0049641B"/>
        </w:tc>
        <w:tc>
          <w:tcPr>
            <w:tcW w:w="6617" w:type="dxa"/>
          </w:tcPr>
          <w:p w14:paraId="292A55DC" w14:textId="5E9C4E73" w:rsidR="006B5BCD" w:rsidRDefault="006B5BCD" w:rsidP="006B5BCD">
            <w:pPr>
              <w:jc w:val="both"/>
              <w:cnfStyle w:val="000000000000" w:firstRow="0" w:lastRow="0" w:firstColumn="0" w:lastColumn="0" w:oddVBand="0" w:evenVBand="0" w:oddHBand="0" w:evenHBand="0" w:firstRowFirstColumn="0" w:firstRowLastColumn="0" w:lastRowFirstColumn="0" w:lastRowLastColumn="0"/>
            </w:pPr>
            <w:r>
              <w:t xml:space="preserve"> An ASEAN DL and Policy Platform will be piloted in 2017 to facilitate shared learning and dialogue b/w ASEAN member states on approaches to disaster risk governance. For 2017, the first peer platform will be held in Lao and invite participation from 2 other ASEAN members</w:t>
            </w:r>
          </w:p>
        </w:tc>
        <w:tc>
          <w:tcPr>
            <w:tcW w:w="1984" w:type="dxa"/>
          </w:tcPr>
          <w:p w14:paraId="582C922A" w14:textId="5977AF4C" w:rsidR="006B5BCD" w:rsidRDefault="006B5BCD" w:rsidP="006B5BCD">
            <w:pPr>
              <w:cnfStyle w:val="000000000000" w:firstRow="0" w:lastRow="0" w:firstColumn="0" w:lastColumn="0" w:oddVBand="0" w:evenVBand="0" w:oddHBand="0" w:evenHBand="0" w:firstRowFirstColumn="0" w:firstRowLastColumn="0" w:lastRowFirstColumn="0" w:lastRowLastColumn="0"/>
            </w:pPr>
            <w:r>
              <w:t xml:space="preserve"> June/ July 2017</w:t>
            </w:r>
          </w:p>
        </w:tc>
        <w:tc>
          <w:tcPr>
            <w:tcW w:w="2127" w:type="dxa"/>
          </w:tcPr>
          <w:p w14:paraId="40F04CC5" w14:textId="1B0B1CB0" w:rsidR="006B5BCD" w:rsidRPr="006B5BCD" w:rsidRDefault="006B5BCD" w:rsidP="00B51F2E">
            <w:pPr>
              <w:jc w:val="center"/>
              <w:cnfStyle w:val="000000000000" w:firstRow="0" w:lastRow="0" w:firstColumn="0" w:lastColumn="0" w:oddVBand="0" w:evenVBand="0" w:oddHBand="0" w:evenHBand="0" w:firstRowFirstColumn="0" w:firstRowLastColumn="0" w:lastRowFirstColumn="0" w:lastRowLastColumn="0"/>
              <w:rPr>
                <w:bCs/>
              </w:rPr>
            </w:pPr>
            <w:r>
              <w:rPr>
                <w:bCs/>
              </w:rPr>
              <w:t>10,000 CHF</w:t>
            </w:r>
          </w:p>
        </w:tc>
        <w:tc>
          <w:tcPr>
            <w:tcW w:w="1701" w:type="dxa"/>
          </w:tcPr>
          <w:p w14:paraId="5DBDF08A" w14:textId="1F753945" w:rsidR="006B5BCD" w:rsidRDefault="006B5BCD" w:rsidP="00F375F7">
            <w:pPr>
              <w:jc w:val="center"/>
              <w:cnfStyle w:val="000000000000" w:firstRow="0" w:lastRow="0" w:firstColumn="0" w:lastColumn="0" w:oddVBand="0" w:evenVBand="0" w:oddHBand="0" w:evenHBand="0" w:firstRowFirstColumn="0" w:firstRowLastColumn="0" w:lastRowFirstColumn="0" w:lastRowLastColumn="0"/>
            </w:pPr>
            <w:r>
              <w:t>Gabrielle Emery /Pauline Caspellin Arce</w:t>
            </w:r>
          </w:p>
        </w:tc>
      </w:tr>
    </w:tbl>
    <w:p w14:paraId="1C11F128" w14:textId="77777777" w:rsidR="00016C7C" w:rsidRDefault="00016C7C" w:rsidP="0049641B">
      <w:pPr>
        <w:rPr>
          <w:b/>
          <w:bCs/>
        </w:rPr>
      </w:pPr>
    </w:p>
    <w:p w14:paraId="7E37112A" w14:textId="77777777" w:rsidR="00016C7C" w:rsidRDefault="00016C7C" w:rsidP="0049641B">
      <w:pPr>
        <w:rPr>
          <w:b/>
          <w:bCs/>
        </w:rPr>
      </w:pPr>
    </w:p>
    <w:p w14:paraId="3820AF78" w14:textId="77777777" w:rsidR="00016C7C" w:rsidRDefault="00016C7C" w:rsidP="0049641B">
      <w:pPr>
        <w:rPr>
          <w:b/>
          <w:bCs/>
        </w:rPr>
      </w:pPr>
    </w:p>
    <w:p w14:paraId="57B124FB" w14:textId="77777777" w:rsidR="00016C7C" w:rsidRDefault="00016C7C" w:rsidP="0049641B">
      <w:pPr>
        <w:rPr>
          <w:b/>
          <w:bCs/>
        </w:rPr>
      </w:pPr>
    </w:p>
    <w:p w14:paraId="73D0AF70" w14:textId="77777777" w:rsidR="00016C7C" w:rsidRDefault="00016C7C" w:rsidP="0049641B">
      <w:pPr>
        <w:rPr>
          <w:b/>
          <w:bCs/>
        </w:rPr>
      </w:pPr>
    </w:p>
    <w:p w14:paraId="58C8FB91" w14:textId="3F3F208E" w:rsidR="0035175D" w:rsidRPr="00F375F7" w:rsidRDefault="00F375F7" w:rsidP="0049641B">
      <w:pPr>
        <w:rPr>
          <w:b/>
          <w:bCs/>
        </w:rPr>
      </w:pPr>
      <w:r>
        <w:rPr>
          <w:b/>
          <w:bCs/>
        </w:rPr>
        <w:t>IN-COUNTRY ACTIVITIES</w:t>
      </w:r>
    </w:p>
    <w:tbl>
      <w:tblPr>
        <w:tblStyle w:val="MediumGrid3-Accent3"/>
        <w:tblW w:w="15276" w:type="dxa"/>
        <w:tblLayout w:type="fixed"/>
        <w:tblLook w:val="04A0" w:firstRow="1" w:lastRow="0" w:firstColumn="1" w:lastColumn="0" w:noHBand="0" w:noVBand="1"/>
      </w:tblPr>
      <w:tblGrid>
        <w:gridCol w:w="1668"/>
        <w:gridCol w:w="2126"/>
        <w:gridCol w:w="4252"/>
        <w:gridCol w:w="1442"/>
        <w:gridCol w:w="1535"/>
        <w:gridCol w:w="1701"/>
        <w:gridCol w:w="2552"/>
      </w:tblGrid>
      <w:tr w:rsidR="00F375F7" w:rsidRPr="001923DA" w14:paraId="232A65CF" w14:textId="77777777" w:rsidTr="00BA4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167CF34" w14:textId="77777777" w:rsidR="00963ED3" w:rsidRDefault="00963ED3" w:rsidP="00F375F7">
            <w:pPr>
              <w:jc w:val="center"/>
              <w:rPr>
                <w:b w:val="0"/>
                <w:bCs w:val="0"/>
              </w:rPr>
            </w:pPr>
            <w:r w:rsidRPr="001923DA">
              <w:t>Country</w:t>
            </w:r>
          </w:p>
          <w:p w14:paraId="7684DC72" w14:textId="77777777" w:rsidR="00963ED3" w:rsidRPr="001923DA" w:rsidRDefault="00963ED3" w:rsidP="00F375F7">
            <w:pPr>
              <w:jc w:val="center"/>
              <w:rPr>
                <w:b w:val="0"/>
                <w:bCs w:val="0"/>
              </w:rPr>
            </w:pPr>
          </w:p>
        </w:tc>
        <w:tc>
          <w:tcPr>
            <w:tcW w:w="2126" w:type="dxa"/>
          </w:tcPr>
          <w:p w14:paraId="620A0A75" w14:textId="77777777" w:rsidR="00963ED3" w:rsidRPr="001923DA" w:rsidRDefault="00963ED3"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Activity Name</w:t>
            </w:r>
          </w:p>
        </w:tc>
        <w:tc>
          <w:tcPr>
            <w:tcW w:w="4252" w:type="dxa"/>
          </w:tcPr>
          <w:p w14:paraId="36400CE3" w14:textId="77777777" w:rsidR="00963ED3" w:rsidRPr="001923DA" w:rsidRDefault="00794E2F"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t>Description</w:t>
            </w:r>
          </w:p>
        </w:tc>
        <w:tc>
          <w:tcPr>
            <w:tcW w:w="1442" w:type="dxa"/>
          </w:tcPr>
          <w:p w14:paraId="523B26E6" w14:textId="77777777" w:rsidR="00963ED3" w:rsidRPr="001923DA" w:rsidRDefault="00963ED3"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Tentative date</w:t>
            </w:r>
          </w:p>
        </w:tc>
        <w:tc>
          <w:tcPr>
            <w:tcW w:w="1535" w:type="dxa"/>
          </w:tcPr>
          <w:p w14:paraId="42501581" w14:textId="77777777" w:rsidR="00963ED3" w:rsidRPr="001923DA" w:rsidRDefault="00963ED3"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Estimated budget</w:t>
            </w:r>
          </w:p>
        </w:tc>
        <w:tc>
          <w:tcPr>
            <w:tcW w:w="1701" w:type="dxa"/>
          </w:tcPr>
          <w:p w14:paraId="1555C870" w14:textId="77777777" w:rsidR="00963ED3" w:rsidRPr="001923DA" w:rsidRDefault="00963ED3"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rsidRPr="001923DA">
              <w:t>Focal person</w:t>
            </w:r>
            <w:r>
              <w:t xml:space="preserve"> in NS</w:t>
            </w:r>
          </w:p>
        </w:tc>
        <w:tc>
          <w:tcPr>
            <w:tcW w:w="2552" w:type="dxa"/>
          </w:tcPr>
          <w:p w14:paraId="16F72A9C" w14:textId="77777777" w:rsidR="00963ED3" w:rsidRPr="001923DA" w:rsidRDefault="00963ED3" w:rsidP="00F375F7">
            <w:pPr>
              <w:jc w:val="center"/>
              <w:cnfStyle w:val="100000000000" w:firstRow="1" w:lastRow="0" w:firstColumn="0" w:lastColumn="0" w:oddVBand="0" w:evenVBand="0" w:oddHBand="0" w:evenHBand="0" w:firstRowFirstColumn="0" w:firstRowLastColumn="0" w:lastRowFirstColumn="0" w:lastRowLastColumn="0"/>
              <w:rPr>
                <w:b w:val="0"/>
                <w:bCs w:val="0"/>
              </w:rPr>
            </w:pPr>
            <w:r>
              <w:t>Notes</w:t>
            </w:r>
          </w:p>
        </w:tc>
      </w:tr>
      <w:tr w:rsidR="00F375F7" w14:paraId="35689E12" w14:textId="77777777" w:rsidTr="00BA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C908673" w14:textId="77777777" w:rsidR="00963ED3" w:rsidRPr="006C7CEC" w:rsidRDefault="00963ED3" w:rsidP="0049641B">
            <w:pPr>
              <w:rPr>
                <w:b w:val="0"/>
                <w:bCs w:val="0"/>
              </w:rPr>
            </w:pPr>
            <w:r w:rsidRPr="006C7CEC">
              <w:t>LAO PDR</w:t>
            </w:r>
          </w:p>
        </w:tc>
        <w:tc>
          <w:tcPr>
            <w:tcW w:w="2126" w:type="dxa"/>
          </w:tcPr>
          <w:p w14:paraId="3F82B1DC" w14:textId="77777777" w:rsidR="00963ED3" w:rsidRDefault="00963ED3" w:rsidP="0049641B">
            <w:pPr>
              <w:cnfStyle w:val="000000100000" w:firstRow="0" w:lastRow="0" w:firstColumn="0" w:lastColumn="0" w:oddVBand="0" w:evenVBand="0" w:oddHBand="1" w:evenHBand="0" w:firstRowFirstColumn="0" w:firstRowLastColumn="0" w:lastRowFirstColumn="0" w:lastRowLastColumn="0"/>
            </w:pPr>
          </w:p>
        </w:tc>
        <w:tc>
          <w:tcPr>
            <w:tcW w:w="4252" w:type="dxa"/>
          </w:tcPr>
          <w:p w14:paraId="13EE14B9" w14:textId="77777777" w:rsidR="00963ED3" w:rsidRDefault="00963ED3" w:rsidP="0049641B">
            <w:pPr>
              <w:cnfStyle w:val="000000100000" w:firstRow="0" w:lastRow="0" w:firstColumn="0" w:lastColumn="0" w:oddVBand="0" w:evenVBand="0" w:oddHBand="1" w:evenHBand="0" w:firstRowFirstColumn="0" w:firstRowLastColumn="0" w:lastRowFirstColumn="0" w:lastRowLastColumn="0"/>
            </w:pPr>
          </w:p>
        </w:tc>
        <w:tc>
          <w:tcPr>
            <w:tcW w:w="1442" w:type="dxa"/>
          </w:tcPr>
          <w:p w14:paraId="2F9DC1D8" w14:textId="77777777"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1535" w:type="dxa"/>
          </w:tcPr>
          <w:p w14:paraId="52223DA1" w14:textId="77777777"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1701" w:type="dxa"/>
          </w:tcPr>
          <w:p w14:paraId="06A3323E" w14:textId="77777777"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2552" w:type="dxa"/>
          </w:tcPr>
          <w:p w14:paraId="3DCB2574" w14:textId="70BF913F" w:rsidR="00963ED3" w:rsidRPr="00C62EF9" w:rsidRDefault="002072B5" w:rsidP="0049641B">
            <w:pPr>
              <w:cnfStyle w:val="000000100000" w:firstRow="0" w:lastRow="0" w:firstColumn="0" w:lastColumn="0" w:oddVBand="0" w:evenVBand="0" w:oddHBand="1" w:evenHBand="0" w:firstRowFirstColumn="0" w:firstRowLastColumn="0" w:lastRowFirstColumn="0" w:lastRowLastColumn="0"/>
              <w:rPr>
                <w:b/>
              </w:rPr>
            </w:pPr>
            <w:r w:rsidRPr="00C62EF9">
              <w:rPr>
                <w:b/>
              </w:rPr>
              <w:t>Gabrielle Emery /Pauline Caspellin Arce</w:t>
            </w:r>
          </w:p>
        </w:tc>
      </w:tr>
      <w:tr w:rsidR="00F375F7" w14:paraId="171CE0A1" w14:textId="77777777" w:rsidTr="00BA428C">
        <w:tc>
          <w:tcPr>
            <w:cnfStyle w:val="001000000000" w:firstRow="0" w:lastRow="0" w:firstColumn="1" w:lastColumn="0" w:oddVBand="0" w:evenVBand="0" w:oddHBand="0" w:evenHBand="0" w:firstRowFirstColumn="0" w:firstRowLastColumn="0" w:lastRowFirstColumn="0" w:lastRowLastColumn="0"/>
            <w:tcW w:w="1668" w:type="dxa"/>
          </w:tcPr>
          <w:p w14:paraId="0984E498" w14:textId="77777777" w:rsidR="00963ED3" w:rsidRDefault="00963ED3" w:rsidP="0049641B"/>
        </w:tc>
        <w:tc>
          <w:tcPr>
            <w:tcW w:w="2126" w:type="dxa"/>
          </w:tcPr>
          <w:p w14:paraId="4A425CB5" w14:textId="60E5B42C" w:rsidR="00963ED3" w:rsidRDefault="00B51F2E" w:rsidP="00420C11">
            <w:pPr>
              <w:cnfStyle w:val="000000000000" w:firstRow="0" w:lastRow="0" w:firstColumn="0" w:lastColumn="0" w:oddVBand="0" w:evenVBand="0" w:oddHBand="0" w:evenHBand="0" w:firstRowFirstColumn="0" w:firstRowLastColumn="0" w:lastRowFirstColumn="0" w:lastRowLastColumn="0"/>
            </w:pPr>
            <w:r>
              <w:t xml:space="preserve">National and Provincial Disaster Law Consultations </w:t>
            </w:r>
            <w:r w:rsidR="003B3B0A">
              <w:t xml:space="preserve"> </w:t>
            </w:r>
          </w:p>
        </w:tc>
        <w:tc>
          <w:tcPr>
            <w:tcW w:w="4252" w:type="dxa"/>
          </w:tcPr>
          <w:p w14:paraId="563B1A2F" w14:textId="0A3676C5" w:rsidR="00F375F7" w:rsidRDefault="002072B5" w:rsidP="00F375F7">
            <w:pPr>
              <w:jc w:val="both"/>
              <w:cnfStyle w:val="000000000000" w:firstRow="0" w:lastRow="0" w:firstColumn="0" w:lastColumn="0" w:oddVBand="0" w:evenVBand="0" w:oddHBand="0" w:evenHBand="0" w:firstRowFirstColumn="0" w:firstRowLastColumn="0" w:lastRowFirstColumn="0" w:lastRowLastColumn="0"/>
            </w:pPr>
            <w:r>
              <w:t>IFRC will support two provincial level consultations on draft DRM / CC Law for Laos and one Stakeholder Consultation (national level) to support consultation, and feedback into draft law</w:t>
            </w:r>
          </w:p>
        </w:tc>
        <w:tc>
          <w:tcPr>
            <w:tcW w:w="1442" w:type="dxa"/>
          </w:tcPr>
          <w:p w14:paraId="34686AFF" w14:textId="15E67463" w:rsidR="00963ED3" w:rsidRDefault="002072B5" w:rsidP="00F375F7">
            <w:pPr>
              <w:jc w:val="center"/>
              <w:cnfStyle w:val="000000000000" w:firstRow="0" w:lastRow="0" w:firstColumn="0" w:lastColumn="0" w:oddVBand="0" w:evenVBand="0" w:oddHBand="0" w:evenHBand="0" w:firstRowFirstColumn="0" w:firstRowLastColumn="0" w:lastRowFirstColumn="0" w:lastRowLastColumn="0"/>
            </w:pPr>
            <w:r>
              <w:t xml:space="preserve">March – </w:t>
            </w:r>
            <w:r w:rsidR="00DC7623">
              <w:t>June 2017</w:t>
            </w:r>
          </w:p>
        </w:tc>
        <w:tc>
          <w:tcPr>
            <w:tcW w:w="1535" w:type="dxa"/>
          </w:tcPr>
          <w:p w14:paraId="24DD7E06" w14:textId="2CD985A8" w:rsidR="00963ED3" w:rsidRDefault="00963ED3" w:rsidP="002072B5">
            <w:pPr>
              <w:jc w:val="center"/>
              <w:cnfStyle w:val="000000000000" w:firstRow="0" w:lastRow="0" w:firstColumn="0" w:lastColumn="0" w:oddVBand="0" w:evenVBand="0" w:oddHBand="0" w:evenHBand="0" w:firstRowFirstColumn="0" w:firstRowLastColumn="0" w:lastRowFirstColumn="0" w:lastRowLastColumn="0"/>
            </w:pPr>
            <w:r>
              <w:t>1</w:t>
            </w:r>
            <w:r w:rsidR="002072B5">
              <w:t>5</w:t>
            </w:r>
            <w:r w:rsidR="00C2505C">
              <w:t>,</w:t>
            </w:r>
            <w:r>
              <w:t>000 CHF</w:t>
            </w:r>
          </w:p>
        </w:tc>
        <w:tc>
          <w:tcPr>
            <w:tcW w:w="1701" w:type="dxa"/>
          </w:tcPr>
          <w:p w14:paraId="6038674C" w14:textId="77777777"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r>
              <w:t>Mr. Thongphachanh Sonnasinh</w:t>
            </w:r>
          </w:p>
        </w:tc>
        <w:tc>
          <w:tcPr>
            <w:tcW w:w="2552" w:type="dxa"/>
          </w:tcPr>
          <w:p w14:paraId="6EDFB482" w14:textId="72C12127" w:rsidR="00963ED3" w:rsidRDefault="002072B5" w:rsidP="008A7BF8">
            <w:pPr>
              <w:cnfStyle w:val="000000000000" w:firstRow="0" w:lastRow="0" w:firstColumn="0" w:lastColumn="0" w:oddVBand="0" w:evenVBand="0" w:oddHBand="0" w:evenHBand="0" w:firstRowFirstColumn="0" w:firstRowLastColumn="0" w:lastRowFirstColumn="0" w:lastRowLastColumn="0"/>
            </w:pPr>
            <w:r>
              <w:t>2 provincial consultations</w:t>
            </w:r>
            <w:r w:rsidR="008A7BF8">
              <w:t xml:space="preserve">; </w:t>
            </w:r>
            <w:r w:rsidR="00C62EF9">
              <w:t>1 national</w:t>
            </w:r>
            <w:r>
              <w:t xml:space="preserve"> stakeholder consultation,</w:t>
            </w:r>
            <w:r w:rsidR="00DC7623">
              <w:t xml:space="preserve"> as well as mission cost</w:t>
            </w:r>
            <w:r w:rsidR="008A7BF8">
              <w:t>s</w:t>
            </w:r>
          </w:p>
        </w:tc>
      </w:tr>
      <w:tr w:rsidR="00F375F7" w14:paraId="43789D8F" w14:textId="77777777" w:rsidTr="00BA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8928CE6" w14:textId="77777777" w:rsidR="00963ED3" w:rsidRPr="008678AA" w:rsidRDefault="00963ED3" w:rsidP="0049641B">
            <w:pPr>
              <w:rPr>
                <w:b w:val="0"/>
                <w:bCs w:val="0"/>
              </w:rPr>
            </w:pPr>
            <w:r w:rsidRPr="008678AA">
              <w:t>CAMBODIA</w:t>
            </w:r>
          </w:p>
        </w:tc>
        <w:tc>
          <w:tcPr>
            <w:tcW w:w="2126" w:type="dxa"/>
          </w:tcPr>
          <w:p w14:paraId="1934193E" w14:textId="77777777" w:rsidR="00963ED3" w:rsidRDefault="00963ED3" w:rsidP="0049641B">
            <w:pPr>
              <w:cnfStyle w:val="000000100000" w:firstRow="0" w:lastRow="0" w:firstColumn="0" w:lastColumn="0" w:oddVBand="0" w:evenVBand="0" w:oddHBand="1" w:evenHBand="0" w:firstRowFirstColumn="0" w:firstRowLastColumn="0" w:lastRowFirstColumn="0" w:lastRowLastColumn="0"/>
            </w:pPr>
          </w:p>
        </w:tc>
        <w:tc>
          <w:tcPr>
            <w:tcW w:w="4252" w:type="dxa"/>
          </w:tcPr>
          <w:p w14:paraId="7EB91026" w14:textId="77777777" w:rsidR="00963ED3" w:rsidRDefault="00963ED3" w:rsidP="0049641B">
            <w:pPr>
              <w:cnfStyle w:val="000000100000" w:firstRow="0" w:lastRow="0" w:firstColumn="0" w:lastColumn="0" w:oddVBand="0" w:evenVBand="0" w:oddHBand="1" w:evenHBand="0" w:firstRowFirstColumn="0" w:firstRowLastColumn="0" w:lastRowFirstColumn="0" w:lastRowLastColumn="0"/>
            </w:pPr>
          </w:p>
        </w:tc>
        <w:tc>
          <w:tcPr>
            <w:tcW w:w="1442" w:type="dxa"/>
          </w:tcPr>
          <w:p w14:paraId="1CAD7D97" w14:textId="77777777"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1535" w:type="dxa"/>
          </w:tcPr>
          <w:p w14:paraId="46B7C007" w14:textId="77777777"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1701" w:type="dxa"/>
          </w:tcPr>
          <w:p w14:paraId="124EB2E6" w14:textId="77777777" w:rsidR="00963ED3" w:rsidRDefault="00963ED3" w:rsidP="00F375F7">
            <w:pPr>
              <w:jc w:val="center"/>
              <w:cnfStyle w:val="000000100000" w:firstRow="0" w:lastRow="0" w:firstColumn="0" w:lastColumn="0" w:oddVBand="0" w:evenVBand="0" w:oddHBand="1" w:evenHBand="0" w:firstRowFirstColumn="0" w:firstRowLastColumn="0" w:lastRowFirstColumn="0" w:lastRowLastColumn="0"/>
            </w:pPr>
          </w:p>
        </w:tc>
        <w:tc>
          <w:tcPr>
            <w:tcW w:w="2552" w:type="dxa"/>
          </w:tcPr>
          <w:p w14:paraId="7031D9AC" w14:textId="42B199E2" w:rsidR="00963ED3" w:rsidRPr="00C62EF9" w:rsidRDefault="00DF5B71" w:rsidP="0049641B">
            <w:pPr>
              <w:cnfStyle w:val="000000100000" w:firstRow="0" w:lastRow="0" w:firstColumn="0" w:lastColumn="0" w:oddVBand="0" w:evenVBand="0" w:oddHBand="1" w:evenHBand="0" w:firstRowFirstColumn="0" w:firstRowLastColumn="0" w:lastRowFirstColumn="0" w:lastRowLastColumn="0"/>
              <w:rPr>
                <w:b/>
              </w:rPr>
            </w:pPr>
            <w:r w:rsidRPr="00C62EF9">
              <w:rPr>
                <w:b/>
              </w:rPr>
              <w:t>Julia Hartelius</w:t>
            </w:r>
            <w:r w:rsidR="00C62EF9" w:rsidRPr="00C62EF9">
              <w:rPr>
                <w:b/>
              </w:rPr>
              <w:t>/Gabrielle Emery</w:t>
            </w:r>
          </w:p>
        </w:tc>
      </w:tr>
      <w:tr w:rsidR="00F375F7" w14:paraId="0590F71D" w14:textId="77777777" w:rsidTr="00BA428C">
        <w:tc>
          <w:tcPr>
            <w:cnfStyle w:val="001000000000" w:firstRow="0" w:lastRow="0" w:firstColumn="1" w:lastColumn="0" w:oddVBand="0" w:evenVBand="0" w:oddHBand="0" w:evenHBand="0" w:firstRowFirstColumn="0" w:firstRowLastColumn="0" w:lastRowFirstColumn="0" w:lastRowLastColumn="0"/>
            <w:tcW w:w="1668" w:type="dxa"/>
          </w:tcPr>
          <w:p w14:paraId="05415D61" w14:textId="77777777" w:rsidR="00963ED3" w:rsidRDefault="00963ED3" w:rsidP="0049641B"/>
        </w:tc>
        <w:tc>
          <w:tcPr>
            <w:tcW w:w="2126" w:type="dxa"/>
          </w:tcPr>
          <w:p w14:paraId="37A81154" w14:textId="3FCCCEBB" w:rsidR="00963ED3" w:rsidRDefault="00DC7623" w:rsidP="0049641B">
            <w:pPr>
              <w:cnfStyle w:val="000000000000" w:firstRow="0" w:lastRow="0" w:firstColumn="0" w:lastColumn="0" w:oddVBand="0" w:evenVBand="0" w:oddHBand="0" w:evenHBand="0" w:firstRowFirstColumn="0" w:firstRowLastColumn="0" w:lastRowFirstColumn="0" w:lastRowLastColumn="0"/>
            </w:pPr>
            <w:r>
              <w:t>Provincial level Disaster Law Dissemination</w:t>
            </w:r>
            <w:r w:rsidR="003B3B0A">
              <w:t xml:space="preserve"> </w:t>
            </w:r>
          </w:p>
        </w:tc>
        <w:tc>
          <w:tcPr>
            <w:tcW w:w="4252" w:type="dxa"/>
          </w:tcPr>
          <w:p w14:paraId="6890004B" w14:textId="24804362" w:rsidR="00F375F7" w:rsidRDefault="00DC7623" w:rsidP="00420C11">
            <w:pPr>
              <w:cnfStyle w:val="000000000000" w:firstRow="0" w:lastRow="0" w:firstColumn="0" w:lastColumn="0" w:oddVBand="0" w:evenVBand="0" w:oddHBand="0" w:evenHBand="0" w:firstRowFirstColumn="0" w:firstRowLastColumn="0" w:lastRowFirstColumn="0" w:lastRowLastColumn="0"/>
            </w:pPr>
            <w:r>
              <w:t>Following on from the National Disaster Law Dissemination, including development of speaker’s kit (January 2017), three provincial leve</w:t>
            </w:r>
            <w:r w:rsidR="006B6926">
              <w:t>l disseminations will be held in 2017, using speakers kit methodology and IEC materials developed</w:t>
            </w:r>
          </w:p>
        </w:tc>
        <w:tc>
          <w:tcPr>
            <w:tcW w:w="1442" w:type="dxa"/>
          </w:tcPr>
          <w:p w14:paraId="77682611" w14:textId="231CA2A1" w:rsidR="00963ED3" w:rsidRDefault="006B6926" w:rsidP="00F375F7">
            <w:pPr>
              <w:jc w:val="center"/>
              <w:cnfStyle w:val="000000000000" w:firstRow="0" w:lastRow="0" w:firstColumn="0" w:lastColumn="0" w:oddVBand="0" w:evenVBand="0" w:oddHBand="0" w:evenHBand="0" w:firstRowFirstColumn="0" w:firstRowLastColumn="0" w:lastRowFirstColumn="0" w:lastRowLastColumn="0"/>
            </w:pPr>
            <w:r>
              <w:t>March/ April 2017</w:t>
            </w:r>
          </w:p>
        </w:tc>
        <w:tc>
          <w:tcPr>
            <w:tcW w:w="1535" w:type="dxa"/>
          </w:tcPr>
          <w:p w14:paraId="71895ECC" w14:textId="3210D66D" w:rsidR="00963ED3" w:rsidRPr="00941BCC" w:rsidRDefault="00C62EF9" w:rsidP="00F375F7">
            <w:pPr>
              <w:jc w:val="center"/>
              <w:cnfStyle w:val="000000000000" w:firstRow="0" w:lastRow="0" w:firstColumn="0" w:lastColumn="0" w:oddVBand="0" w:evenVBand="0" w:oddHBand="0" w:evenHBand="0" w:firstRowFirstColumn="0" w:firstRowLastColumn="0" w:lastRowFirstColumn="0" w:lastRowLastColumn="0"/>
              <w:rPr>
                <w:i/>
              </w:rPr>
            </w:pPr>
            <w:r>
              <w:rPr>
                <w:i/>
              </w:rPr>
              <w:t>*</w:t>
            </w:r>
            <w:r w:rsidR="006B6926" w:rsidRPr="00941BCC">
              <w:rPr>
                <w:i/>
              </w:rPr>
              <w:t xml:space="preserve">12,000 CHF </w:t>
            </w:r>
            <w:r w:rsidR="00A44020" w:rsidRPr="00941BCC">
              <w:rPr>
                <w:i/>
              </w:rPr>
              <w:t>(rollover</w:t>
            </w:r>
            <w:r w:rsidR="006B6926" w:rsidRPr="00941BCC">
              <w:rPr>
                <w:i/>
              </w:rPr>
              <w:t xml:space="preserve"> from 2016)</w:t>
            </w:r>
          </w:p>
        </w:tc>
        <w:tc>
          <w:tcPr>
            <w:tcW w:w="1701" w:type="dxa"/>
          </w:tcPr>
          <w:p w14:paraId="3E06A56E" w14:textId="77777777"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r>
              <w:t xml:space="preserve">Dr. Sam Ath </w:t>
            </w:r>
            <w:r w:rsidR="00F375F7">
              <w:t>and Dr. Sam Onn</w:t>
            </w:r>
          </w:p>
        </w:tc>
        <w:tc>
          <w:tcPr>
            <w:tcW w:w="2552" w:type="dxa"/>
          </w:tcPr>
          <w:p w14:paraId="20054767" w14:textId="06976FC5" w:rsidR="00963ED3" w:rsidRDefault="006B6926" w:rsidP="0049641B">
            <w:pPr>
              <w:cnfStyle w:val="000000000000" w:firstRow="0" w:lastRow="0" w:firstColumn="0" w:lastColumn="0" w:oddVBand="0" w:evenVBand="0" w:oddHBand="0" w:evenHBand="0" w:firstRowFirstColumn="0" w:firstRowLastColumn="0" w:lastRowFirstColumn="0" w:lastRowLastColumn="0"/>
            </w:pPr>
            <w:r>
              <w:t xml:space="preserve">Budget to cover three workshop and travel costs for </w:t>
            </w:r>
            <w:r w:rsidR="00A44020">
              <w:t>convening of</w:t>
            </w:r>
            <w:r>
              <w:t xml:space="preserve"> provincial DL disseminations)</w:t>
            </w:r>
          </w:p>
        </w:tc>
      </w:tr>
      <w:tr w:rsidR="00F375F7" w14:paraId="5B290293" w14:textId="77777777" w:rsidTr="00016C7C">
        <w:trPr>
          <w:cnfStyle w:val="000000100000" w:firstRow="0" w:lastRow="0" w:firstColumn="0" w:lastColumn="0" w:oddVBand="0" w:evenVBand="0" w:oddHBand="1" w:evenHBand="0" w:firstRowFirstColumn="0" w:firstRowLastColumn="0" w:lastRowFirstColumn="0" w:lastRowLastColumn="0"/>
          <w:trHeight w:val="1447"/>
        </w:trPr>
        <w:tc>
          <w:tcPr>
            <w:cnfStyle w:val="001000000000" w:firstRow="0" w:lastRow="0" w:firstColumn="1" w:lastColumn="0" w:oddVBand="0" w:evenVBand="0" w:oddHBand="0" w:evenHBand="0" w:firstRowFirstColumn="0" w:firstRowLastColumn="0" w:lastRowFirstColumn="0" w:lastRowLastColumn="0"/>
            <w:tcW w:w="1668" w:type="dxa"/>
          </w:tcPr>
          <w:p w14:paraId="11010725" w14:textId="77777777" w:rsidR="008C5C58" w:rsidRDefault="008C5C58" w:rsidP="0049641B"/>
          <w:p w14:paraId="6A39047F" w14:textId="77777777" w:rsidR="00BA428C" w:rsidRDefault="00BA428C" w:rsidP="0049641B"/>
          <w:p w14:paraId="201A196C" w14:textId="77777777" w:rsidR="00BA428C" w:rsidRDefault="00BA428C" w:rsidP="0049641B"/>
          <w:p w14:paraId="0A98E2B8" w14:textId="484DC929" w:rsidR="00BA428C" w:rsidRDefault="00BA428C" w:rsidP="0049641B"/>
          <w:p w14:paraId="2564CBF5" w14:textId="65FBDEA2" w:rsidR="00BA428C" w:rsidRDefault="00BA428C" w:rsidP="0049641B"/>
        </w:tc>
        <w:tc>
          <w:tcPr>
            <w:tcW w:w="2126" w:type="dxa"/>
          </w:tcPr>
          <w:p w14:paraId="26F1473A" w14:textId="6BA728FA" w:rsidR="008C5C58" w:rsidRDefault="006B6926" w:rsidP="0049641B">
            <w:pPr>
              <w:cnfStyle w:val="000000100000" w:firstRow="0" w:lastRow="0" w:firstColumn="0" w:lastColumn="0" w:oddVBand="0" w:evenVBand="0" w:oddHBand="1" w:evenHBand="0" w:firstRowFirstColumn="0" w:firstRowLastColumn="0" w:lastRowFirstColumn="0" w:lastRowLastColumn="0"/>
            </w:pPr>
            <w:r>
              <w:t xml:space="preserve">UNDP/ IFRC DRR and Law Subsidiary Legislation Report Launch  </w:t>
            </w:r>
            <w:r w:rsidR="004C427C">
              <w:t xml:space="preserve"> </w:t>
            </w:r>
            <w:r w:rsidR="008C5C58">
              <w:t xml:space="preserve"> </w:t>
            </w:r>
          </w:p>
        </w:tc>
        <w:tc>
          <w:tcPr>
            <w:tcW w:w="4252" w:type="dxa"/>
          </w:tcPr>
          <w:p w14:paraId="11465204" w14:textId="6B2DF557" w:rsidR="00BA428C" w:rsidRDefault="006B6926" w:rsidP="006B6926">
            <w:pPr>
              <w:jc w:val="both"/>
              <w:cnfStyle w:val="000000100000" w:firstRow="0" w:lastRow="0" w:firstColumn="0" w:lastColumn="0" w:oddVBand="0" w:evenVBand="0" w:oddHBand="1" w:evenHBand="0" w:firstRowFirstColumn="0" w:firstRowLastColumn="0" w:lastRowFirstColumn="0" w:lastRowLastColumn="0"/>
            </w:pPr>
            <w:r>
              <w:t>Subsidiary legislation report has been finalised internally and awaiting feedback from Govt of Cambodia. IFRC to cover layout and printing of report and UNDP to cover launch/handover report</w:t>
            </w:r>
          </w:p>
        </w:tc>
        <w:tc>
          <w:tcPr>
            <w:tcW w:w="1442" w:type="dxa"/>
          </w:tcPr>
          <w:p w14:paraId="51C5240A" w14:textId="6AA5240B" w:rsidR="008C5C58" w:rsidRDefault="006B6926" w:rsidP="00F375F7">
            <w:pPr>
              <w:jc w:val="center"/>
              <w:cnfStyle w:val="000000100000" w:firstRow="0" w:lastRow="0" w:firstColumn="0" w:lastColumn="0" w:oddVBand="0" w:evenVBand="0" w:oddHBand="1" w:evenHBand="0" w:firstRowFirstColumn="0" w:firstRowLastColumn="0" w:lastRowFirstColumn="0" w:lastRowLastColumn="0"/>
            </w:pPr>
            <w:r>
              <w:t xml:space="preserve">March – </w:t>
            </w:r>
            <w:r w:rsidR="00A44020">
              <w:t>June 2017</w:t>
            </w:r>
            <w:r>
              <w:t xml:space="preserve"> </w:t>
            </w:r>
          </w:p>
        </w:tc>
        <w:tc>
          <w:tcPr>
            <w:tcW w:w="1535" w:type="dxa"/>
          </w:tcPr>
          <w:p w14:paraId="13048381" w14:textId="4E2E2735" w:rsidR="008C5C58" w:rsidRDefault="00A44020" w:rsidP="00A44020">
            <w:pPr>
              <w:jc w:val="center"/>
              <w:cnfStyle w:val="000000100000" w:firstRow="0" w:lastRow="0" w:firstColumn="0" w:lastColumn="0" w:oddVBand="0" w:evenVBand="0" w:oddHBand="1" w:evenHBand="0" w:firstRowFirstColumn="0" w:firstRowLastColumn="0" w:lastRowFirstColumn="0" w:lastRowLastColumn="0"/>
            </w:pPr>
            <w:r>
              <w:t>5,000</w:t>
            </w:r>
            <w:r w:rsidR="001F68F4">
              <w:t xml:space="preserve"> CHF</w:t>
            </w:r>
          </w:p>
        </w:tc>
        <w:tc>
          <w:tcPr>
            <w:tcW w:w="1701" w:type="dxa"/>
          </w:tcPr>
          <w:p w14:paraId="2F35A69C" w14:textId="4B6E5924" w:rsidR="008C5C58" w:rsidRDefault="006B6926" w:rsidP="00F375F7">
            <w:pPr>
              <w:jc w:val="center"/>
              <w:cnfStyle w:val="000000100000" w:firstRow="0" w:lastRow="0" w:firstColumn="0" w:lastColumn="0" w:oddVBand="0" w:evenVBand="0" w:oddHBand="1" w:evenHBand="0" w:firstRowFirstColumn="0" w:firstRowLastColumn="0" w:lastRowFirstColumn="0" w:lastRowLastColumn="0"/>
            </w:pPr>
            <w:r>
              <w:t xml:space="preserve">Gabrielle Emery </w:t>
            </w:r>
          </w:p>
        </w:tc>
        <w:tc>
          <w:tcPr>
            <w:tcW w:w="2552" w:type="dxa"/>
          </w:tcPr>
          <w:p w14:paraId="384571BC" w14:textId="6081FBD5" w:rsidR="008C5C58" w:rsidRDefault="00A44020" w:rsidP="0049641B">
            <w:pPr>
              <w:cnfStyle w:val="000000100000" w:firstRow="0" w:lastRow="0" w:firstColumn="0" w:lastColumn="0" w:oddVBand="0" w:evenVBand="0" w:oddHBand="1" w:evenHBand="0" w:firstRowFirstColumn="0" w:firstRowLastColumn="0" w:lastRowFirstColumn="0" w:lastRowLastColumn="0"/>
            </w:pPr>
            <w:r>
              <w:t>Report lay out and publication and mission t</w:t>
            </w:r>
            <w:r w:rsidR="00016C7C">
              <w:t>o</w:t>
            </w:r>
            <w:r>
              <w:t xml:space="preserve"> support report launch.</w:t>
            </w:r>
          </w:p>
        </w:tc>
      </w:tr>
      <w:tr w:rsidR="00F375F7" w14:paraId="6B3D8C2E" w14:textId="77777777" w:rsidTr="00BA428C">
        <w:tc>
          <w:tcPr>
            <w:cnfStyle w:val="001000000000" w:firstRow="0" w:lastRow="0" w:firstColumn="1" w:lastColumn="0" w:oddVBand="0" w:evenVBand="0" w:oddHBand="0" w:evenHBand="0" w:firstRowFirstColumn="0" w:firstRowLastColumn="0" w:lastRowFirstColumn="0" w:lastRowLastColumn="0"/>
            <w:tcW w:w="1668" w:type="dxa"/>
          </w:tcPr>
          <w:p w14:paraId="635690F0" w14:textId="77777777" w:rsidR="00941BCC" w:rsidRDefault="00941BCC" w:rsidP="0049641B"/>
          <w:p w14:paraId="5FF1329B" w14:textId="15E0923B" w:rsidR="00963ED3" w:rsidRPr="002408D9" w:rsidRDefault="00963ED3" w:rsidP="0049641B">
            <w:pPr>
              <w:rPr>
                <w:b w:val="0"/>
                <w:bCs w:val="0"/>
              </w:rPr>
            </w:pPr>
            <w:r>
              <w:lastRenderedPageBreak/>
              <w:t>VIETNAM</w:t>
            </w:r>
          </w:p>
        </w:tc>
        <w:tc>
          <w:tcPr>
            <w:tcW w:w="2126" w:type="dxa"/>
          </w:tcPr>
          <w:p w14:paraId="432F46FD" w14:textId="77777777" w:rsidR="00963ED3" w:rsidRDefault="00963ED3" w:rsidP="0049641B">
            <w:pPr>
              <w:cnfStyle w:val="000000000000" w:firstRow="0" w:lastRow="0" w:firstColumn="0" w:lastColumn="0" w:oddVBand="0" w:evenVBand="0" w:oddHBand="0" w:evenHBand="0" w:firstRowFirstColumn="0" w:firstRowLastColumn="0" w:lastRowFirstColumn="0" w:lastRowLastColumn="0"/>
            </w:pPr>
          </w:p>
        </w:tc>
        <w:tc>
          <w:tcPr>
            <w:tcW w:w="4252" w:type="dxa"/>
          </w:tcPr>
          <w:p w14:paraId="07C33A38" w14:textId="77777777" w:rsidR="00963ED3" w:rsidRDefault="00963ED3" w:rsidP="0049641B">
            <w:pPr>
              <w:cnfStyle w:val="000000000000" w:firstRow="0" w:lastRow="0" w:firstColumn="0" w:lastColumn="0" w:oddVBand="0" w:evenVBand="0" w:oddHBand="0" w:evenHBand="0" w:firstRowFirstColumn="0" w:firstRowLastColumn="0" w:lastRowFirstColumn="0" w:lastRowLastColumn="0"/>
            </w:pPr>
          </w:p>
        </w:tc>
        <w:tc>
          <w:tcPr>
            <w:tcW w:w="1442" w:type="dxa"/>
          </w:tcPr>
          <w:p w14:paraId="679D35CE" w14:textId="77777777"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1535" w:type="dxa"/>
          </w:tcPr>
          <w:p w14:paraId="15261A46" w14:textId="77777777"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1701" w:type="dxa"/>
          </w:tcPr>
          <w:p w14:paraId="71CA9B43" w14:textId="77777777" w:rsidR="00963ED3" w:rsidRDefault="00963ED3" w:rsidP="00F375F7">
            <w:pPr>
              <w:jc w:val="center"/>
              <w:cnfStyle w:val="000000000000" w:firstRow="0" w:lastRow="0" w:firstColumn="0" w:lastColumn="0" w:oddVBand="0" w:evenVBand="0" w:oddHBand="0" w:evenHBand="0" w:firstRowFirstColumn="0" w:firstRowLastColumn="0" w:lastRowFirstColumn="0" w:lastRowLastColumn="0"/>
            </w:pPr>
          </w:p>
        </w:tc>
        <w:tc>
          <w:tcPr>
            <w:tcW w:w="2552" w:type="dxa"/>
          </w:tcPr>
          <w:p w14:paraId="68E067F4" w14:textId="77777777" w:rsidR="00BA428C" w:rsidRDefault="00BA428C" w:rsidP="0049641B">
            <w:pPr>
              <w:cnfStyle w:val="000000000000" w:firstRow="0" w:lastRow="0" w:firstColumn="0" w:lastColumn="0" w:oddVBand="0" w:evenVBand="0" w:oddHBand="0" w:evenHBand="0" w:firstRowFirstColumn="0" w:firstRowLastColumn="0" w:lastRowFirstColumn="0" w:lastRowLastColumn="0"/>
              <w:rPr>
                <w:b/>
              </w:rPr>
            </w:pPr>
          </w:p>
          <w:p w14:paraId="04B33D26" w14:textId="1AD14212" w:rsidR="00963ED3" w:rsidRPr="00C62EF9" w:rsidRDefault="00DF5B71" w:rsidP="0049641B">
            <w:pPr>
              <w:cnfStyle w:val="000000000000" w:firstRow="0" w:lastRow="0" w:firstColumn="0" w:lastColumn="0" w:oddVBand="0" w:evenVBand="0" w:oddHBand="0" w:evenHBand="0" w:firstRowFirstColumn="0" w:firstRowLastColumn="0" w:lastRowFirstColumn="0" w:lastRowLastColumn="0"/>
              <w:rPr>
                <w:b/>
              </w:rPr>
            </w:pPr>
            <w:r w:rsidRPr="00C62EF9">
              <w:rPr>
                <w:b/>
              </w:rPr>
              <w:lastRenderedPageBreak/>
              <w:t>Julia Hartelius</w:t>
            </w:r>
          </w:p>
        </w:tc>
      </w:tr>
      <w:tr w:rsidR="00481D17" w14:paraId="698CA738" w14:textId="77777777" w:rsidTr="00BA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807B45F" w14:textId="77777777" w:rsidR="00481D17" w:rsidRDefault="00481D17" w:rsidP="0049641B"/>
        </w:tc>
        <w:tc>
          <w:tcPr>
            <w:tcW w:w="2126" w:type="dxa"/>
          </w:tcPr>
          <w:p w14:paraId="0A9F8213" w14:textId="63893907" w:rsidR="00481D17" w:rsidRPr="00A44020" w:rsidRDefault="00481D17" w:rsidP="0049641B">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rPr>
            </w:pPr>
            <w:r>
              <w:rPr>
                <w:rFonts w:cs="Arial"/>
                <w:color w:val="000000"/>
                <w:szCs w:val="20"/>
                <w:lang w:val="en-CA"/>
              </w:rPr>
              <w:t>Know Your Rights, Roles and Responsibilities (3Rs) in Disasters [ modules development and ToT]</w:t>
            </w:r>
          </w:p>
        </w:tc>
        <w:tc>
          <w:tcPr>
            <w:tcW w:w="4252" w:type="dxa"/>
          </w:tcPr>
          <w:p w14:paraId="244DCA0D" w14:textId="3F1061AF" w:rsidR="00481D17" w:rsidRDefault="00481D17" w:rsidP="00CE72EA">
            <w:pPr>
              <w:jc w:val="both"/>
              <w:cnfStyle w:val="000000100000" w:firstRow="0" w:lastRow="0" w:firstColumn="0" w:lastColumn="0" w:oddVBand="0" w:evenVBand="0" w:oddHBand="1" w:evenHBand="0" w:firstRowFirstColumn="0" w:firstRowLastColumn="0" w:lastRowFirstColumn="0" w:lastRowLastColumn="0"/>
            </w:pPr>
            <w:r>
              <w:t xml:space="preserve">Know your 3 Rs in Disasters – a module to raise awareness of DRM framework, and rights roles and responsibilities therein. Aim to strengthen community participation in DRM decision making as well as more connected local/ national policy making. This activity will include development of a dissemination module and </w:t>
            </w:r>
            <w:r w:rsidRPr="00481D17">
              <w:rPr>
                <w:b/>
              </w:rPr>
              <w:t>national level ToT</w:t>
            </w:r>
            <w:r>
              <w:t xml:space="preserve"> for 24 VNRC staff/ volunteers and </w:t>
            </w:r>
            <w:r w:rsidRPr="00481D17">
              <w:rPr>
                <w:b/>
              </w:rPr>
              <w:t>one provincial ToT</w:t>
            </w:r>
          </w:p>
        </w:tc>
        <w:tc>
          <w:tcPr>
            <w:tcW w:w="1442" w:type="dxa"/>
          </w:tcPr>
          <w:p w14:paraId="574D2292" w14:textId="27965741" w:rsidR="00481D17" w:rsidRDefault="00481D17" w:rsidP="00F375F7">
            <w:pPr>
              <w:jc w:val="center"/>
              <w:cnfStyle w:val="000000100000" w:firstRow="0" w:lastRow="0" w:firstColumn="0" w:lastColumn="0" w:oddVBand="0" w:evenVBand="0" w:oddHBand="1" w:evenHBand="0" w:firstRowFirstColumn="0" w:firstRowLastColumn="0" w:lastRowFirstColumn="0" w:lastRowLastColumn="0"/>
            </w:pPr>
            <w:r>
              <w:t>From June</w:t>
            </w:r>
          </w:p>
        </w:tc>
        <w:tc>
          <w:tcPr>
            <w:tcW w:w="1535" w:type="dxa"/>
          </w:tcPr>
          <w:p w14:paraId="453430AD" w14:textId="559A088F" w:rsidR="00481D17" w:rsidRDefault="00481D17" w:rsidP="00F375F7">
            <w:pPr>
              <w:jc w:val="center"/>
              <w:cnfStyle w:val="000000100000" w:firstRow="0" w:lastRow="0" w:firstColumn="0" w:lastColumn="0" w:oddVBand="0" w:evenVBand="0" w:oddHBand="1" w:evenHBand="0" w:firstRowFirstColumn="0" w:firstRowLastColumn="0" w:lastRowFirstColumn="0" w:lastRowLastColumn="0"/>
            </w:pPr>
            <w:r>
              <w:t>12,000 CHF</w:t>
            </w:r>
          </w:p>
        </w:tc>
        <w:tc>
          <w:tcPr>
            <w:tcW w:w="1701" w:type="dxa"/>
          </w:tcPr>
          <w:p w14:paraId="7E3C3D6D" w14:textId="25C8ABA2" w:rsidR="00481D17" w:rsidRDefault="00481D17" w:rsidP="00F375F7">
            <w:pPr>
              <w:jc w:val="center"/>
              <w:cnfStyle w:val="000000100000" w:firstRow="0" w:lastRow="0" w:firstColumn="0" w:lastColumn="0" w:oddVBand="0" w:evenVBand="0" w:oddHBand="1" w:evenHBand="0" w:firstRowFirstColumn="0" w:firstRowLastColumn="0" w:lastRowFirstColumn="0" w:lastRowLastColumn="0"/>
            </w:pPr>
            <w:r>
              <w:t>Dr Hung</w:t>
            </w:r>
          </w:p>
        </w:tc>
        <w:tc>
          <w:tcPr>
            <w:tcW w:w="2552" w:type="dxa"/>
          </w:tcPr>
          <w:p w14:paraId="680D83F8" w14:textId="77777777" w:rsidR="00481D17" w:rsidRDefault="00481D17" w:rsidP="0049641B">
            <w:pPr>
              <w:cnfStyle w:val="000000100000" w:firstRow="0" w:lastRow="0" w:firstColumn="0" w:lastColumn="0" w:oddVBand="0" w:evenVBand="0" w:oddHBand="1" w:evenHBand="0" w:firstRowFirstColumn="0" w:firstRowLastColumn="0" w:lastRowFirstColumn="0" w:lastRowLastColumn="0"/>
            </w:pPr>
          </w:p>
        </w:tc>
      </w:tr>
      <w:tr w:rsidR="00481D17" w14:paraId="3B0BFBE5" w14:textId="77777777" w:rsidTr="00BA428C">
        <w:tc>
          <w:tcPr>
            <w:cnfStyle w:val="001000000000" w:firstRow="0" w:lastRow="0" w:firstColumn="1" w:lastColumn="0" w:oddVBand="0" w:evenVBand="0" w:oddHBand="0" w:evenHBand="0" w:firstRowFirstColumn="0" w:firstRowLastColumn="0" w:lastRowFirstColumn="0" w:lastRowLastColumn="0"/>
            <w:tcW w:w="1668" w:type="dxa"/>
          </w:tcPr>
          <w:p w14:paraId="780332B2" w14:textId="77777777" w:rsidR="00481D17" w:rsidRDefault="00481D17" w:rsidP="00481D17"/>
        </w:tc>
        <w:tc>
          <w:tcPr>
            <w:tcW w:w="2126" w:type="dxa"/>
          </w:tcPr>
          <w:p w14:paraId="2DBCC20A" w14:textId="7E96DD3F" w:rsidR="00481D17" w:rsidRDefault="00481D17" w:rsidP="00481D17">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rPr>
            </w:pPr>
            <w:r>
              <w:rPr>
                <w:rFonts w:cs="Arial"/>
                <w:color w:val="000000"/>
                <w:szCs w:val="20"/>
                <w:lang w:val="en-CA"/>
              </w:rPr>
              <w:t xml:space="preserve">“know your rights” </w:t>
            </w:r>
            <w:r w:rsidRPr="00A44020">
              <w:rPr>
                <w:rFonts w:cs="Arial"/>
                <w:color w:val="000000"/>
                <w:szCs w:val="20"/>
                <w:lang w:val="en-CA"/>
              </w:rPr>
              <w:t xml:space="preserve">IEC materials and community engagement activities </w:t>
            </w:r>
          </w:p>
        </w:tc>
        <w:tc>
          <w:tcPr>
            <w:tcW w:w="4252" w:type="dxa"/>
          </w:tcPr>
          <w:p w14:paraId="3D6CB859" w14:textId="77DC7AC5" w:rsidR="00481D17" w:rsidRDefault="00481D17" w:rsidP="00016C7C">
            <w:pPr>
              <w:cnfStyle w:val="000000000000" w:firstRow="0" w:lastRow="0" w:firstColumn="0" w:lastColumn="0" w:oddVBand="0" w:evenVBand="0" w:oddHBand="0" w:evenHBand="0" w:firstRowFirstColumn="0" w:firstRowLastColumn="0" w:lastRowFirstColumn="0" w:lastRowLastColumn="0"/>
            </w:pPr>
            <w:r w:rsidRPr="00F01B92">
              <w:rPr>
                <w:rFonts w:cs="Arial"/>
                <w:color w:val="000000"/>
                <w:szCs w:val="20"/>
                <w:lang w:val="en-CA"/>
              </w:rPr>
              <w:t xml:space="preserve">Development of relevant messaging and IEC materials </w:t>
            </w:r>
            <w:r>
              <w:rPr>
                <w:rFonts w:cs="Arial"/>
                <w:color w:val="000000"/>
                <w:szCs w:val="20"/>
                <w:lang w:val="en-CA"/>
              </w:rPr>
              <w:t>on “know your 3Rs in disasters”</w:t>
            </w:r>
            <w:r w:rsidR="00BA428C">
              <w:rPr>
                <w:rFonts w:cs="Arial"/>
                <w:color w:val="000000"/>
                <w:szCs w:val="20"/>
                <w:lang w:val="en-CA"/>
              </w:rPr>
              <w:t xml:space="preserve"> to use in training and dissemination activities</w:t>
            </w:r>
            <w:r w:rsidRPr="00F01B92">
              <w:rPr>
                <w:rFonts w:cs="Arial"/>
                <w:color w:val="000000"/>
                <w:szCs w:val="20"/>
                <w:lang w:val="en-CA"/>
              </w:rPr>
              <w:t xml:space="preserve"> – including </w:t>
            </w:r>
            <w:r w:rsidRPr="00F01B92">
              <w:t>Comic books, calendars, TVC, school competitions, social media on DL</w:t>
            </w:r>
          </w:p>
        </w:tc>
        <w:tc>
          <w:tcPr>
            <w:tcW w:w="1442" w:type="dxa"/>
          </w:tcPr>
          <w:p w14:paraId="0EE90973" w14:textId="6EEA7E10"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By May 2017</w:t>
            </w:r>
          </w:p>
        </w:tc>
        <w:tc>
          <w:tcPr>
            <w:tcW w:w="1535" w:type="dxa"/>
          </w:tcPr>
          <w:p w14:paraId="1D1C2F76" w14:textId="572CF3C2" w:rsidR="00481D17" w:rsidRDefault="003C14E5" w:rsidP="003C14E5">
            <w:pPr>
              <w:jc w:val="center"/>
              <w:cnfStyle w:val="000000000000" w:firstRow="0" w:lastRow="0" w:firstColumn="0" w:lastColumn="0" w:oddVBand="0" w:evenVBand="0" w:oddHBand="0" w:evenHBand="0" w:firstRowFirstColumn="0" w:firstRowLastColumn="0" w:lastRowFirstColumn="0" w:lastRowLastColumn="0"/>
            </w:pPr>
            <w:r>
              <w:t>5</w:t>
            </w:r>
            <w:r w:rsidR="00481D17">
              <w:t>,000 CHF</w:t>
            </w:r>
            <w:r>
              <w:t xml:space="preserve"> + another 5,000 CHF (TBC)</w:t>
            </w:r>
          </w:p>
        </w:tc>
        <w:tc>
          <w:tcPr>
            <w:tcW w:w="1701" w:type="dxa"/>
          </w:tcPr>
          <w:p w14:paraId="5D557B8F" w14:textId="6F626D68"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Dr. Hung</w:t>
            </w:r>
          </w:p>
        </w:tc>
        <w:tc>
          <w:tcPr>
            <w:tcW w:w="2552" w:type="dxa"/>
          </w:tcPr>
          <w:p w14:paraId="337217E8" w14:textId="2E0C1522" w:rsidR="00481D17" w:rsidRDefault="00481D17" w:rsidP="00481D17">
            <w:pPr>
              <w:cnfStyle w:val="000000000000" w:firstRow="0" w:lastRow="0" w:firstColumn="0" w:lastColumn="0" w:oddVBand="0" w:evenVBand="0" w:oddHBand="0" w:evenHBand="0" w:firstRowFirstColumn="0" w:firstRowLastColumn="0" w:lastRowFirstColumn="0" w:lastRowLastColumn="0"/>
            </w:pPr>
            <w:r>
              <w:t>IEC materials and messages, as well as dissemination through appropriate communication channels.</w:t>
            </w:r>
          </w:p>
        </w:tc>
      </w:tr>
      <w:tr w:rsidR="00481D17" w14:paraId="1BE77A13" w14:textId="77777777" w:rsidTr="00BA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337B573" w14:textId="77777777" w:rsidR="00481D17" w:rsidRDefault="00481D17" w:rsidP="00481D17"/>
        </w:tc>
        <w:tc>
          <w:tcPr>
            <w:tcW w:w="2126" w:type="dxa"/>
          </w:tcPr>
          <w:p w14:paraId="7B38D69D" w14:textId="0BCDE78E" w:rsidR="00481D17" w:rsidRPr="007A3013" w:rsidRDefault="00481D17" w:rsidP="00481D17">
            <w:pPr>
              <w:cnfStyle w:val="000000100000" w:firstRow="0" w:lastRow="0" w:firstColumn="0" w:lastColumn="0" w:oddVBand="0" w:evenVBand="0" w:oddHBand="1" w:evenHBand="0" w:firstRowFirstColumn="0" w:firstRowLastColumn="0" w:lastRowFirstColumn="0" w:lastRowLastColumn="0"/>
              <w:rPr>
                <w:lang w:val="en-CA"/>
              </w:rPr>
            </w:pPr>
            <w:r w:rsidRPr="00A44020">
              <w:rPr>
                <w:rFonts w:cs="Arial"/>
                <w:color w:val="000000"/>
                <w:szCs w:val="20"/>
                <w:lang w:val="en-CA"/>
              </w:rPr>
              <w:t xml:space="preserve">Two regional disaster law workshops </w:t>
            </w:r>
            <w:r>
              <w:rPr>
                <w:rFonts w:cs="Arial"/>
                <w:color w:val="000000"/>
                <w:szCs w:val="20"/>
                <w:lang w:val="en-CA"/>
              </w:rPr>
              <w:t>and one provincial level</w:t>
            </w:r>
            <w:r w:rsidRPr="00A44020">
              <w:rPr>
                <w:rFonts w:cs="Arial"/>
                <w:color w:val="000000"/>
                <w:szCs w:val="20"/>
                <w:lang w:val="en-CA"/>
              </w:rPr>
              <w:t xml:space="preserve"> “Know your Rights”</w:t>
            </w:r>
          </w:p>
        </w:tc>
        <w:tc>
          <w:tcPr>
            <w:tcW w:w="4252" w:type="dxa"/>
          </w:tcPr>
          <w:p w14:paraId="41C9B514" w14:textId="77A00616" w:rsidR="00481D17" w:rsidRDefault="00481D17" w:rsidP="00481D17">
            <w:pPr>
              <w:jc w:val="both"/>
              <w:cnfStyle w:val="000000100000" w:firstRow="0" w:lastRow="0" w:firstColumn="0" w:lastColumn="0" w:oddVBand="0" w:evenVBand="0" w:oddHBand="1" w:evenHBand="0" w:firstRowFirstColumn="0" w:firstRowLastColumn="0" w:lastRowFirstColumn="0" w:lastRowLastColumn="0"/>
            </w:pPr>
            <w:r>
              <w:t>DM Law dissemination workshops in Central and Southern Vietnam. Target audience, local authorities, CSO and communities</w:t>
            </w:r>
          </w:p>
        </w:tc>
        <w:tc>
          <w:tcPr>
            <w:tcW w:w="1442" w:type="dxa"/>
          </w:tcPr>
          <w:p w14:paraId="72349C6D" w14:textId="2885614D"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 xml:space="preserve">After June </w:t>
            </w:r>
          </w:p>
        </w:tc>
        <w:tc>
          <w:tcPr>
            <w:tcW w:w="1535" w:type="dxa"/>
          </w:tcPr>
          <w:p w14:paraId="6761EB78" w14:textId="719556F6" w:rsidR="00481D17" w:rsidRDefault="00527F3D" w:rsidP="00481D17">
            <w:pPr>
              <w:jc w:val="center"/>
              <w:cnfStyle w:val="000000100000" w:firstRow="0" w:lastRow="0" w:firstColumn="0" w:lastColumn="0" w:oddVBand="0" w:evenVBand="0" w:oddHBand="1" w:evenHBand="0" w:firstRowFirstColumn="0" w:firstRowLastColumn="0" w:lastRowFirstColumn="0" w:lastRowLastColumn="0"/>
            </w:pPr>
            <w:r>
              <w:t>20,</w:t>
            </w:r>
            <w:r w:rsidR="00481D17">
              <w:t xml:space="preserve">000 CHF </w:t>
            </w:r>
            <w:r>
              <w:t xml:space="preserve"> </w:t>
            </w:r>
          </w:p>
        </w:tc>
        <w:tc>
          <w:tcPr>
            <w:tcW w:w="1701" w:type="dxa"/>
          </w:tcPr>
          <w:p w14:paraId="32934DC2" w14:textId="2C9C86D1"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Dr Hung</w:t>
            </w:r>
          </w:p>
        </w:tc>
        <w:tc>
          <w:tcPr>
            <w:tcW w:w="2552" w:type="dxa"/>
          </w:tcPr>
          <w:p w14:paraId="581AEC48" w14:textId="1343439A" w:rsidR="00481D17" w:rsidRDefault="00481D17" w:rsidP="00481D17">
            <w:pPr>
              <w:cnfStyle w:val="000000100000" w:firstRow="0" w:lastRow="0" w:firstColumn="0" w:lastColumn="0" w:oddVBand="0" w:evenVBand="0" w:oddHBand="1" w:evenHBand="0" w:firstRowFirstColumn="0" w:firstRowLastColumn="0" w:lastRowFirstColumn="0" w:lastRowLastColumn="0"/>
            </w:pPr>
            <w:r>
              <w:t>Training costs and facilitation</w:t>
            </w:r>
          </w:p>
        </w:tc>
      </w:tr>
      <w:tr w:rsidR="00481D17" w14:paraId="4BF6412F" w14:textId="77777777" w:rsidTr="00BA428C">
        <w:tc>
          <w:tcPr>
            <w:cnfStyle w:val="001000000000" w:firstRow="0" w:lastRow="0" w:firstColumn="1" w:lastColumn="0" w:oddVBand="0" w:evenVBand="0" w:oddHBand="0" w:evenHBand="0" w:firstRowFirstColumn="0" w:firstRowLastColumn="0" w:lastRowFirstColumn="0" w:lastRowLastColumn="0"/>
            <w:tcW w:w="1668" w:type="dxa"/>
          </w:tcPr>
          <w:p w14:paraId="507B2E24" w14:textId="77777777" w:rsidR="00481D17" w:rsidRDefault="00481D17" w:rsidP="00481D17"/>
          <w:p w14:paraId="587B15E8" w14:textId="77777777" w:rsidR="00016C7C" w:rsidRDefault="00016C7C" w:rsidP="00481D17"/>
          <w:p w14:paraId="121955F0" w14:textId="77777777" w:rsidR="00016C7C" w:rsidRDefault="00016C7C" w:rsidP="00481D17"/>
          <w:p w14:paraId="0937BBB5" w14:textId="77777777" w:rsidR="00016C7C" w:rsidRDefault="00016C7C" w:rsidP="00481D17"/>
          <w:p w14:paraId="0047F2D7" w14:textId="2D5AA34E" w:rsidR="00016C7C" w:rsidRDefault="00016C7C" w:rsidP="00481D17"/>
        </w:tc>
        <w:tc>
          <w:tcPr>
            <w:tcW w:w="2126" w:type="dxa"/>
          </w:tcPr>
          <w:p w14:paraId="633BC94B" w14:textId="6532ADC9" w:rsidR="00481D17" w:rsidRPr="00A44020" w:rsidRDefault="00481D17" w:rsidP="00481D17">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rPr>
            </w:pPr>
            <w:r>
              <w:rPr>
                <w:rFonts w:cs="Arial"/>
                <w:color w:val="000000"/>
                <w:szCs w:val="20"/>
                <w:lang w:val="en-CA"/>
              </w:rPr>
              <w:t xml:space="preserve">Adaption of Sphere Handbook and Messaging for Vietnam </w:t>
            </w:r>
          </w:p>
        </w:tc>
        <w:tc>
          <w:tcPr>
            <w:tcW w:w="4252" w:type="dxa"/>
          </w:tcPr>
          <w:p w14:paraId="07A61C04" w14:textId="205980F4" w:rsidR="00481D17" w:rsidRPr="00F01B92" w:rsidRDefault="00481D17" w:rsidP="00481D17">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rPr>
            </w:pPr>
            <w:r>
              <w:rPr>
                <w:rFonts w:cs="Arial"/>
                <w:color w:val="000000"/>
                <w:szCs w:val="20"/>
                <w:lang w:val="en-CA"/>
              </w:rPr>
              <w:t xml:space="preserve">VNRC to lead in awareness dissemination on humanitarian values and principles for local organisations etc through development of easy to use tools adapted for Vietnam  </w:t>
            </w:r>
          </w:p>
        </w:tc>
        <w:tc>
          <w:tcPr>
            <w:tcW w:w="1442" w:type="dxa"/>
          </w:tcPr>
          <w:p w14:paraId="0A8D782F" w14:textId="09FE626B"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May – November 2017</w:t>
            </w:r>
          </w:p>
        </w:tc>
        <w:tc>
          <w:tcPr>
            <w:tcW w:w="1535" w:type="dxa"/>
          </w:tcPr>
          <w:p w14:paraId="7048556C" w14:textId="0F5825B8" w:rsidR="00481D17" w:rsidRDefault="004E7191" w:rsidP="00481D17">
            <w:pPr>
              <w:jc w:val="center"/>
              <w:cnfStyle w:val="000000000000" w:firstRow="0" w:lastRow="0" w:firstColumn="0" w:lastColumn="0" w:oddVBand="0" w:evenVBand="0" w:oddHBand="0" w:evenHBand="0" w:firstRowFirstColumn="0" w:firstRowLastColumn="0" w:lastRowFirstColumn="0" w:lastRowLastColumn="0"/>
            </w:pPr>
            <w:r>
              <w:t>10</w:t>
            </w:r>
            <w:r w:rsidR="00481D17">
              <w:t>,000 CHF</w:t>
            </w:r>
            <w:r w:rsidR="00BB6395">
              <w:t xml:space="preserve"> </w:t>
            </w:r>
          </w:p>
        </w:tc>
        <w:tc>
          <w:tcPr>
            <w:tcW w:w="1701" w:type="dxa"/>
          </w:tcPr>
          <w:p w14:paraId="220212D6" w14:textId="5955BDE1"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Dr. Hung</w:t>
            </w:r>
          </w:p>
        </w:tc>
        <w:tc>
          <w:tcPr>
            <w:tcW w:w="2552" w:type="dxa"/>
          </w:tcPr>
          <w:p w14:paraId="4499664C" w14:textId="281B8B7C" w:rsidR="00481D17" w:rsidRDefault="00481D17" w:rsidP="00481D17">
            <w:pPr>
              <w:cnfStyle w:val="000000000000" w:firstRow="0" w:lastRow="0" w:firstColumn="0" w:lastColumn="0" w:oddVBand="0" w:evenVBand="0" w:oddHBand="0" w:evenHBand="0" w:firstRowFirstColumn="0" w:firstRowLastColumn="0" w:lastRowFirstColumn="0" w:lastRowLastColumn="0"/>
            </w:pPr>
            <w:r>
              <w:t>Production and printing</w:t>
            </w:r>
          </w:p>
        </w:tc>
      </w:tr>
      <w:tr w:rsidR="00481D17" w14:paraId="1FD13259" w14:textId="77777777" w:rsidTr="00BA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0DDB591" w14:textId="77777777" w:rsidR="00481D17" w:rsidRPr="003B42EC" w:rsidRDefault="00481D17" w:rsidP="00481D17">
            <w:pPr>
              <w:rPr>
                <w:b w:val="0"/>
                <w:bCs w:val="0"/>
              </w:rPr>
            </w:pPr>
            <w:r w:rsidRPr="003B42EC">
              <w:t>INDONESIA</w:t>
            </w:r>
          </w:p>
        </w:tc>
        <w:tc>
          <w:tcPr>
            <w:tcW w:w="2126" w:type="dxa"/>
          </w:tcPr>
          <w:p w14:paraId="548B3A9D" w14:textId="77777777" w:rsidR="00481D17" w:rsidRDefault="00481D17" w:rsidP="00481D17">
            <w:pPr>
              <w:cnfStyle w:val="000000100000" w:firstRow="0" w:lastRow="0" w:firstColumn="0" w:lastColumn="0" w:oddVBand="0" w:evenVBand="0" w:oddHBand="1" w:evenHBand="0" w:firstRowFirstColumn="0" w:firstRowLastColumn="0" w:lastRowFirstColumn="0" w:lastRowLastColumn="0"/>
            </w:pPr>
          </w:p>
        </w:tc>
        <w:tc>
          <w:tcPr>
            <w:tcW w:w="4252" w:type="dxa"/>
          </w:tcPr>
          <w:p w14:paraId="7C54890D" w14:textId="77777777" w:rsidR="00481D17" w:rsidRDefault="00481D17" w:rsidP="00481D17">
            <w:pPr>
              <w:cnfStyle w:val="000000100000" w:firstRow="0" w:lastRow="0" w:firstColumn="0" w:lastColumn="0" w:oddVBand="0" w:evenVBand="0" w:oddHBand="1" w:evenHBand="0" w:firstRowFirstColumn="0" w:firstRowLastColumn="0" w:lastRowFirstColumn="0" w:lastRowLastColumn="0"/>
            </w:pPr>
          </w:p>
        </w:tc>
        <w:tc>
          <w:tcPr>
            <w:tcW w:w="1442" w:type="dxa"/>
          </w:tcPr>
          <w:p w14:paraId="521AB23B" w14:textId="77777777"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p>
        </w:tc>
        <w:tc>
          <w:tcPr>
            <w:tcW w:w="1535" w:type="dxa"/>
          </w:tcPr>
          <w:p w14:paraId="65345AAC" w14:textId="77777777"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p>
        </w:tc>
        <w:tc>
          <w:tcPr>
            <w:tcW w:w="1701" w:type="dxa"/>
          </w:tcPr>
          <w:p w14:paraId="24875F23" w14:textId="77777777"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p>
        </w:tc>
        <w:tc>
          <w:tcPr>
            <w:tcW w:w="2552" w:type="dxa"/>
          </w:tcPr>
          <w:p w14:paraId="785995B5" w14:textId="2D41815D" w:rsidR="00481D17" w:rsidRPr="00BA428C" w:rsidRDefault="00481D17" w:rsidP="00481D17">
            <w:pPr>
              <w:cnfStyle w:val="000000100000" w:firstRow="0" w:lastRow="0" w:firstColumn="0" w:lastColumn="0" w:oddVBand="0" w:evenVBand="0" w:oddHBand="1" w:evenHBand="0" w:firstRowFirstColumn="0" w:firstRowLastColumn="0" w:lastRowFirstColumn="0" w:lastRowLastColumn="0"/>
              <w:rPr>
                <w:b/>
              </w:rPr>
            </w:pPr>
            <w:r w:rsidRPr="00BA428C">
              <w:rPr>
                <w:b/>
              </w:rPr>
              <w:t>Pauline Caspellin Arce</w:t>
            </w:r>
          </w:p>
        </w:tc>
      </w:tr>
      <w:tr w:rsidR="00481D17" w14:paraId="34B6C39A" w14:textId="77777777" w:rsidTr="00BA428C">
        <w:tc>
          <w:tcPr>
            <w:cnfStyle w:val="001000000000" w:firstRow="0" w:lastRow="0" w:firstColumn="1" w:lastColumn="0" w:oddVBand="0" w:evenVBand="0" w:oddHBand="0" w:evenHBand="0" w:firstRowFirstColumn="0" w:firstRowLastColumn="0" w:lastRowFirstColumn="0" w:lastRowLastColumn="0"/>
            <w:tcW w:w="1668" w:type="dxa"/>
          </w:tcPr>
          <w:p w14:paraId="1F4BAE0A" w14:textId="77777777" w:rsidR="00481D17" w:rsidRDefault="00481D17" w:rsidP="00481D17"/>
          <w:p w14:paraId="63B92205" w14:textId="77777777" w:rsidR="00016C7C" w:rsidRDefault="00016C7C" w:rsidP="00481D17"/>
          <w:p w14:paraId="3EFE407E" w14:textId="77777777" w:rsidR="00016C7C" w:rsidRDefault="00016C7C" w:rsidP="00481D17"/>
          <w:p w14:paraId="33173095" w14:textId="77777777" w:rsidR="00016C7C" w:rsidRDefault="00016C7C" w:rsidP="00481D17"/>
          <w:p w14:paraId="2812018C" w14:textId="77777777" w:rsidR="00016C7C" w:rsidRDefault="00016C7C" w:rsidP="00481D17"/>
          <w:p w14:paraId="378541E5" w14:textId="21D29E5C" w:rsidR="00016C7C" w:rsidRDefault="00016C7C" w:rsidP="00481D17"/>
        </w:tc>
        <w:tc>
          <w:tcPr>
            <w:tcW w:w="2126" w:type="dxa"/>
          </w:tcPr>
          <w:p w14:paraId="0E3DC590" w14:textId="296602ED" w:rsidR="00481D17" w:rsidRDefault="00481D17" w:rsidP="00481D17">
            <w:pPr>
              <w:cnfStyle w:val="000000000000" w:firstRow="0" w:lastRow="0" w:firstColumn="0" w:lastColumn="0" w:oddVBand="0" w:evenVBand="0" w:oddHBand="0" w:evenHBand="0" w:firstRowFirstColumn="0" w:firstRowLastColumn="0" w:lastRowFirstColumn="0" w:lastRowLastColumn="0"/>
            </w:pPr>
            <w:r>
              <w:lastRenderedPageBreak/>
              <w:t>DRR and Law Research and Dissemination</w:t>
            </w:r>
          </w:p>
        </w:tc>
        <w:tc>
          <w:tcPr>
            <w:tcW w:w="4252" w:type="dxa"/>
          </w:tcPr>
          <w:p w14:paraId="4FE8DCC3" w14:textId="191976B6" w:rsidR="00481D17" w:rsidRDefault="00481D17" w:rsidP="00481D17">
            <w:pPr>
              <w:jc w:val="both"/>
              <w:cnfStyle w:val="000000000000" w:firstRow="0" w:lastRow="0" w:firstColumn="0" w:lastColumn="0" w:oddVBand="0" w:evenVBand="0" w:oddHBand="0" w:evenHBand="0" w:firstRowFirstColumn="0" w:firstRowLastColumn="0" w:lastRowFirstColumn="0" w:lastRowLastColumn="0"/>
            </w:pPr>
            <w:r>
              <w:t xml:space="preserve">Follow on from 2016 Launch of DRR and Law Report for Indonesia. To produce Indonesia language version of full report and printing, </w:t>
            </w:r>
            <w:r>
              <w:lastRenderedPageBreak/>
              <w:t>as well as small advocacy flier for use in dissemination / advocacy efforts</w:t>
            </w:r>
          </w:p>
        </w:tc>
        <w:tc>
          <w:tcPr>
            <w:tcW w:w="1442" w:type="dxa"/>
          </w:tcPr>
          <w:p w14:paraId="336A0D11" w14:textId="5B62E2D0"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lastRenderedPageBreak/>
              <w:t>April – May 2017</w:t>
            </w:r>
          </w:p>
        </w:tc>
        <w:tc>
          <w:tcPr>
            <w:tcW w:w="1535" w:type="dxa"/>
          </w:tcPr>
          <w:p w14:paraId="0684120E" w14:textId="3A820D8C"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5,000 CHF</w:t>
            </w:r>
          </w:p>
        </w:tc>
        <w:tc>
          <w:tcPr>
            <w:tcW w:w="1701" w:type="dxa"/>
          </w:tcPr>
          <w:p w14:paraId="13B56480" w14:textId="333B31B4"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Pak Arifin</w:t>
            </w:r>
          </w:p>
        </w:tc>
        <w:tc>
          <w:tcPr>
            <w:tcW w:w="2552" w:type="dxa"/>
          </w:tcPr>
          <w:p w14:paraId="30DD4BEE" w14:textId="2A8A90A5" w:rsidR="00481D17" w:rsidRDefault="00481D17" w:rsidP="00481D17">
            <w:pPr>
              <w:cnfStyle w:val="000000000000" w:firstRow="0" w:lastRow="0" w:firstColumn="0" w:lastColumn="0" w:oddVBand="0" w:evenVBand="0" w:oddHBand="0" w:evenHBand="0" w:firstRowFirstColumn="0" w:firstRowLastColumn="0" w:lastRowFirstColumn="0" w:lastRowLastColumn="0"/>
            </w:pPr>
            <w:r>
              <w:t xml:space="preserve">production, printing and translation costs of report, and advocacy flier </w:t>
            </w:r>
          </w:p>
        </w:tc>
      </w:tr>
      <w:tr w:rsidR="00481D17" w14:paraId="06FA658C" w14:textId="77777777" w:rsidTr="00BA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480E072" w14:textId="6A152327" w:rsidR="00481D17" w:rsidRPr="005E03E0" w:rsidRDefault="00481D17" w:rsidP="00481D17">
            <w:pPr>
              <w:rPr>
                <w:b w:val="0"/>
                <w:bCs w:val="0"/>
              </w:rPr>
            </w:pPr>
            <w:r w:rsidRPr="005E03E0">
              <w:t>MALAYSIA</w:t>
            </w:r>
          </w:p>
        </w:tc>
        <w:tc>
          <w:tcPr>
            <w:tcW w:w="2126" w:type="dxa"/>
          </w:tcPr>
          <w:p w14:paraId="2F2F39C1" w14:textId="77777777" w:rsidR="00481D17" w:rsidRDefault="00481D17" w:rsidP="00481D17">
            <w:pPr>
              <w:cnfStyle w:val="000000100000" w:firstRow="0" w:lastRow="0" w:firstColumn="0" w:lastColumn="0" w:oddVBand="0" w:evenVBand="0" w:oddHBand="1" w:evenHBand="0" w:firstRowFirstColumn="0" w:firstRowLastColumn="0" w:lastRowFirstColumn="0" w:lastRowLastColumn="0"/>
            </w:pPr>
          </w:p>
        </w:tc>
        <w:tc>
          <w:tcPr>
            <w:tcW w:w="4252" w:type="dxa"/>
          </w:tcPr>
          <w:p w14:paraId="41C75E68" w14:textId="77777777" w:rsidR="00481D17" w:rsidRDefault="00481D17" w:rsidP="00481D17">
            <w:pPr>
              <w:cnfStyle w:val="000000100000" w:firstRow="0" w:lastRow="0" w:firstColumn="0" w:lastColumn="0" w:oddVBand="0" w:evenVBand="0" w:oddHBand="1" w:evenHBand="0" w:firstRowFirstColumn="0" w:firstRowLastColumn="0" w:lastRowFirstColumn="0" w:lastRowLastColumn="0"/>
            </w:pPr>
          </w:p>
        </w:tc>
        <w:tc>
          <w:tcPr>
            <w:tcW w:w="1442" w:type="dxa"/>
          </w:tcPr>
          <w:p w14:paraId="187D8597" w14:textId="77777777"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p>
        </w:tc>
        <w:tc>
          <w:tcPr>
            <w:tcW w:w="1535" w:type="dxa"/>
          </w:tcPr>
          <w:p w14:paraId="227AA21D" w14:textId="77777777"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p>
        </w:tc>
        <w:tc>
          <w:tcPr>
            <w:tcW w:w="1701" w:type="dxa"/>
          </w:tcPr>
          <w:p w14:paraId="55A9E51C" w14:textId="77777777"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p>
        </w:tc>
        <w:tc>
          <w:tcPr>
            <w:tcW w:w="2552" w:type="dxa"/>
          </w:tcPr>
          <w:p w14:paraId="71C75450" w14:textId="4CA7A119" w:rsidR="00481D17" w:rsidRPr="00BA428C" w:rsidRDefault="00481D17" w:rsidP="00481D17">
            <w:pPr>
              <w:cnfStyle w:val="000000100000" w:firstRow="0" w:lastRow="0" w:firstColumn="0" w:lastColumn="0" w:oddVBand="0" w:evenVBand="0" w:oddHBand="1" w:evenHBand="0" w:firstRowFirstColumn="0" w:firstRowLastColumn="0" w:lastRowFirstColumn="0" w:lastRowLastColumn="0"/>
              <w:rPr>
                <w:b/>
              </w:rPr>
            </w:pPr>
            <w:r w:rsidRPr="00BA428C">
              <w:rPr>
                <w:b/>
              </w:rPr>
              <w:t>Gabrielle Emery</w:t>
            </w:r>
          </w:p>
        </w:tc>
      </w:tr>
      <w:tr w:rsidR="00481D17" w14:paraId="7016FBEA" w14:textId="77777777" w:rsidTr="00BA428C">
        <w:tc>
          <w:tcPr>
            <w:cnfStyle w:val="001000000000" w:firstRow="0" w:lastRow="0" w:firstColumn="1" w:lastColumn="0" w:oddVBand="0" w:evenVBand="0" w:oddHBand="0" w:evenHBand="0" w:firstRowFirstColumn="0" w:firstRowLastColumn="0" w:lastRowFirstColumn="0" w:lastRowLastColumn="0"/>
            <w:tcW w:w="1668" w:type="dxa"/>
          </w:tcPr>
          <w:p w14:paraId="4F164F4D" w14:textId="7AB793C8" w:rsidR="00481D17" w:rsidRDefault="00481D17" w:rsidP="00481D17"/>
        </w:tc>
        <w:tc>
          <w:tcPr>
            <w:tcW w:w="2126" w:type="dxa"/>
          </w:tcPr>
          <w:p w14:paraId="25ED1397" w14:textId="7DD795BD" w:rsidR="00481D17" w:rsidRDefault="00481D17" w:rsidP="00481D17">
            <w:pPr>
              <w:cnfStyle w:val="000000000000" w:firstRow="0" w:lastRow="0" w:firstColumn="0" w:lastColumn="0" w:oddVBand="0" w:evenVBand="0" w:oddHBand="0" w:evenHBand="0" w:firstRowFirstColumn="0" w:firstRowLastColumn="0" w:lastRowFirstColumn="0" w:lastRowLastColumn="0"/>
            </w:pPr>
            <w:r>
              <w:t xml:space="preserve">National Level Sensitisation Workshop on Disaster law  </w:t>
            </w:r>
          </w:p>
        </w:tc>
        <w:tc>
          <w:tcPr>
            <w:tcW w:w="4252" w:type="dxa"/>
          </w:tcPr>
          <w:p w14:paraId="6FE52F79" w14:textId="77777777" w:rsidR="00481D17" w:rsidRDefault="00481D17" w:rsidP="00481D17">
            <w:pPr>
              <w:jc w:val="both"/>
              <w:cnfStyle w:val="000000000000" w:firstRow="0" w:lastRow="0" w:firstColumn="0" w:lastColumn="0" w:oddVBand="0" w:evenVBand="0" w:oddHBand="0" w:evenHBand="0" w:firstRowFirstColumn="0" w:firstRowLastColumn="0" w:lastRowFirstColumn="0" w:lastRowLastColumn="0"/>
            </w:pPr>
            <w:r>
              <w:t>National level sensitisation workshop in partnership with MRCS/ Malaysia IHL Committee on global/ regional DRM policy agendas in DRM as well as national level implementation in Malaysia through law and policy frameworks. To invite government and key development and humanitarian partners</w:t>
            </w:r>
          </w:p>
          <w:p w14:paraId="131560CC" w14:textId="08318C6F" w:rsidR="00016C7C" w:rsidRDefault="00016C7C" w:rsidP="00481D17">
            <w:pPr>
              <w:jc w:val="both"/>
              <w:cnfStyle w:val="000000000000" w:firstRow="0" w:lastRow="0" w:firstColumn="0" w:lastColumn="0" w:oddVBand="0" w:evenVBand="0" w:oddHBand="0" w:evenHBand="0" w:firstRowFirstColumn="0" w:firstRowLastColumn="0" w:lastRowFirstColumn="0" w:lastRowLastColumn="0"/>
            </w:pPr>
          </w:p>
        </w:tc>
        <w:tc>
          <w:tcPr>
            <w:tcW w:w="1442" w:type="dxa"/>
          </w:tcPr>
          <w:p w14:paraId="362F3CE4" w14:textId="5F5DDCF2"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October 2017 (TBC)</w:t>
            </w:r>
          </w:p>
        </w:tc>
        <w:tc>
          <w:tcPr>
            <w:tcW w:w="1535" w:type="dxa"/>
          </w:tcPr>
          <w:p w14:paraId="4D3FB4F1" w14:textId="1F49A93C" w:rsidR="00BA428C" w:rsidRPr="00BA428C" w:rsidRDefault="00527F3D" w:rsidP="00527F3D">
            <w:pPr>
              <w:jc w:val="center"/>
              <w:cnfStyle w:val="000000000000" w:firstRow="0" w:lastRow="0" w:firstColumn="0" w:lastColumn="0" w:oddVBand="0" w:evenVBand="0" w:oddHBand="0" w:evenHBand="0" w:firstRowFirstColumn="0" w:firstRowLastColumn="0" w:lastRowFirstColumn="0" w:lastRowLastColumn="0"/>
              <w:rPr>
                <w:b/>
              </w:rPr>
            </w:pPr>
            <w:r>
              <w:t>(</w:t>
            </w:r>
            <w:r w:rsidR="00481D17">
              <w:t>10,000 CHF</w:t>
            </w:r>
            <w:r>
              <w:t xml:space="preserve"> - </w:t>
            </w:r>
            <w:r w:rsidR="00BA428C" w:rsidRPr="00527F3D">
              <w:rPr>
                <w:bCs/>
              </w:rPr>
              <w:t>TBC)</w:t>
            </w:r>
          </w:p>
        </w:tc>
        <w:tc>
          <w:tcPr>
            <w:tcW w:w="1701" w:type="dxa"/>
          </w:tcPr>
          <w:p w14:paraId="200D71A5" w14:textId="77777777"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Mr. Saiful Izan Bin Nordin</w:t>
            </w:r>
          </w:p>
        </w:tc>
        <w:tc>
          <w:tcPr>
            <w:tcW w:w="2552" w:type="dxa"/>
          </w:tcPr>
          <w:p w14:paraId="3ECD9697" w14:textId="3BB7966D" w:rsidR="00481D17" w:rsidRDefault="00481D17" w:rsidP="00481D17">
            <w:pPr>
              <w:cnfStyle w:val="000000000000" w:firstRow="0" w:lastRow="0" w:firstColumn="0" w:lastColumn="0" w:oddVBand="0" w:evenVBand="0" w:oddHBand="0" w:evenHBand="0" w:firstRowFirstColumn="0" w:firstRowLastColumn="0" w:lastRowFirstColumn="0" w:lastRowLastColumn="0"/>
            </w:pPr>
            <w:r>
              <w:t>Training costs and facilitation as well as development of suitable IEC material</w:t>
            </w:r>
          </w:p>
        </w:tc>
      </w:tr>
      <w:tr w:rsidR="00481D17" w14:paraId="41588B9D" w14:textId="77777777" w:rsidTr="00BA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31926CB" w14:textId="3FE67066" w:rsidR="00481D17" w:rsidRDefault="00481D17" w:rsidP="00481D17">
            <w:r w:rsidRPr="00116F9D">
              <w:t>MYANMAR</w:t>
            </w:r>
          </w:p>
        </w:tc>
        <w:tc>
          <w:tcPr>
            <w:tcW w:w="2126" w:type="dxa"/>
          </w:tcPr>
          <w:p w14:paraId="46F1F16B" w14:textId="77777777" w:rsidR="00481D17" w:rsidRDefault="00481D17" w:rsidP="00481D17">
            <w:pPr>
              <w:cnfStyle w:val="000000100000" w:firstRow="0" w:lastRow="0" w:firstColumn="0" w:lastColumn="0" w:oddVBand="0" w:evenVBand="0" w:oddHBand="1" w:evenHBand="0" w:firstRowFirstColumn="0" w:firstRowLastColumn="0" w:lastRowFirstColumn="0" w:lastRowLastColumn="0"/>
            </w:pPr>
          </w:p>
        </w:tc>
        <w:tc>
          <w:tcPr>
            <w:tcW w:w="4252" w:type="dxa"/>
          </w:tcPr>
          <w:p w14:paraId="4AC76E23" w14:textId="77777777" w:rsidR="00481D17" w:rsidRDefault="00481D17" w:rsidP="00481D17">
            <w:pPr>
              <w:cnfStyle w:val="000000100000" w:firstRow="0" w:lastRow="0" w:firstColumn="0" w:lastColumn="0" w:oddVBand="0" w:evenVBand="0" w:oddHBand="1" w:evenHBand="0" w:firstRowFirstColumn="0" w:firstRowLastColumn="0" w:lastRowFirstColumn="0" w:lastRowLastColumn="0"/>
            </w:pPr>
          </w:p>
        </w:tc>
        <w:tc>
          <w:tcPr>
            <w:tcW w:w="1442" w:type="dxa"/>
          </w:tcPr>
          <w:p w14:paraId="5FD90D81" w14:textId="77777777"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p>
        </w:tc>
        <w:tc>
          <w:tcPr>
            <w:tcW w:w="1535" w:type="dxa"/>
          </w:tcPr>
          <w:p w14:paraId="24E7F112" w14:textId="77777777"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p>
        </w:tc>
        <w:tc>
          <w:tcPr>
            <w:tcW w:w="1701" w:type="dxa"/>
          </w:tcPr>
          <w:p w14:paraId="711805E5" w14:textId="77777777"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p>
        </w:tc>
        <w:tc>
          <w:tcPr>
            <w:tcW w:w="2552" w:type="dxa"/>
          </w:tcPr>
          <w:p w14:paraId="41A71189" w14:textId="3396CE72" w:rsidR="00481D17" w:rsidRPr="00BA428C" w:rsidRDefault="00481D17" w:rsidP="00481D17">
            <w:pPr>
              <w:cnfStyle w:val="000000100000" w:firstRow="0" w:lastRow="0" w:firstColumn="0" w:lastColumn="0" w:oddVBand="0" w:evenVBand="0" w:oddHBand="1" w:evenHBand="0" w:firstRowFirstColumn="0" w:firstRowLastColumn="0" w:lastRowFirstColumn="0" w:lastRowLastColumn="0"/>
              <w:rPr>
                <w:b/>
              </w:rPr>
            </w:pPr>
            <w:r w:rsidRPr="00BA428C">
              <w:rPr>
                <w:b/>
              </w:rPr>
              <w:t>Gabrielle Emery</w:t>
            </w:r>
          </w:p>
        </w:tc>
      </w:tr>
      <w:tr w:rsidR="00481D17" w14:paraId="61297501" w14:textId="77777777" w:rsidTr="00BA428C">
        <w:tc>
          <w:tcPr>
            <w:cnfStyle w:val="001000000000" w:firstRow="0" w:lastRow="0" w:firstColumn="1" w:lastColumn="0" w:oddVBand="0" w:evenVBand="0" w:oddHBand="0" w:evenHBand="0" w:firstRowFirstColumn="0" w:firstRowLastColumn="0" w:lastRowFirstColumn="0" w:lastRowLastColumn="0"/>
            <w:tcW w:w="1668" w:type="dxa"/>
          </w:tcPr>
          <w:p w14:paraId="7CF0CD83" w14:textId="6DE0EAB1" w:rsidR="00481D17" w:rsidRPr="00116F9D" w:rsidRDefault="00481D17" w:rsidP="00481D17">
            <w:pPr>
              <w:rPr>
                <w:b w:val="0"/>
                <w:bCs w:val="0"/>
              </w:rPr>
            </w:pPr>
          </w:p>
        </w:tc>
        <w:tc>
          <w:tcPr>
            <w:tcW w:w="2126" w:type="dxa"/>
          </w:tcPr>
          <w:p w14:paraId="3D0925BB" w14:textId="0002E18A" w:rsidR="00481D17" w:rsidRDefault="00481D17" w:rsidP="00481D17">
            <w:pPr>
              <w:cnfStyle w:val="000000000000" w:firstRow="0" w:lastRow="0" w:firstColumn="0" w:lastColumn="0" w:oddVBand="0" w:evenVBand="0" w:oddHBand="0" w:evenHBand="0" w:firstRowFirstColumn="0" w:firstRowLastColumn="0" w:lastRowFirstColumn="0" w:lastRowLastColumn="0"/>
            </w:pPr>
            <w:r>
              <w:t>IDRL research report launch and phase II roadmap</w:t>
            </w:r>
          </w:p>
        </w:tc>
        <w:tc>
          <w:tcPr>
            <w:tcW w:w="4252" w:type="dxa"/>
          </w:tcPr>
          <w:p w14:paraId="56FDAD51" w14:textId="77777777" w:rsidR="00481D17" w:rsidRDefault="00481D17" w:rsidP="00481D17">
            <w:pPr>
              <w:jc w:val="both"/>
              <w:cnfStyle w:val="000000000000" w:firstRow="0" w:lastRow="0" w:firstColumn="0" w:lastColumn="0" w:oddVBand="0" w:evenVBand="0" w:oddHBand="0" w:evenHBand="0" w:firstRowFirstColumn="0" w:firstRowLastColumn="0" w:lastRowFirstColumn="0" w:lastRowLastColumn="0"/>
            </w:pPr>
            <w:r>
              <w:t>Finalise IDRL Research Report for Myanmar and Small Launch Event with key stakeholders</w:t>
            </w:r>
          </w:p>
          <w:p w14:paraId="22F95C9D" w14:textId="7C706EFF" w:rsidR="00481D17" w:rsidRDefault="00481D17" w:rsidP="00481D17">
            <w:pPr>
              <w:jc w:val="both"/>
              <w:cnfStyle w:val="000000000000" w:firstRow="0" w:lastRow="0" w:firstColumn="0" w:lastColumn="0" w:oddVBand="0" w:evenVBand="0" w:oddHBand="0" w:evenHBand="0" w:firstRowFirstColumn="0" w:firstRowLastColumn="0" w:lastRowFirstColumn="0" w:lastRowLastColumn="0"/>
            </w:pPr>
            <w:r>
              <w:t>Develop and agree on roadmap for phase II implementation of recommendations</w:t>
            </w:r>
          </w:p>
        </w:tc>
        <w:tc>
          <w:tcPr>
            <w:tcW w:w="1442" w:type="dxa"/>
          </w:tcPr>
          <w:p w14:paraId="5362B92B" w14:textId="5D1DF082"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 xml:space="preserve">May 2017 </w:t>
            </w:r>
          </w:p>
        </w:tc>
        <w:tc>
          <w:tcPr>
            <w:tcW w:w="1535" w:type="dxa"/>
          </w:tcPr>
          <w:p w14:paraId="0D668110" w14:textId="21221D48"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1</w:t>
            </w:r>
            <w:r w:rsidR="00527F3D">
              <w:t>0</w:t>
            </w:r>
            <w:r>
              <w:t>,000 CHF</w:t>
            </w:r>
          </w:p>
        </w:tc>
        <w:tc>
          <w:tcPr>
            <w:tcW w:w="1701" w:type="dxa"/>
          </w:tcPr>
          <w:p w14:paraId="3071FF81" w14:textId="5B501470"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San San Maw</w:t>
            </w:r>
          </w:p>
        </w:tc>
        <w:tc>
          <w:tcPr>
            <w:tcW w:w="2552" w:type="dxa"/>
          </w:tcPr>
          <w:p w14:paraId="5D7963FC" w14:textId="7B1E163B" w:rsidR="00481D17" w:rsidRDefault="00481D17" w:rsidP="00481D17">
            <w:pPr>
              <w:cnfStyle w:val="000000000000" w:firstRow="0" w:lastRow="0" w:firstColumn="0" w:lastColumn="0" w:oddVBand="0" w:evenVBand="0" w:oddHBand="0" w:evenHBand="0" w:firstRowFirstColumn="0" w:firstRowLastColumn="0" w:lastRowFirstColumn="0" w:lastRowLastColumn="0"/>
            </w:pPr>
            <w:r>
              <w:t>Layout, printing of full report in English and Myanmar Language, small launch event and road map discussions</w:t>
            </w:r>
          </w:p>
          <w:p w14:paraId="14FDA180" w14:textId="42345D02" w:rsidR="00481D17" w:rsidRDefault="00481D17" w:rsidP="00481D17">
            <w:pPr>
              <w:cnfStyle w:val="000000000000" w:firstRow="0" w:lastRow="0" w:firstColumn="0" w:lastColumn="0" w:oddVBand="0" w:evenVBand="0" w:oddHBand="0" w:evenHBand="0" w:firstRowFirstColumn="0" w:firstRowLastColumn="0" w:lastRowFirstColumn="0" w:lastRowLastColumn="0"/>
            </w:pPr>
          </w:p>
        </w:tc>
      </w:tr>
      <w:tr w:rsidR="00481D17" w14:paraId="0703E9F1" w14:textId="77777777" w:rsidTr="00BA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8CF0A6A" w14:textId="77777777" w:rsidR="00481D17" w:rsidRPr="00116F9D" w:rsidRDefault="00481D17" w:rsidP="00481D17">
            <w:pPr>
              <w:rPr>
                <w:b w:val="0"/>
                <w:bCs w:val="0"/>
              </w:rPr>
            </w:pPr>
          </w:p>
        </w:tc>
        <w:tc>
          <w:tcPr>
            <w:tcW w:w="2126" w:type="dxa"/>
          </w:tcPr>
          <w:p w14:paraId="39CF6A09" w14:textId="7A877F6D" w:rsidR="00481D17" w:rsidRDefault="00481D17" w:rsidP="00481D17">
            <w:pPr>
              <w:cnfStyle w:val="000000100000" w:firstRow="0" w:lastRow="0" w:firstColumn="0" w:lastColumn="0" w:oddVBand="0" w:evenVBand="0" w:oddHBand="1" w:evenHBand="0" w:firstRowFirstColumn="0" w:firstRowLastColumn="0" w:lastRowFirstColumn="0" w:lastRowLastColumn="0"/>
            </w:pPr>
            <w:r>
              <w:t>DRM Legislative Advocacy Plan</w:t>
            </w:r>
          </w:p>
        </w:tc>
        <w:tc>
          <w:tcPr>
            <w:tcW w:w="4252" w:type="dxa"/>
          </w:tcPr>
          <w:p w14:paraId="6C4EDBFC" w14:textId="77777777" w:rsidR="00016C7C" w:rsidRDefault="00481D17" w:rsidP="00016C7C">
            <w:pPr>
              <w:cnfStyle w:val="000000100000" w:firstRow="0" w:lastRow="0" w:firstColumn="0" w:lastColumn="0" w:oddVBand="0" w:evenVBand="0" w:oddHBand="1" w:evenHBand="0" w:firstRowFirstColumn="0" w:firstRowLastColumn="0" w:lastRowFirstColumn="0" w:lastRowLastColumn="0"/>
            </w:pPr>
            <w:r>
              <w:t>Discussions on DMR Law Advocacy Planning (MRCS – to incorporate, AMCDRR follow up and future DL work, finalise contribution to Myanmar DRM Handbook)</w:t>
            </w:r>
          </w:p>
          <w:p w14:paraId="6523B9E7" w14:textId="19F1CCEA" w:rsidR="00481D17" w:rsidRDefault="00481D17" w:rsidP="00016C7C">
            <w:pPr>
              <w:cnfStyle w:val="000000100000" w:firstRow="0" w:lastRow="0" w:firstColumn="0" w:lastColumn="0" w:oddVBand="0" w:evenVBand="0" w:oddHBand="1" w:evenHBand="0" w:firstRowFirstColumn="0" w:firstRowLastColumn="0" w:lastRowFirstColumn="0" w:lastRowLastColumn="0"/>
            </w:pPr>
          </w:p>
        </w:tc>
        <w:tc>
          <w:tcPr>
            <w:tcW w:w="1442" w:type="dxa"/>
          </w:tcPr>
          <w:p w14:paraId="269FBC92" w14:textId="6E7CECCD"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April – November 2017</w:t>
            </w:r>
          </w:p>
        </w:tc>
        <w:tc>
          <w:tcPr>
            <w:tcW w:w="1535" w:type="dxa"/>
          </w:tcPr>
          <w:p w14:paraId="5911E4DC" w14:textId="155C5DD7"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5,000 CHF</w:t>
            </w:r>
          </w:p>
        </w:tc>
        <w:tc>
          <w:tcPr>
            <w:tcW w:w="1701" w:type="dxa"/>
          </w:tcPr>
          <w:p w14:paraId="1E85B220" w14:textId="53A88E61"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San San Maw</w:t>
            </w:r>
          </w:p>
        </w:tc>
        <w:tc>
          <w:tcPr>
            <w:tcW w:w="2552" w:type="dxa"/>
          </w:tcPr>
          <w:p w14:paraId="0A0F462D" w14:textId="153F0D63" w:rsidR="00481D17" w:rsidRDefault="00481D17" w:rsidP="00481D17">
            <w:pPr>
              <w:cnfStyle w:val="000000100000" w:firstRow="0" w:lastRow="0" w:firstColumn="0" w:lastColumn="0" w:oddVBand="0" w:evenVBand="0" w:oddHBand="1" w:evenHBand="0" w:firstRowFirstColumn="0" w:firstRowLastColumn="0" w:lastRowFirstColumn="0" w:lastRowLastColumn="0"/>
            </w:pPr>
            <w:r>
              <w:t xml:space="preserve"> Facilitate development and implementation of  advocacy plan on key DRM law issues </w:t>
            </w:r>
          </w:p>
        </w:tc>
      </w:tr>
      <w:tr w:rsidR="00481D17" w14:paraId="1E6594F1" w14:textId="77777777" w:rsidTr="00BA428C">
        <w:trPr>
          <w:trHeight w:val="266"/>
        </w:trPr>
        <w:tc>
          <w:tcPr>
            <w:cnfStyle w:val="001000000000" w:firstRow="0" w:lastRow="0" w:firstColumn="1" w:lastColumn="0" w:oddVBand="0" w:evenVBand="0" w:oddHBand="0" w:evenHBand="0" w:firstRowFirstColumn="0" w:firstRowLastColumn="0" w:lastRowFirstColumn="0" w:lastRowLastColumn="0"/>
            <w:tcW w:w="1668" w:type="dxa"/>
          </w:tcPr>
          <w:p w14:paraId="7D6767DE" w14:textId="4C47CD2B" w:rsidR="00481D17" w:rsidRDefault="00481D17" w:rsidP="00481D17">
            <w:r>
              <w:t xml:space="preserve">PHILIPPINES </w:t>
            </w:r>
          </w:p>
        </w:tc>
        <w:tc>
          <w:tcPr>
            <w:tcW w:w="2126" w:type="dxa"/>
          </w:tcPr>
          <w:p w14:paraId="0308ADFB" w14:textId="77777777" w:rsidR="00481D17" w:rsidRDefault="00481D17" w:rsidP="00481D17">
            <w:pPr>
              <w:cnfStyle w:val="000000000000" w:firstRow="0" w:lastRow="0" w:firstColumn="0" w:lastColumn="0" w:oddVBand="0" w:evenVBand="0" w:oddHBand="0" w:evenHBand="0" w:firstRowFirstColumn="0" w:firstRowLastColumn="0" w:lastRowFirstColumn="0" w:lastRowLastColumn="0"/>
            </w:pPr>
          </w:p>
        </w:tc>
        <w:tc>
          <w:tcPr>
            <w:tcW w:w="4252" w:type="dxa"/>
          </w:tcPr>
          <w:p w14:paraId="7F07333F" w14:textId="77777777" w:rsidR="00481D17" w:rsidRDefault="00481D17" w:rsidP="00481D17">
            <w:pPr>
              <w:cnfStyle w:val="000000000000" w:firstRow="0" w:lastRow="0" w:firstColumn="0" w:lastColumn="0" w:oddVBand="0" w:evenVBand="0" w:oddHBand="0" w:evenHBand="0" w:firstRowFirstColumn="0" w:firstRowLastColumn="0" w:lastRowFirstColumn="0" w:lastRowLastColumn="0"/>
            </w:pPr>
          </w:p>
        </w:tc>
        <w:tc>
          <w:tcPr>
            <w:tcW w:w="1442" w:type="dxa"/>
          </w:tcPr>
          <w:p w14:paraId="5245F984" w14:textId="77777777"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p>
        </w:tc>
        <w:tc>
          <w:tcPr>
            <w:tcW w:w="1535" w:type="dxa"/>
          </w:tcPr>
          <w:p w14:paraId="618210A5" w14:textId="77777777"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p>
        </w:tc>
        <w:tc>
          <w:tcPr>
            <w:tcW w:w="1701" w:type="dxa"/>
          </w:tcPr>
          <w:p w14:paraId="55C58606" w14:textId="77777777"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p>
        </w:tc>
        <w:tc>
          <w:tcPr>
            <w:tcW w:w="2552" w:type="dxa"/>
          </w:tcPr>
          <w:p w14:paraId="15B3663B" w14:textId="6B482C49" w:rsidR="00481D17" w:rsidRPr="00BA428C" w:rsidRDefault="00481D17" w:rsidP="00481D17">
            <w:pPr>
              <w:cnfStyle w:val="000000000000" w:firstRow="0" w:lastRow="0" w:firstColumn="0" w:lastColumn="0" w:oddVBand="0" w:evenVBand="0" w:oddHBand="0" w:evenHBand="0" w:firstRowFirstColumn="0" w:firstRowLastColumn="0" w:lastRowFirstColumn="0" w:lastRowLastColumn="0"/>
              <w:rPr>
                <w:b/>
              </w:rPr>
            </w:pPr>
            <w:r w:rsidRPr="00BA428C">
              <w:rPr>
                <w:b/>
              </w:rPr>
              <w:t>Pauline Caspellin Arce</w:t>
            </w:r>
          </w:p>
        </w:tc>
      </w:tr>
      <w:tr w:rsidR="00481D17" w14:paraId="42168FC9" w14:textId="77777777" w:rsidTr="00BA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23EBCDD" w14:textId="77777777" w:rsidR="00481D17" w:rsidRDefault="00481D17" w:rsidP="00481D17"/>
        </w:tc>
        <w:tc>
          <w:tcPr>
            <w:tcW w:w="2126" w:type="dxa"/>
          </w:tcPr>
          <w:p w14:paraId="3BE012AC" w14:textId="604C0851" w:rsidR="00481D17" w:rsidRDefault="00481D17" w:rsidP="00481D17">
            <w:pPr>
              <w:cnfStyle w:val="000000100000" w:firstRow="0" w:lastRow="0" w:firstColumn="0" w:lastColumn="0" w:oddVBand="0" w:evenVBand="0" w:oddHBand="1" w:evenHBand="0" w:firstRowFirstColumn="0" w:firstRowLastColumn="0" w:lastRowFirstColumn="0" w:lastRowLastColumn="0"/>
            </w:pPr>
            <w:r>
              <w:t>DL Trainings – chapter and national govt</w:t>
            </w:r>
          </w:p>
        </w:tc>
        <w:tc>
          <w:tcPr>
            <w:tcW w:w="4252" w:type="dxa"/>
          </w:tcPr>
          <w:p w14:paraId="1E3926A8" w14:textId="370AFAE5" w:rsidR="00481D17" w:rsidRDefault="00481D17" w:rsidP="00481D17">
            <w:pPr>
              <w:cnfStyle w:val="000000100000" w:firstRow="0" w:lastRow="0" w:firstColumn="0" w:lastColumn="0" w:oddVBand="0" w:evenVBand="0" w:oddHBand="1" w:evenHBand="0" w:firstRowFirstColumn="0" w:firstRowLastColumn="0" w:lastRowFirstColumn="0" w:lastRowLastColumn="0"/>
            </w:pPr>
            <w:r>
              <w:rPr>
                <w:lang w:val="en-US"/>
              </w:rPr>
              <w:t>D</w:t>
            </w:r>
            <w:r w:rsidRPr="006810F0">
              <w:rPr>
                <w:lang w:val="en-US"/>
              </w:rPr>
              <w:t xml:space="preserve">evelopment and implementation of specialized trainings for </w:t>
            </w:r>
            <w:r>
              <w:rPr>
                <w:lang w:val="en-US"/>
              </w:rPr>
              <w:t>NS Chapter</w:t>
            </w:r>
            <w:r w:rsidRPr="006810F0">
              <w:rPr>
                <w:lang w:val="en-US"/>
              </w:rPr>
              <w:t xml:space="preserve"> staff and volunteers on key </w:t>
            </w:r>
            <w:r>
              <w:rPr>
                <w:lang w:val="en-US"/>
              </w:rPr>
              <w:t>DL</w:t>
            </w:r>
            <w:r w:rsidRPr="006810F0">
              <w:rPr>
                <w:lang w:val="en-US"/>
              </w:rPr>
              <w:t xml:space="preserve"> themes </w:t>
            </w:r>
            <w:r>
              <w:rPr>
                <w:lang w:val="en-US"/>
              </w:rPr>
              <w:t>and legislative advocacy</w:t>
            </w:r>
          </w:p>
        </w:tc>
        <w:tc>
          <w:tcPr>
            <w:tcW w:w="1442" w:type="dxa"/>
          </w:tcPr>
          <w:p w14:paraId="118CC12B" w14:textId="59C4D960"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June &amp; August 2017</w:t>
            </w:r>
          </w:p>
        </w:tc>
        <w:tc>
          <w:tcPr>
            <w:tcW w:w="1535" w:type="dxa"/>
          </w:tcPr>
          <w:p w14:paraId="5FDB42B2" w14:textId="1C99342C" w:rsidR="00481D17" w:rsidRDefault="00481D17" w:rsidP="00BA428C">
            <w:pPr>
              <w:jc w:val="center"/>
              <w:cnfStyle w:val="000000100000" w:firstRow="0" w:lastRow="0" w:firstColumn="0" w:lastColumn="0" w:oddVBand="0" w:evenVBand="0" w:oddHBand="1" w:evenHBand="0" w:firstRowFirstColumn="0" w:firstRowLastColumn="0" w:lastRowFirstColumn="0" w:lastRowLastColumn="0"/>
            </w:pPr>
            <w:r>
              <w:t>4,200 CHF</w:t>
            </w:r>
          </w:p>
        </w:tc>
        <w:tc>
          <w:tcPr>
            <w:tcW w:w="1701" w:type="dxa"/>
          </w:tcPr>
          <w:p w14:paraId="799A89B7" w14:textId="7407CDB1"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Resty Lou Talamayan / Ana Mariquina</w:t>
            </w:r>
          </w:p>
        </w:tc>
        <w:tc>
          <w:tcPr>
            <w:tcW w:w="2552" w:type="dxa"/>
          </w:tcPr>
          <w:p w14:paraId="38A236A1" w14:textId="3830B3C7" w:rsidR="00481D17" w:rsidRDefault="00481D17" w:rsidP="00481D17">
            <w:pPr>
              <w:cnfStyle w:val="000000100000" w:firstRow="0" w:lastRow="0" w:firstColumn="0" w:lastColumn="0" w:oddVBand="0" w:evenVBand="0" w:oddHBand="1" w:evenHBand="0" w:firstRowFirstColumn="0" w:firstRowLastColumn="0" w:lastRowFirstColumn="0" w:lastRowLastColumn="0"/>
            </w:pPr>
            <w:r>
              <w:t>Expenses for 2 workshops, mission expenses</w:t>
            </w:r>
          </w:p>
        </w:tc>
      </w:tr>
      <w:tr w:rsidR="00481D17" w14:paraId="53C655D7" w14:textId="77777777" w:rsidTr="00BA428C">
        <w:trPr>
          <w:trHeight w:val="601"/>
        </w:trPr>
        <w:tc>
          <w:tcPr>
            <w:cnfStyle w:val="001000000000" w:firstRow="0" w:lastRow="0" w:firstColumn="1" w:lastColumn="0" w:oddVBand="0" w:evenVBand="0" w:oddHBand="0" w:evenHBand="0" w:firstRowFirstColumn="0" w:firstRowLastColumn="0" w:lastRowFirstColumn="0" w:lastRowLastColumn="0"/>
            <w:tcW w:w="1668" w:type="dxa"/>
          </w:tcPr>
          <w:p w14:paraId="4DA96033" w14:textId="77777777" w:rsidR="00481D17" w:rsidRDefault="00481D17" w:rsidP="00481D17"/>
        </w:tc>
        <w:tc>
          <w:tcPr>
            <w:tcW w:w="2126" w:type="dxa"/>
          </w:tcPr>
          <w:p w14:paraId="75DC6D6D" w14:textId="04664D11" w:rsidR="00481D17" w:rsidRDefault="00481D17" w:rsidP="00481D17">
            <w:pPr>
              <w:cnfStyle w:val="000000000000" w:firstRow="0" w:lastRow="0" w:firstColumn="0" w:lastColumn="0" w:oddVBand="0" w:evenVBand="0" w:oddHBand="0" w:evenHBand="0" w:firstRowFirstColumn="0" w:firstRowLastColumn="0" w:lastRowFirstColumn="0" w:lastRowLastColumn="0"/>
            </w:pPr>
            <w:r>
              <w:t xml:space="preserve">DL peer-to-peer exchange </w:t>
            </w:r>
          </w:p>
        </w:tc>
        <w:tc>
          <w:tcPr>
            <w:tcW w:w="4252" w:type="dxa"/>
          </w:tcPr>
          <w:p w14:paraId="245ED3D4" w14:textId="31583EA3" w:rsidR="00481D17" w:rsidRDefault="00481D17" w:rsidP="00481D17">
            <w:pPr>
              <w:cnfStyle w:val="000000000000" w:firstRow="0" w:lastRow="0" w:firstColumn="0" w:lastColumn="0" w:oddVBand="0" w:evenVBand="0" w:oddHBand="0" w:evenHBand="0" w:firstRowFirstColumn="0" w:firstRowLastColumn="0" w:lastRowFirstColumn="0" w:lastRowLastColumn="0"/>
            </w:pPr>
            <w:r w:rsidRPr="006810F0">
              <w:t xml:space="preserve">A peer-to-peer exchange </w:t>
            </w:r>
            <w:r>
              <w:t xml:space="preserve">for Philippines  (Govt and NS )to explore  enabling frameworks for disaster recovery and build </w:t>
            </w:r>
            <w:r>
              <w:lastRenderedPageBreak/>
              <w:t>back better ( potential exchange partners identified as either  New Zealand or Indonesia )</w:t>
            </w:r>
          </w:p>
        </w:tc>
        <w:tc>
          <w:tcPr>
            <w:tcW w:w="1442" w:type="dxa"/>
          </w:tcPr>
          <w:p w14:paraId="64F12EC6" w14:textId="3608F1CD"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lastRenderedPageBreak/>
              <w:t>November 2017</w:t>
            </w:r>
          </w:p>
        </w:tc>
        <w:tc>
          <w:tcPr>
            <w:tcW w:w="1535" w:type="dxa"/>
          </w:tcPr>
          <w:p w14:paraId="63A36425" w14:textId="21387BE2" w:rsidR="00481D17" w:rsidRDefault="00527F3D" w:rsidP="00BA428C">
            <w:pPr>
              <w:jc w:val="center"/>
              <w:cnfStyle w:val="000000000000" w:firstRow="0" w:lastRow="0" w:firstColumn="0" w:lastColumn="0" w:oddVBand="0" w:evenVBand="0" w:oddHBand="0" w:evenHBand="0" w:firstRowFirstColumn="0" w:firstRowLastColumn="0" w:lastRowFirstColumn="0" w:lastRowLastColumn="0"/>
            </w:pPr>
            <w:r>
              <w:t>(</w:t>
            </w:r>
            <w:r w:rsidR="00481D17">
              <w:t>10,000 CHF</w:t>
            </w:r>
            <w:r>
              <w:t xml:space="preserve"> -</w:t>
            </w:r>
          </w:p>
          <w:p w14:paraId="139C5C11" w14:textId="18D9FF38" w:rsidR="00BA428C" w:rsidRPr="00527F3D" w:rsidRDefault="00BA428C" w:rsidP="00527F3D">
            <w:pPr>
              <w:jc w:val="center"/>
              <w:cnfStyle w:val="000000000000" w:firstRow="0" w:lastRow="0" w:firstColumn="0" w:lastColumn="0" w:oddVBand="0" w:evenVBand="0" w:oddHBand="0" w:evenHBand="0" w:firstRowFirstColumn="0" w:firstRowLastColumn="0" w:lastRowFirstColumn="0" w:lastRowLastColumn="0"/>
              <w:rPr>
                <w:bCs/>
              </w:rPr>
            </w:pPr>
            <w:r w:rsidRPr="00527F3D">
              <w:rPr>
                <w:bCs/>
              </w:rPr>
              <w:t>TBC)</w:t>
            </w:r>
          </w:p>
        </w:tc>
        <w:tc>
          <w:tcPr>
            <w:tcW w:w="1701" w:type="dxa"/>
          </w:tcPr>
          <w:p w14:paraId="7084AE7F" w14:textId="4E1531DA"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Resty Lou Talamayan / Ana Mariquina</w:t>
            </w:r>
          </w:p>
        </w:tc>
        <w:tc>
          <w:tcPr>
            <w:tcW w:w="2552" w:type="dxa"/>
          </w:tcPr>
          <w:p w14:paraId="2D27326D" w14:textId="2E641F4E" w:rsidR="00481D17" w:rsidRDefault="00481D17" w:rsidP="00481D17">
            <w:pPr>
              <w:cnfStyle w:val="000000000000" w:firstRow="0" w:lastRow="0" w:firstColumn="0" w:lastColumn="0" w:oddVBand="0" w:evenVBand="0" w:oddHBand="0" w:evenHBand="0" w:firstRowFirstColumn="0" w:firstRowLastColumn="0" w:lastRowFirstColumn="0" w:lastRowLastColumn="0"/>
            </w:pPr>
            <w:r>
              <w:t xml:space="preserve">Participants’ travel and accommodation </w:t>
            </w:r>
            <w:r>
              <w:lastRenderedPageBreak/>
              <w:t>expenses, workshop expenses</w:t>
            </w:r>
          </w:p>
        </w:tc>
      </w:tr>
      <w:tr w:rsidR="00481D17" w14:paraId="7B764E8E" w14:textId="77777777" w:rsidTr="00BA428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668" w:type="dxa"/>
          </w:tcPr>
          <w:p w14:paraId="46711A5D" w14:textId="65C3DE06" w:rsidR="00481D17" w:rsidRDefault="00481D17" w:rsidP="00481D17"/>
        </w:tc>
        <w:tc>
          <w:tcPr>
            <w:tcW w:w="2126" w:type="dxa"/>
          </w:tcPr>
          <w:p w14:paraId="7C0D39E6" w14:textId="118990B7" w:rsidR="00481D17" w:rsidRDefault="00481D17" w:rsidP="00481D17">
            <w:pPr>
              <w:cnfStyle w:val="000000100000" w:firstRow="0" w:lastRow="0" w:firstColumn="0" w:lastColumn="0" w:oddVBand="0" w:evenVBand="0" w:oddHBand="1" w:evenHBand="0" w:firstRowFirstColumn="0" w:firstRowLastColumn="0" w:lastRowFirstColumn="0" w:lastRowLastColumn="0"/>
            </w:pPr>
            <w:r>
              <w:t xml:space="preserve">DL PRC Technical Working Group </w:t>
            </w:r>
            <w:r w:rsidR="00BA428C">
              <w:t>(TWG</w:t>
            </w:r>
            <w:r>
              <w:t>) meetings (internal)</w:t>
            </w:r>
          </w:p>
        </w:tc>
        <w:tc>
          <w:tcPr>
            <w:tcW w:w="4252" w:type="dxa"/>
          </w:tcPr>
          <w:p w14:paraId="22731DC6" w14:textId="06903860" w:rsidR="00481D17" w:rsidRDefault="00481D17" w:rsidP="00481D17">
            <w:pPr>
              <w:cnfStyle w:val="000000100000" w:firstRow="0" w:lastRow="0" w:firstColumn="0" w:lastColumn="0" w:oddVBand="0" w:evenVBand="0" w:oddHBand="1" w:evenHBand="0" w:firstRowFirstColumn="0" w:firstRowLastColumn="0" w:lastRowFirstColumn="0" w:lastRowLastColumn="0"/>
            </w:pPr>
            <w:r>
              <w:t xml:space="preserve">TWG meetings to support NS and partners in discussing DL issues and positioning. This will include TWG meetings on the Sunset Review &amp; drafting of the NS Housing, Land and Property (HLP) Advocacy and Mitigation Strategy. </w:t>
            </w:r>
          </w:p>
        </w:tc>
        <w:tc>
          <w:tcPr>
            <w:tcW w:w="1442" w:type="dxa"/>
          </w:tcPr>
          <w:p w14:paraId="3549FA17" w14:textId="73B3A13D"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April – November 2017</w:t>
            </w:r>
          </w:p>
        </w:tc>
        <w:tc>
          <w:tcPr>
            <w:tcW w:w="1535" w:type="dxa"/>
          </w:tcPr>
          <w:p w14:paraId="720C10EE" w14:textId="26297588"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5,000 CHF</w:t>
            </w:r>
          </w:p>
        </w:tc>
        <w:tc>
          <w:tcPr>
            <w:tcW w:w="1701" w:type="dxa"/>
          </w:tcPr>
          <w:p w14:paraId="53F26CBA" w14:textId="1BAC3536"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Resty Lou Talamayan / Ana Mariquina / Mauro Victorio</w:t>
            </w:r>
          </w:p>
        </w:tc>
        <w:tc>
          <w:tcPr>
            <w:tcW w:w="2552" w:type="dxa"/>
          </w:tcPr>
          <w:p w14:paraId="1641F590" w14:textId="2A866346" w:rsidR="00481D17" w:rsidRDefault="00481D17" w:rsidP="00481D17">
            <w:pPr>
              <w:cnfStyle w:val="000000100000" w:firstRow="0" w:lastRow="0" w:firstColumn="0" w:lastColumn="0" w:oddVBand="0" w:evenVBand="0" w:oddHBand="1" w:evenHBand="0" w:firstRowFirstColumn="0" w:firstRowLastColumn="0" w:lastRowFirstColumn="0" w:lastRowLastColumn="0"/>
            </w:pPr>
            <w:r>
              <w:t xml:space="preserve">Expenses for 6 TWG meetings &amp; 1 workshop on the HLP Strategy; field/mission expenses </w:t>
            </w:r>
          </w:p>
        </w:tc>
      </w:tr>
      <w:tr w:rsidR="00481D17" w14:paraId="7CB01B78" w14:textId="77777777" w:rsidTr="00BA428C">
        <w:trPr>
          <w:trHeight w:val="868"/>
        </w:trPr>
        <w:tc>
          <w:tcPr>
            <w:cnfStyle w:val="001000000000" w:firstRow="0" w:lastRow="0" w:firstColumn="1" w:lastColumn="0" w:oddVBand="0" w:evenVBand="0" w:oddHBand="0" w:evenHBand="0" w:firstRowFirstColumn="0" w:firstRowLastColumn="0" w:lastRowFirstColumn="0" w:lastRowLastColumn="0"/>
            <w:tcW w:w="1668" w:type="dxa"/>
          </w:tcPr>
          <w:p w14:paraId="7F1C1BEE" w14:textId="77777777" w:rsidR="00481D17" w:rsidRDefault="00481D17" w:rsidP="00481D17"/>
        </w:tc>
        <w:tc>
          <w:tcPr>
            <w:tcW w:w="2126" w:type="dxa"/>
          </w:tcPr>
          <w:p w14:paraId="74687577" w14:textId="6D560793" w:rsidR="00481D17" w:rsidRDefault="00481D17" w:rsidP="00481D17">
            <w:pPr>
              <w:cnfStyle w:val="000000000000" w:firstRow="0" w:lastRow="0" w:firstColumn="0" w:lastColumn="0" w:oddVBand="0" w:evenVBand="0" w:oddHBand="0" w:evenHBand="0" w:firstRowFirstColumn="0" w:firstRowLastColumn="0" w:lastRowFirstColumn="0" w:lastRowLastColumn="0"/>
            </w:pPr>
            <w:r>
              <w:t>Ongoing technical support to NS, govt</w:t>
            </w:r>
          </w:p>
        </w:tc>
        <w:tc>
          <w:tcPr>
            <w:tcW w:w="4252" w:type="dxa"/>
          </w:tcPr>
          <w:p w14:paraId="666F47BF" w14:textId="64054AA1" w:rsidR="00481D17" w:rsidRDefault="00481D17" w:rsidP="00481D17">
            <w:pPr>
              <w:cnfStyle w:val="000000000000" w:firstRow="0" w:lastRow="0" w:firstColumn="0" w:lastColumn="0" w:oddVBand="0" w:evenVBand="0" w:oddHBand="0" w:evenHBand="0" w:firstRowFirstColumn="0" w:firstRowLastColumn="0" w:lastRowFirstColumn="0" w:lastRowLastColumn="0"/>
            </w:pPr>
            <w:r>
              <w:t>Technical/research and financial support for the passage of the DRRM Act amendatory bill at executive and legislative branches</w:t>
            </w:r>
          </w:p>
        </w:tc>
        <w:tc>
          <w:tcPr>
            <w:tcW w:w="1442" w:type="dxa"/>
          </w:tcPr>
          <w:p w14:paraId="56204B6B" w14:textId="3FFDF4A4"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Ongoing</w:t>
            </w:r>
            <w:r w:rsidR="003E5E7D">
              <w:t xml:space="preserve"> until Dec 2017</w:t>
            </w:r>
            <w:r>
              <w:t>/ As necessary</w:t>
            </w:r>
          </w:p>
        </w:tc>
        <w:tc>
          <w:tcPr>
            <w:tcW w:w="1535" w:type="dxa"/>
          </w:tcPr>
          <w:p w14:paraId="2FFA2A54" w14:textId="0B6A7BD9" w:rsidR="00481D17" w:rsidRDefault="00A555BD" w:rsidP="00481D17">
            <w:pPr>
              <w:jc w:val="center"/>
              <w:cnfStyle w:val="000000000000" w:firstRow="0" w:lastRow="0" w:firstColumn="0" w:lastColumn="0" w:oddVBand="0" w:evenVBand="0" w:oddHBand="0" w:evenHBand="0" w:firstRowFirstColumn="0" w:firstRowLastColumn="0" w:lastRowFirstColumn="0" w:lastRowLastColumn="0"/>
            </w:pPr>
            <w:r>
              <w:t>4,000</w:t>
            </w:r>
            <w:r w:rsidR="00481D17">
              <w:t xml:space="preserve"> CHF</w:t>
            </w:r>
          </w:p>
        </w:tc>
        <w:tc>
          <w:tcPr>
            <w:tcW w:w="1701" w:type="dxa"/>
          </w:tcPr>
          <w:p w14:paraId="2B36A5EB" w14:textId="41761A4D"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Resty Lou Talamayan / Ana Mariquina</w:t>
            </w:r>
          </w:p>
        </w:tc>
        <w:tc>
          <w:tcPr>
            <w:tcW w:w="2552" w:type="dxa"/>
          </w:tcPr>
          <w:p w14:paraId="6A87F432" w14:textId="0BB5F6D8" w:rsidR="00481D17" w:rsidRDefault="00481D17" w:rsidP="00481D17">
            <w:pPr>
              <w:cnfStyle w:val="000000000000" w:firstRow="0" w:lastRow="0" w:firstColumn="0" w:lastColumn="0" w:oddVBand="0" w:evenVBand="0" w:oddHBand="0" w:evenHBand="0" w:firstRowFirstColumn="0" w:firstRowLastColumn="0" w:lastRowFirstColumn="0" w:lastRowLastColumn="0"/>
            </w:pPr>
            <w:r>
              <w:t>Meeting and writ-eshop expenses</w:t>
            </w:r>
          </w:p>
        </w:tc>
      </w:tr>
      <w:tr w:rsidR="00481D17" w14:paraId="028ABC8F" w14:textId="77777777" w:rsidTr="00BA42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668" w:type="dxa"/>
          </w:tcPr>
          <w:p w14:paraId="0290ECA8" w14:textId="77777777" w:rsidR="00481D17" w:rsidRDefault="00481D17" w:rsidP="00481D17"/>
        </w:tc>
        <w:tc>
          <w:tcPr>
            <w:tcW w:w="2126" w:type="dxa"/>
          </w:tcPr>
          <w:p w14:paraId="0CD3A20E" w14:textId="209A6579" w:rsidR="00481D17" w:rsidRDefault="00481D17" w:rsidP="00481D17">
            <w:pPr>
              <w:cnfStyle w:val="000000100000" w:firstRow="0" w:lastRow="0" w:firstColumn="0" w:lastColumn="0" w:oddVBand="0" w:evenVBand="0" w:oddHBand="1" w:evenHBand="0" w:firstRowFirstColumn="0" w:firstRowLastColumn="0" w:lastRowFirstColumn="0" w:lastRowLastColumn="0"/>
            </w:pPr>
            <w:r>
              <w:t>PRC Disaster Law Talk at university</w:t>
            </w:r>
          </w:p>
        </w:tc>
        <w:tc>
          <w:tcPr>
            <w:tcW w:w="4252" w:type="dxa"/>
          </w:tcPr>
          <w:p w14:paraId="2DFCAF55" w14:textId="2D951D36" w:rsidR="00481D17" w:rsidRDefault="00481D17" w:rsidP="00481D17">
            <w:pPr>
              <w:cnfStyle w:val="000000100000" w:firstRow="0" w:lastRow="0" w:firstColumn="0" w:lastColumn="0" w:oddVBand="0" w:evenVBand="0" w:oddHBand="1" w:evenHBand="0" w:firstRowFirstColumn="0" w:firstRowLastColumn="0" w:lastRowFirstColumn="0" w:lastRowLastColumn="0"/>
            </w:pPr>
            <w:r>
              <w:t>Roundtable discussion between DL practitioners and university students (preferably law students)</w:t>
            </w:r>
          </w:p>
        </w:tc>
        <w:tc>
          <w:tcPr>
            <w:tcW w:w="1442" w:type="dxa"/>
          </w:tcPr>
          <w:p w14:paraId="51DF1BD9" w14:textId="0730D8B3"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November</w:t>
            </w:r>
          </w:p>
        </w:tc>
        <w:tc>
          <w:tcPr>
            <w:tcW w:w="1535" w:type="dxa"/>
          </w:tcPr>
          <w:p w14:paraId="773C2577" w14:textId="28396BB7"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1,600 CHF</w:t>
            </w:r>
          </w:p>
        </w:tc>
        <w:tc>
          <w:tcPr>
            <w:tcW w:w="1701" w:type="dxa"/>
          </w:tcPr>
          <w:p w14:paraId="59762F47" w14:textId="6ADBD06A" w:rsidR="00481D17" w:rsidRDefault="00481D17" w:rsidP="00481D17">
            <w:pPr>
              <w:jc w:val="center"/>
              <w:cnfStyle w:val="000000100000" w:firstRow="0" w:lastRow="0" w:firstColumn="0" w:lastColumn="0" w:oddVBand="0" w:evenVBand="0" w:oddHBand="1" w:evenHBand="0" w:firstRowFirstColumn="0" w:firstRowLastColumn="0" w:lastRowFirstColumn="0" w:lastRowLastColumn="0"/>
            </w:pPr>
            <w:r>
              <w:t>Resty Lou Talamayan / Ana Mariquina</w:t>
            </w:r>
          </w:p>
        </w:tc>
        <w:tc>
          <w:tcPr>
            <w:tcW w:w="2552" w:type="dxa"/>
          </w:tcPr>
          <w:p w14:paraId="2600AA1C" w14:textId="2757EA3F" w:rsidR="00481D17" w:rsidRDefault="00481D17" w:rsidP="00481D17">
            <w:pPr>
              <w:cnfStyle w:val="000000100000" w:firstRow="0" w:lastRow="0" w:firstColumn="0" w:lastColumn="0" w:oddVBand="0" w:evenVBand="0" w:oddHBand="1" w:evenHBand="0" w:firstRowFirstColumn="0" w:firstRowLastColumn="0" w:lastRowFirstColumn="0" w:lastRowLastColumn="0"/>
            </w:pPr>
            <w:r>
              <w:t>Workshop expenses</w:t>
            </w:r>
          </w:p>
        </w:tc>
      </w:tr>
      <w:tr w:rsidR="00481D17" w14:paraId="05AD57E2" w14:textId="77777777" w:rsidTr="00BA428C">
        <w:trPr>
          <w:trHeight w:val="1283"/>
        </w:trPr>
        <w:tc>
          <w:tcPr>
            <w:cnfStyle w:val="001000000000" w:firstRow="0" w:lastRow="0" w:firstColumn="1" w:lastColumn="0" w:oddVBand="0" w:evenVBand="0" w:oddHBand="0" w:evenHBand="0" w:firstRowFirstColumn="0" w:firstRowLastColumn="0" w:lastRowFirstColumn="0" w:lastRowLastColumn="0"/>
            <w:tcW w:w="1668" w:type="dxa"/>
          </w:tcPr>
          <w:p w14:paraId="501D18E9" w14:textId="77777777" w:rsidR="00481D17" w:rsidRDefault="00481D17" w:rsidP="00481D17"/>
        </w:tc>
        <w:tc>
          <w:tcPr>
            <w:tcW w:w="2126" w:type="dxa"/>
          </w:tcPr>
          <w:p w14:paraId="192A938F" w14:textId="77777777" w:rsidR="00481D17" w:rsidRDefault="00481D17" w:rsidP="00481D17">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rPr>
            </w:pPr>
            <w:r>
              <w:rPr>
                <w:rFonts w:cs="Arial"/>
                <w:color w:val="000000"/>
                <w:szCs w:val="20"/>
                <w:lang w:val="en-CA"/>
              </w:rPr>
              <w:t xml:space="preserve">“Know Your Rights” </w:t>
            </w:r>
            <w:r w:rsidRPr="00A44020">
              <w:rPr>
                <w:rFonts w:cs="Arial"/>
                <w:color w:val="000000"/>
                <w:szCs w:val="20"/>
                <w:lang w:val="en-CA"/>
              </w:rPr>
              <w:t>IEC materials and community engagement activities</w:t>
            </w:r>
          </w:p>
          <w:p w14:paraId="07519178" w14:textId="1BC96B6A" w:rsidR="00016C7C" w:rsidRDefault="00016C7C" w:rsidP="00481D17">
            <w:pPr>
              <w:cnfStyle w:val="000000000000" w:firstRow="0" w:lastRow="0" w:firstColumn="0" w:lastColumn="0" w:oddVBand="0" w:evenVBand="0" w:oddHBand="0" w:evenHBand="0" w:firstRowFirstColumn="0" w:firstRowLastColumn="0" w:lastRowFirstColumn="0" w:lastRowLastColumn="0"/>
            </w:pPr>
          </w:p>
        </w:tc>
        <w:tc>
          <w:tcPr>
            <w:tcW w:w="4252" w:type="dxa"/>
          </w:tcPr>
          <w:p w14:paraId="5F466582" w14:textId="7886A882" w:rsidR="00481D17" w:rsidRDefault="00481D17" w:rsidP="00481D17">
            <w:pPr>
              <w:cnfStyle w:val="000000000000" w:firstRow="0" w:lastRow="0" w:firstColumn="0" w:lastColumn="0" w:oddVBand="0" w:evenVBand="0" w:oddHBand="0" w:evenHBand="0" w:firstRowFirstColumn="0" w:firstRowLastColumn="0" w:lastRowFirstColumn="0" w:lastRowLastColumn="0"/>
            </w:pPr>
            <w:r>
              <w:t>2 Know Your Rights in DL IEC publications – 1 for NS chapter level, 1 for national level stakeholders</w:t>
            </w:r>
            <w:r w:rsidR="00BA428C">
              <w:t>, including dissemination workshop</w:t>
            </w:r>
          </w:p>
        </w:tc>
        <w:tc>
          <w:tcPr>
            <w:tcW w:w="1442" w:type="dxa"/>
          </w:tcPr>
          <w:p w14:paraId="77F5F655" w14:textId="77777777"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September &amp; October</w:t>
            </w:r>
          </w:p>
          <w:p w14:paraId="16228728" w14:textId="77777777"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p>
          <w:p w14:paraId="45A7B5E4" w14:textId="77777777"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p>
          <w:p w14:paraId="2AB11FEB" w14:textId="61A9411F"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p>
        </w:tc>
        <w:tc>
          <w:tcPr>
            <w:tcW w:w="1535" w:type="dxa"/>
          </w:tcPr>
          <w:p w14:paraId="68223F3A" w14:textId="2F194714" w:rsidR="00481D17" w:rsidRDefault="00197546" w:rsidP="00481D17">
            <w:pPr>
              <w:jc w:val="center"/>
              <w:cnfStyle w:val="000000000000" w:firstRow="0" w:lastRow="0" w:firstColumn="0" w:lastColumn="0" w:oddVBand="0" w:evenVBand="0" w:oddHBand="0" w:evenHBand="0" w:firstRowFirstColumn="0" w:firstRowLastColumn="0" w:lastRowFirstColumn="0" w:lastRowLastColumn="0"/>
            </w:pPr>
            <w:r>
              <w:t>5</w:t>
            </w:r>
            <w:r w:rsidR="00481D17">
              <w:t>,000 CHF</w:t>
            </w:r>
          </w:p>
        </w:tc>
        <w:tc>
          <w:tcPr>
            <w:tcW w:w="1701" w:type="dxa"/>
          </w:tcPr>
          <w:p w14:paraId="04E09181" w14:textId="0DD7678D" w:rsidR="00481D17" w:rsidRDefault="00481D17" w:rsidP="00481D17">
            <w:pPr>
              <w:jc w:val="center"/>
              <w:cnfStyle w:val="000000000000" w:firstRow="0" w:lastRow="0" w:firstColumn="0" w:lastColumn="0" w:oddVBand="0" w:evenVBand="0" w:oddHBand="0" w:evenHBand="0" w:firstRowFirstColumn="0" w:firstRowLastColumn="0" w:lastRowFirstColumn="0" w:lastRowLastColumn="0"/>
            </w:pPr>
            <w:r>
              <w:t>Resty Lou Talamayan / Ana Mariquina</w:t>
            </w:r>
          </w:p>
        </w:tc>
        <w:tc>
          <w:tcPr>
            <w:tcW w:w="2552" w:type="dxa"/>
          </w:tcPr>
          <w:p w14:paraId="363AB7E3" w14:textId="72C24A1A" w:rsidR="00481D17" w:rsidRDefault="00481D17" w:rsidP="00481D17">
            <w:pPr>
              <w:cnfStyle w:val="000000000000" w:firstRow="0" w:lastRow="0" w:firstColumn="0" w:lastColumn="0" w:oddVBand="0" w:evenVBand="0" w:oddHBand="0" w:evenHBand="0" w:firstRowFirstColumn="0" w:firstRowLastColumn="0" w:lastRowFirstColumn="0" w:lastRowLastColumn="0"/>
            </w:pPr>
            <w:r>
              <w:t>Publication and dissemination expenses</w:t>
            </w:r>
          </w:p>
        </w:tc>
      </w:tr>
      <w:tr w:rsidR="00481D17" w14:paraId="25F8B8E1" w14:textId="77777777" w:rsidTr="00BA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1B32051" w14:textId="3F3B8318" w:rsidR="00481D17" w:rsidRDefault="00481D17" w:rsidP="00481D17">
            <w:r>
              <w:t>TIMOR LESTE</w:t>
            </w:r>
          </w:p>
          <w:p w14:paraId="3C3D71C2" w14:textId="76D72AA2" w:rsidR="00481D17" w:rsidRDefault="00481D17" w:rsidP="00481D17"/>
        </w:tc>
        <w:tc>
          <w:tcPr>
            <w:tcW w:w="2126" w:type="dxa"/>
          </w:tcPr>
          <w:p w14:paraId="1C41FD11" w14:textId="781D4AF6" w:rsidR="00481D17" w:rsidRDefault="00AE2F9E" w:rsidP="00481D17">
            <w:pPr>
              <w:cnfStyle w:val="000000100000" w:firstRow="0" w:lastRow="0" w:firstColumn="0" w:lastColumn="0" w:oddVBand="0" w:evenVBand="0" w:oddHBand="1" w:evenHBand="0" w:firstRowFirstColumn="0" w:firstRowLastColumn="0" w:lastRowFirstColumn="0" w:lastRowLastColumn="0"/>
            </w:pPr>
            <w:bookmarkStart w:id="0" w:name="_GoBack"/>
            <w:r>
              <w:t>Advocacy planning (TBC)</w:t>
            </w:r>
            <w:bookmarkEnd w:id="0"/>
          </w:p>
        </w:tc>
        <w:tc>
          <w:tcPr>
            <w:tcW w:w="4252" w:type="dxa"/>
          </w:tcPr>
          <w:p w14:paraId="0A1A750F" w14:textId="77777777" w:rsidR="00481D17" w:rsidRDefault="00481D17" w:rsidP="00481D17">
            <w:pPr>
              <w:cnfStyle w:val="000000100000" w:firstRow="0" w:lastRow="0" w:firstColumn="0" w:lastColumn="0" w:oddVBand="0" w:evenVBand="0" w:oddHBand="1" w:evenHBand="0" w:firstRowFirstColumn="0" w:firstRowLastColumn="0" w:lastRowFirstColumn="0" w:lastRowLastColumn="0"/>
              <w:rPr>
                <w:i/>
              </w:rPr>
            </w:pPr>
            <w:r w:rsidRPr="00CD792C">
              <w:rPr>
                <w:i/>
              </w:rPr>
              <w:t>No activities for Timor Leste planned for first half of 2017 on advice from Indonesia CCST [ to review after national elections to see if opportunity for engagement]</w:t>
            </w:r>
          </w:p>
          <w:p w14:paraId="0EE2BC39" w14:textId="77777777" w:rsidR="00016C7C" w:rsidRDefault="00016C7C" w:rsidP="00481D17">
            <w:pPr>
              <w:cnfStyle w:val="000000100000" w:firstRow="0" w:lastRow="0" w:firstColumn="0" w:lastColumn="0" w:oddVBand="0" w:evenVBand="0" w:oddHBand="1" w:evenHBand="0" w:firstRowFirstColumn="0" w:firstRowLastColumn="0" w:lastRowFirstColumn="0" w:lastRowLastColumn="0"/>
              <w:rPr>
                <w:i/>
              </w:rPr>
            </w:pPr>
          </w:p>
          <w:p w14:paraId="1FC3557E" w14:textId="7CC67CC6" w:rsidR="00AE2F9E" w:rsidRPr="00C96C8D" w:rsidRDefault="00AE2F9E" w:rsidP="00AE2F9E">
            <w:pPr>
              <w:cnfStyle w:val="000000100000" w:firstRow="0" w:lastRow="0" w:firstColumn="0" w:lastColumn="0" w:oddVBand="0" w:evenVBand="0" w:oddHBand="1" w:evenHBand="0" w:firstRowFirstColumn="0" w:firstRowLastColumn="0" w:lastRowFirstColumn="0" w:lastRowLastColumn="0"/>
              <w:rPr>
                <w:rFonts w:cs="Arial"/>
                <w:color w:val="000000"/>
              </w:rPr>
            </w:pPr>
            <w:r w:rsidRPr="00596297">
              <w:t>After the elections, potential p</w:t>
            </w:r>
            <w:r w:rsidRPr="00AE2F9E">
              <w:rPr>
                <w:rFonts w:cs="Arial"/>
                <w:color w:val="000000"/>
              </w:rPr>
              <w:t xml:space="preserve">reparation of an advocacy plan for the promotion of draft </w:t>
            </w:r>
            <w:r w:rsidRPr="00C96C8D">
              <w:rPr>
                <w:rFonts w:cs="Arial"/>
                <w:color w:val="000000"/>
              </w:rPr>
              <w:t xml:space="preserve">Disaster Response Law and the auxiliary role of the </w:t>
            </w:r>
            <w:r w:rsidRPr="00AE2F9E">
              <w:rPr>
                <w:rFonts w:cs="Arial"/>
                <w:color w:val="000000"/>
              </w:rPr>
              <w:t>Red Cross for the new Government.</w:t>
            </w:r>
          </w:p>
          <w:p w14:paraId="2A9623A2" w14:textId="5B015922" w:rsidR="00AE2F9E" w:rsidRPr="00CD792C" w:rsidRDefault="00AE2F9E" w:rsidP="00481D17">
            <w:pPr>
              <w:cnfStyle w:val="000000100000" w:firstRow="0" w:lastRow="0" w:firstColumn="0" w:lastColumn="0" w:oddVBand="0" w:evenVBand="0" w:oddHBand="1" w:evenHBand="0" w:firstRowFirstColumn="0" w:firstRowLastColumn="0" w:lastRowFirstColumn="0" w:lastRowLastColumn="0"/>
              <w:rPr>
                <w:i/>
              </w:rPr>
            </w:pPr>
          </w:p>
        </w:tc>
        <w:tc>
          <w:tcPr>
            <w:tcW w:w="1442" w:type="dxa"/>
          </w:tcPr>
          <w:p w14:paraId="5CE1C901" w14:textId="32D68D49" w:rsidR="00481D17" w:rsidRDefault="00AE2F9E" w:rsidP="00481D17">
            <w:pPr>
              <w:jc w:val="center"/>
              <w:cnfStyle w:val="000000100000" w:firstRow="0" w:lastRow="0" w:firstColumn="0" w:lastColumn="0" w:oddVBand="0" w:evenVBand="0" w:oddHBand="1" w:evenHBand="0" w:firstRowFirstColumn="0" w:firstRowLastColumn="0" w:lastRowFirstColumn="0" w:lastRowLastColumn="0"/>
            </w:pPr>
            <w:r>
              <w:t>November 2017</w:t>
            </w:r>
          </w:p>
        </w:tc>
        <w:tc>
          <w:tcPr>
            <w:tcW w:w="1535" w:type="dxa"/>
          </w:tcPr>
          <w:p w14:paraId="5CE90C52" w14:textId="7BDD5DC4" w:rsidR="00481D17" w:rsidRDefault="00AE2F9E" w:rsidP="00481D17">
            <w:pPr>
              <w:jc w:val="center"/>
              <w:cnfStyle w:val="000000100000" w:firstRow="0" w:lastRow="0" w:firstColumn="0" w:lastColumn="0" w:oddVBand="0" w:evenVBand="0" w:oddHBand="1" w:evenHBand="0" w:firstRowFirstColumn="0" w:firstRowLastColumn="0" w:lastRowFirstColumn="0" w:lastRowLastColumn="0"/>
            </w:pPr>
            <w:r>
              <w:t>2,000 CHF (TBC)</w:t>
            </w:r>
          </w:p>
        </w:tc>
        <w:tc>
          <w:tcPr>
            <w:tcW w:w="1701" w:type="dxa"/>
          </w:tcPr>
          <w:p w14:paraId="738A8146" w14:textId="4F11CFD2" w:rsidR="00481D17" w:rsidRDefault="00AE2F9E" w:rsidP="00481D17">
            <w:pPr>
              <w:jc w:val="center"/>
              <w:cnfStyle w:val="000000100000" w:firstRow="0" w:lastRow="0" w:firstColumn="0" w:lastColumn="0" w:oddVBand="0" w:evenVBand="0" w:oddHBand="1" w:evenHBand="0" w:firstRowFirstColumn="0" w:firstRowLastColumn="0" w:lastRowFirstColumn="0" w:lastRowLastColumn="0"/>
            </w:pPr>
            <w:r>
              <w:t>TBC</w:t>
            </w:r>
          </w:p>
        </w:tc>
        <w:tc>
          <w:tcPr>
            <w:tcW w:w="2552" w:type="dxa"/>
          </w:tcPr>
          <w:p w14:paraId="238E5251" w14:textId="23F57CBC" w:rsidR="00481D17" w:rsidRDefault="00AE2F9E" w:rsidP="00481D17">
            <w:pPr>
              <w:cnfStyle w:val="000000100000" w:firstRow="0" w:lastRow="0" w:firstColumn="0" w:lastColumn="0" w:oddVBand="0" w:evenVBand="0" w:oddHBand="1" w:evenHBand="0" w:firstRowFirstColumn="0" w:firstRowLastColumn="0" w:lastRowFirstColumn="0" w:lastRowLastColumn="0"/>
            </w:pPr>
            <w:r>
              <w:t>Expenses for meetings with government, translation of current draft of the law in Tetum, advocacy materials printing, etc.</w:t>
            </w:r>
          </w:p>
        </w:tc>
      </w:tr>
      <w:tr w:rsidR="00016C7C" w14:paraId="4B98CA5E" w14:textId="77777777" w:rsidTr="00BA428C">
        <w:tc>
          <w:tcPr>
            <w:cnfStyle w:val="001000000000" w:firstRow="0" w:lastRow="0" w:firstColumn="1" w:lastColumn="0" w:oddVBand="0" w:evenVBand="0" w:oddHBand="0" w:evenHBand="0" w:firstRowFirstColumn="0" w:firstRowLastColumn="0" w:lastRowFirstColumn="0" w:lastRowLastColumn="0"/>
            <w:tcW w:w="1668" w:type="dxa"/>
          </w:tcPr>
          <w:p w14:paraId="125F32D2" w14:textId="1AC1057E" w:rsidR="00016C7C" w:rsidRDefault="00016C7C" w:rsidP="00016C7C">
            <w:r w:rsidRPr="00DD3E7F">
              <w:lastRenderedPageBreak/>
              <w:t>THAILAND</w:t>
            </w:r>
          </w:p>
        </w:tc>
        <w:tc>
          <w:tcPr>
            <w:tcW w:w="2126" w:type="dxa"/>
          </w:tcPr>
          <w:p w14:paraId="692D663F" w14:textId="77777777" w:rsidR="00016C7C" w:rsidRDefault="00016C7C" w:rsidP="00016C7C">
            <w:pPr>
              <w:cnfStyle w:val="000000000000" w:firstRow="0" w:lastRow="0" w:firstColumn="0" w:lastColumn="0" w:oddVBand="0" w:evenVBand="0" w:oddHBand="0" w:evenHBand="0" w:firstRowFirstColumn="0" w:firstRowLastColumn="0" w:lastRowFirstColumn="0" w:lastRowLastColumn="0"/>
            </w:pPr>
          </w:p>
        </w:tc>
        <w:tc>
          <w:tcPr>
            <w:tcW w:w="4252" w:type="dxa"/>
          </w:tcPr>
          <w:p w14:paraId="0DB8756D" w14:textId="77777777" w:rsidR="00016C7C" w:rsidRPr="00CD792C" w:rsidRDefault="00016C7C" w:rsidP="00016C7C">
            <w:pPr>
              <w:cnfStyle w:val="000000000000" w:firstRow="0" w:lastRow="0" w:firstColumn="0" w:lastColumn="0" w:oddVBand="0" w:evenVBand="0" w:oddHBand="0" w:evenHBand="0" w:firstRowFirstColumn="0" w:firstRowLastColumn="0" w:lastRowFirstColumn="0" w:lastRowLastColumn="0"/>
              <w:rPr>
                <w:i/>
              </w:rPr>
            </w:pPr>
          </w:p>
        </w:tc>
        <w:tc>
          <w:tcPr>
            <w:tcW w:w="1442" w:type="dxa"/>
          </w:tcPr>
          <w:p w14:paraId="787D97B5" w14:textId="77777777" w:rsidR="00016C7C" w:rsidRDefault="00016C7C" w:rsidP="00016C7C">
            <w:pPr>
              <w:jc w:val="center"/>
              <w:cnfStyle w:val="000000000000" w:firstRow="0" w:lastRow="0" w:firstColumn="0" w:lastColumn="0" w:oddVBand="0" w:evenVBand="0" w:oddHBand="0" w:evenHBand="0" w:firstRowFirstColumn="0" w:firstRowLastColumn="0" w:lastRowFirstColumn="0" w:lastRowLastColumn="0"/>
            </w:pPr>
          </w:p>
        </w:tc>
        <w:tc>
          <w:tcPr>
            <w:tcW w:w="1535" w:type="dxa"/>
          </w:tcPr>
          <w:p w14:paraId="0531F50A" w14:textId="77777777" w:rsidR="00016C7C" w:rsidRDefault="00016C7C" w:rsidP="00016C7C">
            <w:pPr>
              <w:jc w:val="center"/>
              <w:cnfStyle w:val="000000000000" w:firstRow="0" w:lastRow="0" w:firstColumn="0" w:lastColumn="0" w:oddVBand="0" w:evenVBand="0" w:oddHBand="0" w:evenHBand="0" w:firstRowFirstColumn="0" w:firstRowLastColumn="0" w:lastRowFirstColumn="0" w:lastRowLastColumn="0"/>
            </w:pPr>
          </w:p>
        </w:tc>
        <w:tc>
          <w:tcPr>
            <w:tcW w:w="1701" w:type="dxa"/>
          </w:tcPr>
          <w:p w14:paraId="689244E4" w14:textId="77777777" w:rsidR="00016C7C" w:rsidRDefault="00016C7C" w:rsidP="00016C7C">
            <w:pPr>
              <w:jc w:val="center"/>
              <w:cnfStyle w:val="000000000000" w:firstRow="0" w:lastRow="0" w:firstColumn="0" w:lastColumn="0" w:oddVBand="0" w:evenVBand="0" w:oddHBand="0" w:evenHBand="0" w:firstRowFirstColumn="0" w:firstRowLastColumn="0" w:lastRowFirstColumn="0" w:lastRowLastColumn="0"/>
            </w:pPr>
          </w:p>
        </w:tc>
        <w:tc>
          <w:tcPr>
            <w:tcW w:w="2552" w:type="dxa"/>
          </w:tcPr>
          <w:p w14:paraId="4E69CAE0" w14:textId="6AADFE83" w:rsidR="00016C7C" w:rsidRPr="00016C7C" w:rsidRDefault="00016C7C" w:rsidP="00016C7C">
            <w:pPr>
              <w:cnfStyle w:val="000000000000" w:firstRow="0" w:lastRow="0" w:firstColumn="0" w:lastColumn="0" w:oddVBand="0" w:evenVBand="0" w:oddHBand="0" w:evenHBand="0" w:firstRowFirstColumn="0" w:firstRowLastColumn="0" w:lastRowFirstColumn="0" w:lastRowLastColumn="0"/>
              <w:rPr>
                <w:b/>
              </w:rPr>
            </w:pPr>
            <w:r w:rsidRPr="00016C7C">
              <w:rPr>
                <w:b/>
              </w:rPr>
              <w:t>Gabrielle Emery</w:t>
            </w:r>
          </w:p>
        </w:tc>
      </w:tr>
      <w:tr w:rsidR="00016C7C" w14:paraId="077BE8B2" w14:textId="77777777" w:rsidTr="00BA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2D33CED" w14:textId="5A6CEB5A" w:rsidR="00016C7C" w:rsidRDefault="00016C7C" w:rsidP="00016C7C"/>
        </w:tc>
        <w:tc>
          <w:tcPr>
            <w:tcW w:w="2126" w:type="dxa"/>
          </w:tcPr>
          <w:p w14:paraId="3CD5388C" w14:textId="139F9506" w:rsidR="00016C7C" w:rsidRDefault="00016C7C" w:rsidP="00016C7C">
            <w:pPr>
              <w:cnfStyle w:val="000000100000" w:firstRow="0" w:lastRow="0" w:firstColumn="0" w:lastColumn="0" w:oddVBand="0" w:evenVBand="0" w:oddHBand="1" w:evenHBand="0" w:firstRowFirstColumn="0" w:firstRowLastColumn="0" w:lastRowFirstColumn="0" w:lastRowLastColumn="0"/>
            </w:pPr>
            <w:r>
              <w:t>Awareness/ Dissemination of International Assistance Guideline</w:t>
            </w:r>
          </w:p>
        </w:tc>
        <w:tc>
          <w:tcPr>
            <w:tcW w:w="4252" w:type="dxa"/>
          </w:tcPr>
          <w:p w14:paraId="5AE734A4" w14:textId="2D7CBA96" w:rsidR="00016C7C" w:rsidRDefault="00016C7C" w:rsidP="00016C7C">
            <w:pPr>
              <w:cnfStyle w:val="000000100000" w:firstRow="0" w:lastRow="0" w:firstColumn="0" w:lastColumn="0" w:oddVBand="0" w:evenVBand="0" w:oddHBand="1" w:evenHBand="0" w:firstRowFirstColumn="0" w:firstRowLastColumn="0" w:lastRowFirstColumn="0" w:lastRowLastColumn="0"/>
            </w:pPr>
            <w:r>
              <w:t>To support an awareness/ dissemination event on new national international assistance guideline [ developed by DDPM and MOFA end of 2016]</w:t>
            </w:r>
          </w:p>
        </w:tc>
        <w:tc>
          <w:tcPr>
            <w:tcW w:w="1442" w:type="dxa"/>
          </w:tcPr>
          <w:p w14:paraId="72DB52FD" w14:textId="77777777" w:rsidR="00016C7C" w:rsidRDefault="00016C7C" w:rsidP="00016C7C">
            <w:pPr>
              <w:jc w:val="center"/>
              <w:cnfStyle w:val="000000100000" w:firstRow="0" w:lastRow="0" w:firstColumn="0" w:lastColumn="0" w:oddVBand="0" w:evenVBand="0" w:oddHBand="1" w:evenHBand="0" w:firstRowFirstColumn="0" w:firstRowLastColumn="0" w:lastRowFirstColumn="0" w:lastRowLastColumn="0"/>
            </w:pPr>
          </w:p>
        </w:tc>
        <w:tc>
          <w:tcPr>
            <w:tcW w:w="1535" w:type="dxa"/>
          </w:tcPr>
          <w:p w14:paraId="630BA4D3" w14:textId="52FE7DEC" w:rsidR="00016C7C" w:rsidRPr="00527F3D" w:rsidRDefault="00016C7C" w:rsidP="00016C7C">
            <w:pPr>
              <w:jc w:val="center"/>
              <w:cnfStyle w:val="000000100000" w:firstRow="0" w:lastRow="0" w:firstColumn="0" w:lastColumn="0" w:oddVBand="0" w:evenVBand="0" w:oddHBand="1" w:evenHBand="0" w:firstRowFirstColumn="0" w:firstRowLastColumn="0" w:lastRowFirstColumn="0" w:lastRowLastColumn="0"/>
            </w:pPr>
            <w:r>
              <w:t>(5,000CHF -</w:t>
            </w:r>
            <w:r w:rsidRPr="00527F3D">
              <w:rPr>
                <w:bCs/>
              </w:rPr>
              <w:t>TBC)</w:t>
            </w:r>
          </w:p>
        </w:tc>
        <w:tc>
          <w:tcPr>
            <w:tcW w:w="1701" w:type="dxa"/>
          </w:tcPr>
          <w:p w14:paraId="50BF28AA" w14:textId="58627FE4" w:rsidR="00016C7C" w:rsidRDefault="00016C7C" w:rsidP="00016C7C">
            <w:pPr>
              <w:jc w:val="center"/>
              <w:cnfStyle w:val="000000100000" w:firstRow="0" w:lastRow="0" w:firstColumn="0" w:lastColumn="0" w:oddVBand="0" w:evenVBand="0" w:oddHBand="1" w:evenHBand="0" w:firstRowFirstColumn="0" w:firstRowLastColumn="0" w:lastRowFirstColumn="0" w:lastRowLastColumn="0"/>
            </w:pPr>
            <w:r>
              <w:t>Dr. Amnat Barlee, Khun Arun and Khun Aimee from DDPM</w:t>
            </w:r>
          </w:p>
        </w:tc>
        <w:tc>
          <w:tcPr>
            <w:tcW w:w="2552" w:type="dxa"/>
          </w:tcPr>
          <w:p w14:paraId="63F8D864" w14:textId="77777777" w:rsidR="00016C7C" w:rsidRDefault="00016C7C" w:rsidP="00016C7C">
            <w:pPr>
              <w:cnfStyle w:val="000000100000" w:firstRow="0" w:lastRow="0" w:firstColumn="0" w:lastColumn="0" w:oddVBand="0" w:evenVBand="0" w:oddHBand="1" w:evenHBand="0" w:firstRowFirstColumn="0" w:firstRowLastColumn="0" w:lastRowFirstColumn="0" w:lastRowLastColumn="0"/>
            </w:pPr>
            <w:r>
              <w:t>This activity still needs to be discussed with DDPM and TRC and confirm whether or not they wish to go ahead.</w:t>
            </w:r>
          </w:p>
          <w:p w14:paraId="5087DED1" w14:textId="55D8E417" w:rsidR="00016C7C" w:rsidRDefault="00016C7C" w:rsidP="00016C7C">
            <w:pPr>
              <w:cnfStyle w:val="000000100000" w:firstRow="0" w:lastRow="0" w:firstColumn="0" w:lastColumn="0" w:oddVBand="0" w:evenVBand="0" w:oddHBand="1" w:evenHBand="0" w:firstRowFirstColumn="0" w:firstRowLastColumn="0" w:lastRowFirstColumn="0" w:lastRowLastColumn="0"/>
            </w:pPr>
          </w:p>
        </w:tc>
      </w:tr>
    </w:tbl>
    <w:p w14:paraId="3EA06ADE" w14:textId="4B868E98" w:rsidR="00993558" w:rsidRPr="00DB7F95" w:rsidRDefault="00993558" w:rsidP="00527F3D">
      <w:pPr>
        <w:rPr>
          <w:b/>
          <w:bCs/>
          <w:sz w:val="24"/>
          <w:szCs w:val="24"/>
        </w:rPr>
      </w:pPr>
    </w:p>
    <w:sectPr w:rsidR="00993558" w:rsidRPr="00DB7F95" w:rsidSect="00BD409D">
      <w:headerReference w:type="default" r:id="rId8"/>
      <w:footerReference w:type="default" r:id="rId9"/>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E3B6" w14:textId="77777777" w:rsidR="00006599" w:rsidRDefault="00006599" w:rsidP="00871628">
      <w:pPr>
        <w:spacing w:after="0" w:line="240" w:lineRule="auto"/>
      </w:pPr>
      <w:r>
        <w:separator/>
      </w:r>
    </w:p>
  </w:endnote>
  <w:endnote w:type="continuationSeparator" w:id="0">
    <w:p w14:paraId="2B570BDA" w14:textId="77777777" w:rsidR="00006599" w:rsidRDefault="00006599" w:rsidP="0087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345453"/>
      <w:docPartObj>
        <w:docPartGallery w:val="Page Numbers (Bottom of Page)"/>
        <w:docPartUnique/>
      </w:docPartObj>
    </w:sdtPr>
    <w:sdtEndPr/>
    <w:sdtContent>
      <w:sdt>
        <w:sdtPr>
          <w:id w:val="860082579"/>
          <w:docPartObj>
            <w:docPartGallery w:val="Page Numbers (Top of Page)"/>
            <w:docPartUnique/>
          </w:docPartObj>
        </w:sdtPr>
        <w:sdtEndPr/>
        <w:sdtContent>
          <w:p w14:paraId="2D5C7A32" w14:textId="200315E4" w:rsidR="00F01B92" w:rsidRDefault="00F01B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1CF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1CF8">
              <w:rPr>
                <w:b/>
                <w:bCs/>
                <w:noProof/>
              </w:rPr>
              <w:t>7</w:t>
            </w:r>
            <w:r>
              <w:rPr>
                <w:b/>
                <w:bCs/>
                <w:sz w:val="24"/>
                <w:szCs w:val="24"/>
              </w:rPr>
              <w:fldChar w:fldCharType="end"/>
            </w:r>
          </w:p>
        </w:sdtContent>
      </w:sdt>
    </w:sdtContent>
  </w:sdt>
  <w:p w14:paraId="4FC88A75" w14:textId="77777777" w:rsidR="00F01B92" w:rsidRDefault="00F0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2E911" w14:textId="77777777" w:rsidR="00006599" w:rsidRDefault="00006599" w:rsidP="00871628">
      <w:pPr>
        <w:spacing w:after="0" w:line="240" w:lineRule="auto"/>
      </w:pPr>
      <w:r>
        <w:separator/>
      </w:r>
    </w:p>
  </w:footnote>
  <w:footnote w:type="continuationSeparator" w:id="0">
    <w:p w14:paraId="20F8DF44" w14:textId="77777777" w:rsidR="00006599" w:rsidRDefault="00006599" w:rsidP="00871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91A8" w14:textId="77777777" w:rsidR="00F01B92" w:rsidRDefault="00F01B92" w:rsidP="00F375F7">
    <w:pPr>
      <w:pStyle w:val="Header"/>
    </w:pPr>
    <w:r>
      <w:rPr>
        <w:noProof/>
        <w:lang w:val="en-US"/>
      </w:rPr>
      <w:drawing>
        <wp:inline distT="0" distB="0" distL="0" distR="0" wp14:anchorId="683C7041" wp14:editId="71AB522A">
          <wp:extent cx="2476500" cy="230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English logo.jpg"/>
                  <pic:cNvPicPr/>
                </pic:nvPicPr>
                <pic:blipFill>
                  <a:blip r:embed="rId1">
                    <a:extLst>
                      <a:ext uri="{28A0092B-C50C-407E-A947-70E740481C1C}">
                        <a14:useLocalDpi xmlns:a14="http://schemas.microsoft.com/office/drawing/2010/main" val="0"/>
                      </a:ext>
                    </a:extLst>
                  </a:blip>
                  <a:stretch>
                    <a:fillRect/>
                  </a:stretch>
                </pic:blipFill>
                <pic:spPr>
                  <a:xfrm>
                    <a:off x="0" y="0"/>
                    <a:ext cx="2511873" cy="234045"/>
                  </a:xfrm>
                  <a:prstGeom prst="rect">
                    <a:avLst/>
                  </a:prstGeom>
                </pic:spPr>
              </pic:pic>
            </a:graphicData>
          </a:graphic>
        </wp:inline>
      </w:drawing>
    </w:r>
    <w:r>
      <w:t xml:space="preserve">                                                         </w:t>
    </w:r>
    <w:r>
      <w:rPr>
        <w:noProof/>
        <w:lang w:val="en-US"/>
      </w:rPr>
      <w:drawing>
        <wp:inline distT="0" distB="0" distL="0" distR="0" wp14:anchorId="547C0C51" wp14:editId="35F17165">
          <wp:extent cx="866775" cy="578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_Red_Cross.jpg"/>
                  <pic:cNvPicPr/>
                </pic:nvPicPr>
                <pic:blipFill>
                  <a:blip r:embed="rId2">
                    <a:extLst>
                      <a:ext uri="{28A0092B-C50C-407E-A947-70E740481C1C}">
                        <a14:useLocalDpi xmlns:a14="http://schemas.microsoft.com/office/drawing/2010/main" val="0"/>
                      </a:ext>
                    </a:extLst>
                  </a:blip>
                  <a:stretch>
                    <a:fillRect/>
                  </a:stretch>
                </pic:blipFill>
                <pic:spPr>
                  <a:xfrm>
                    <a:off x="0" y="0"/>
                    <a:ext cx="874618" cy="583335"/>
                  </a:xfrm>
                  <a:prstGeom prst="rect">
                    <a:avLst/>
                  </a:prstGeom>
                </pic:spPr>
              </pic:pic>
            </a:graphicData>
          </a:graphic>
        </wp:inline>
      </w:drawing>
    </w:r>
    <w:r>
      <w:t xml:space="preserve">                                                                   </w:t>
    </w:r>
    <w:r>
      <w:rPr>
        <w:noProof/>
        <w:lang w:val="en-US"/>
      </w:rPr>
      <w:drawing>
        <wp:inline distT="0" distB="0" distL="0" distR="0" wp14:anchorId="0A97EDBC" wp14:editId="01880810">
          <wp:extent cx="2352675" cy="252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C_colour_en.jpg"/>
                  <pic:cNvPicPr/>
                </pic:nvPicPr>
                <pic:blipFill>
                  <a:blip r:embed="rId3">
                    <a:extLst>
                      <a:ext uri="{28A0092B-C50C-407E-A947-70E740481C1C}">
                        <a14:useLocalDpi xmlns:a14="http://schemas.microsoft.com/office/drawing/2010/main" val="0"/>
                      </a:ext>
                    </a:extLst>
                  </a:blip>
                  <a:stretch>
                    <a:fillRect/>
                  </a:stretch>
                </pic:blipFill>
                <pic:spPr>
                  <a:xfrm>
                    <a:off x="0" y="0"/>
                    <a:ext cx="2385796" cy="256275"/>
                  </a:xfrm>
                  <a:prstGeom prst="rect">
                    <a:avLst/>
                  </a:prstGeom>
                </pic:spPr>
              </pic:pic>
            </a:graphicData>
          </a:graphic>
        </wp:inline>
      </w:drawing>
    </w:r>
  </w:p>
  <w:p w14:paraId="2EE9C6E7" w14:textId="77777777" w:rsidR="00F01B92" w:rsidRDefault="00F0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1BB6"/>
    <w:multiLevelType w:val="hybridMultilevel"/>
    <w:tmpl w:val="95C42B68"/>
    <w:lvl w:ilvl="0" w:tplc="FED4D90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B5D0E"/>
    <w:multiLevelType w:val="hybridMultilevel"/>
    <w:tmpl w:val="2E1AF502"/>
    <w:lvl w:ilvl="0" w:tplc="05D4D4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A52EC"/>
    <w:multiLevelType w:val="hybridMultilevel"/>
    <w:tmpl w:val="4152794E"/>
    <w:lvl w:ilvl="0" w:tplc="3C64530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62984"/>
    <w:multiLevelType w:val="hybridMultilevel"/>
    <w:tmpl w:val="037892AC"/>
    <w:lvl w:ilvl="0" w:tplc="0DA0180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F5DF2"/>
    <w:multiLevelType w:val="hybridMultilevel"/>
    <w:tmpl w:val="3692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2153B"/>
    <w:multiLevelType w:val="hybridMultilevel"/>
    <w:tmpl w:val="38AC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B46DD"/>
    <w:multiLevelType w:val="hybridMultilevel"/>
    <w:tmpl w:val="75D605F0"/>
    <w:lvl w:ilvl="0" w:tplc="4236A1F8">
      <w:start w:val="1"/>
      <w:numFmt w:val="decimal"/>
      <w:lvlText w:val="%1)"/>
      <w:lvlJc w:val="left"/>
      <w:pPr>
        <w:ind w:left="720" w:hanging="360"/>
      </w:pPr>
      <w:rPr>
        <w:rFonts w:ascii="Arial" w:hAnsi="Arial" w:cs="Aria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28"/>
    <w:rsid w:val="00003BED"/>
    <w:rsid w:val="00006599"/>
    <w:rsid w:val="000147D1"/>
    <w:rsid w:val="00016C7C"/>
    <w:rsid w:val="00023513"/>
    <w:rsid w:val="00025C6F"/>
    <w:rsid w:val="00030EE4"/>
    <w:rsid w:val="00041A81"/>
    <w:rsid w:val="0005179C"/>
    <w:rsid w:val="00051D70"/>
    <w:rsid w:val="000704D8"/>
    <w:rsid w:val="000713DC"/>
    <w:rsid w:val="00075AFD"/>
    <w:rsid w:val="000B156D"/>
    <w:rsid w:val="000D4A29"/>
    <w:rsid w:val="000D601C"/>
    <w:rsid w:val="000E7DC5"/>
    <w:rsid w:val="000F17FF"/>
    <w:rsid w:val="00101383"/>
    <w:rsid w:val="00120D08"/>
    <w:rsid w:val="001253F3"/>
    <w:rsid w:val="00145589"/>
    <w:rsid w:val="00147F6E"/>
    <w:rsid w:val="00154F8F"/>
    <w:rsid w:val="00157B6C"/>
    <w:rsid w:val="0016246D"/>
    <w:rsid w:val="00175047"/>
    <w:rsid w:val="00182A25"/>
    <w:rsid w:val="00197546"/>
    <w:rsid w:val="001A4243"/>
    <w:rsid w:val="001C539C"/>
    <w:rsid w:val="001D22D3"/>
    <w:rsid w:val="001D3808"/>
    <w:rsid w:val="001F2072"/>
    <w:rsid w:val="001F5CDB"/>
    <w:rsid w:val="001F68F4"/>
    <w:rsid w:val="00204DF9"/>
    <w:rsid w:val="002072B5"/>
    <w:rsid w:val="00213DFC"/>
    <w:rsid w:val="00215745"/>
    <w:rsid w:val="00230601"/>
    <w:rsid w:val="002438A4"/>
    <w:rsid w:val="00253F00"/>
    <w:rsid w:val="00254B64"/>
    <w:rsid w:val="00262372"/>
    <w:rsid w:val="002724ED"/>
    <w:rsid w:val="00283226"/>
    <w:rsid w:val="00285380"/>
    <w:rsid w:val="00294D3E"/>
    <w:rsid w:val="002C0FE2"/>
    <w:rsid w:val="002C7DF6"/>
    <w:rsid w:val="002D2A96"/>
    <w:rsid w:val="002D2CC6"/>
    <w:rsid w:val="002D719D"/>
    <w:rsid w:val="002E1BBF"/>
    <w:rsid w:val="002E3B29"/>
    <w:rsid w:val="002F7BF4"/>
    <w:rsid w:val="003019C7"/>
    <w:rsid w:val="00313E47"/>
    <w:rsid w:val="003226F8"/>
    <w:rsid w:val="00332F8E"/>
    <w:rsid w:val="0035175D"/>
    <w:rsid w:val="00360339"/>
    <w:rsid w:val="0036769C"/>
    <w:rsid w:val="0037189D"/>
    <w:rsid w:val="003747E4"/>
    <w:rsid w:val="003913D7"/>
    <w:rsid w:val="003979A4"/>
    <w:rsid w:val="003A2AC0"/>
    <w:rsid w:val="003A7949"/>
    <w:rsid w:val="003B3B0A"/>
    <w:rsid w:val="003B5E90"/>
    <w:rsid w:val="003C14E5"/>
    <w:rsid w:val="003D0D2B"/>
    <w:rsid w:val="003D4D0A"/>
    <w:rsid w:val="003E3C2A"/>
    <w:rsid w:val="003E5E7D"/>
    <w:rsid w:val="003E7F2C"/>
    <w:rsid w:val="003F0761"/>
    <w:rsid w:val="003F1DC8"/>
    <w:rsid w:val="003F3645"/>
    <w:rsid w:val="003F6F71"/>
    <w:rsid w:val="003F7340"/>
    <w:rsid w:val="004006DE"/>
    <w:rsid w:val="00402BDE"/>
    <w:rsid w:val="004035A1"/>
    <w:rsid w:val="00417A28"/>
    <w:rsid w:val="00420C11"/>
    <w:rsid w:val="00423B39"/>
    <w:rsid w:val="004317AC"/>
    <w:rsid w:val="0045540C"/>
    <w:rsid w:val="0046647C"/>
    <w:rsid w:val="004666EA"/>
    <w:rsid w:val="00481D17"/>
    <w:rsid w:val="00491CF8"/>
    <w:rsid w:val="00494431"/>
    <w:rsid w:val="0049641B"/>
    <w:rsid w:val="00496D3C"/>
    <w:rsid w:val="004B7C74"/>
    <w:rsid w:val="004C427C"/>
    <w:rsid w:val="004E7191"/>
    <w:rsid w:val="004F1BB8"/>
    <w:rsid w:val="004F5865"/>
    <w:rsid w:val="00527F3D"/>
    <w:rsid w:val="00527FF1"/>
    <w:rsid w:val="00530DB1"/>
    <w:rsid w:val="005510A1"/>
    <w:rsid w:val="00564038"/>
    <w:rsid w:val="0057004C"/>
    <w:rsid w:val="00596297"/>
    <w:rsid w:val="005B1D74"/>
    <w:rsid w:val="005B1E52"/>
    <w:rsid w:val="005C27EB"/>
    <w:rsid w:val="005D6B63"/>
    <w:rsid w:val="005E2C2A"/>
    <w:rsid w:val="005E4F47"/>
    <w:rsid w:val="005E6920"/>
    <w:rsid w:val="005F047C"/>
    <w:rsid w:val="005F2180"/>
    <w:rsid w:val="00604BBD"/>
    <w:rsid w:val="00615F1B"/>
    <w:rsid w:val="00615F5B"/>
    <w:rsid w:val="0062416D"/>
    <w:rsid w:val="00626AC0"/>
    <w:rsid w:val="0063532B"/>
    <w:rsid w:val="00635C4D"/>
    <w:rsid w:val="00636E81"/>
    <w:rsid w:val="006423D2"/>
    <w:rsid w:val="00653EC5"/>
    <w:rsid w:val="00662E9E"/>
    <w:rsid w:val="006665D0"/>
    <w:rsid w:val="006708B1"/>
    <w:rsid w:val="006810F0"/>
    <w:rsid w:val="00690751"/>
    <w:rsid w:val="00693F57"/>
    <w:rsid w:val="006B5772"/>
    <w:rsid w:val="006B5BCD"/>
    <w:rsid w:val="006B5E0A"/>
    <w:rsid w:val="006B6926"/>
    <w:rsid w:val="006C5062"/>
    <w:rsid w:val="006D0A4A"/>
    <w:rsid w:val="006D3EB2"/>
    <w:rsid w:val="006D5BC7"/>
    <w:rsid w:val="006E3C40"/>
    <w:rsid w:val="006F06F2"/>
    <w:rsid w:val="006F19F8"/>
    <w:rsid w:val="00700E18"/>
    <w:rsid w:val="00707F1E"/>
    <w:rsid w:val="00712136"/>
    <w:rsid w:val="0075143D"/>
    <w:rsid w:val="007563EE"/>
    <w:rsid w:val="007618A1"/>
    <w:rsid w:val="00762827"/>
    <w:rsid w:val="00763E8C"/>
    <w:rsid w:val="0077487D"/>
    <w:rsid w:val="00782417"/>
    <w:rsid w:val="007835B5"/>
    <w:rsid w:val="00794E2F"/>
    <w:rsid w:val="00795E9C"/>
    <w:rsid w:val="00796C29"/>
    <w:rsid w:val="007A3013"/>
    <w:rsid w:val="007A3E7A"/>
    <w:rsid w:val="007A64DD"/>
    <w:rsid w:val="007B2FD7"/>
    <w:rsid w:val="007D1D09"/>
    <w:rsid w:val="007F2868"/>
    <w:rsid w:val="007F786D"/>
    <w:rsid w:val="00800BE0"/>
    <w:rsid w:val="0081096A"/>
    <w:rsid w:val="00811D8A"/>
    <w:rsid w:val="0081798A"/>
    <w:rsid w:val="008217B7"/>
    <w:rsid w:val="00831D09"/>
    <w:rsid w:val="008359DE"/>
    <w:rsid w:val="00840546"/>
    <w:rsid w:val="0085339B"/>
    <w:rsid w:val="008543C2"/>
    <w:rsid w:val="00867436"/>
    <w:rsid w:val="00871628"/>
    <w:rsid w:val="00876010"/>
    <w:rsid w:val="008769A7"/>
    <w:rsid w:val="00897103"/>
    <w:rsid w:val="008A72EB"/>
    <w:rsid w:val="008A7BF8"/>
    <w:rsid w:val="008C5BE9"/>
    <w:rsid w:val="008C5C58"/>
    <w:rsid w:val="008E079A"/>
    <w:rsid w:val="008E0A73"/>
    <w:rsid w:val="00904BFB"/>
    <w:rsid w:val="00930377"/>
    <w:rsid w:val="00941BCC"/>
    <w:rsid w:val="00943A9B"/>
    <w:rsid w:val="00963ED3"/>
    <w:rsid w:val="009718F7"/>
    <w:rsid w:val="009808B3"/>
    <w:rsid w:val="00981B27"/>
    <w:rsid w:val="00987165"/>
    <w:rsid w:val="00993558"/>
    <w:rsid w:val="009A0931"/>
    <w:rsid w:val="009A0D77"/>
    <w:rsid w:val="009D0173"/>
    <w:rsid w:val="009D219D"/>
    <w:rsid w:val="009D5F42"/>
    <w:rsid w:val="009E0308"/>
    <w:rsid w:val="009E1794"/>
    <w:rsid w:val="009F071D"/>
    <w:rsid w:val="00A047DD"/>
    <w:rsid w:val="00A377D5"/>
    <w:rsid w:val="00A42DCA"/>
    <w:rsid w:val="00A44020"/>
    <w:rsid w:val="00A540FF"/>
    <w:rsid w:val="00A555BD"/>
    <w:rsid w:val="00A57545"/>
    <w:rsid w:val="00A67B93"/>
    <w:rsid w:val="00A70D89"/>
    <w:rsid w:val="00A73481"/>
    <w:rsid w:val="00A73F80"/>
    <w:rsid w:val="00A86E7E"/>
    <w:rsid w:val="00A97836"/>
    <w:rsid w:val="00AA4AA9"/>
    <w:rsid w:val="00AB13C4"/>
    <w:rsid w:val="00AC608F"/>
    <w:rsid w:val="00AD03FE"/>
    <w:rsid w:val="00AE2F9E"/>
    <w:rsid w:val="00AE76F5"/>
    <w:rsid w:val="00AE7D5B"/>
    <w:rsid w:val="00B060AF"/>
    <w:rsid w:val="00B17A62"/>
    <w:rsid w:val="00B2284F"/>
    <w:rsid w:val="00B23BAD"/>
    <w:rsid w:val="00B43A1C"/>
    <w:rsid w:val="00B463DA"/>
    <w:rsid w:val="00B51F2E"/>
    <w:rsid w:val="00B56582"/>
    <w:rsid w:val="00B65AA1"/>
    <w:rsid w:val="00B7171C"/>
    <w:rsid w:val="00B74C17"/>
    <w:rsid w:val="00B8769C"/>
    <w:rsid w:val="00B90D9A"/>
    <w:rsid w:val="00BA15F5"/>
    <w:rsid w:val="00BA3680"/>
    <w:rsid w:val="00BA428C"/>
    <w:rsid w:val="00BB2CA7"/>
    <w:rsid w:val="00BB6395"/>
    <w:rsid w:val="00BD4011"/>
    <w:rsid w:val="00BD409D"/>
    <w:rsid w:val="00BE0FF4"/>
    <w:rsid w:val="00BE191E"/>
    <w:rsid w:val="00BE26CA"/>
    <w:rsid w:val="00BE5F3E"/>
    <w:rsid w:val="00BF389A"/>
    <w:rsid w:val="00BF4ACA"/>
    <w:rsid w:val="00C07FA4"/>
    <w:rsid w:val="00C148EA"/>
    <w:rsid w:val="00C2123B"/>
    <w:rsid w:val="00C2505C"/>
    <w:rsid w:val="00C26C23"/>
    <w:rsid w:val="00C31375"/>
    <w:rsid w:val="00C35B8E"/>
    <w:rsid w:val="00C36E2E"/>
    <w:rsid w:val="00C44709"/>
    <w:rsid w:val="00C62EF9"/>
    <w:rsid w:val="00C7208E"/>
    <w:rsid w:val="00C92BF2"/>
    <w:rsid w:val="00C963E4"/>
    <w:rsid w:val="00C96C8D"/>
    <w:rsid w:val="00C97D34"/>
    <w:rsid w:val="00CA2478"/>
    <w:rsid w:val="00CA7380"/>
    <w:rsid w:val="00CB1E7F"/>
    <w:rsid w:val="00CB45F5"/>
    <w:rsid w:val="00CB7052"/>
    <w:rsid w:val="00CD792C"/>
    <w:rsid w:val="00CE146C"/>
    <w:rsid w:val="00CE3C07"/>
    <w:rsid w:val="00CE72EA"/>
    <w:rsid w:val="00CF04AA"/>
    <w:rsid w:val="00D11C25"/>
    <w:rsid w:val="00D128CB"/>
    <w:rsid w:val="00D1356B"/>
    <w:rsid w:val="00D22C39"/>
    <w:rsid w:val="00D232E4"/>
    <w:rsid w:val="00D25FCA"/>
    <w:rsid w:val="00D36F9E"/>
    <w:rsid w:val="00D46D11"/>
    <w:rsid w:val="00D65AD6"/>
    <w:rsid w:val="00D74AD7"/>
    <w:rsid w:val="00D7520A"/>
    <w:rsid w:val="00DB7F95"/>
    <w:rsid w:val="00DC7623"/>
    <w:rsid w:val="00DC788A"/>
    <w:rsid w:val="00DE3EF8"/>
    <w:rsid w:val="00DF5B71"/>
    <w:rsid w:val="00DF6212"/>
    <w:rsid w:val="00E03947"/>
    <w:rsid w:val="00E1482F"/>
    <w:rsid w:val="00E460F0"/>
    <w:rsid w:val="00E46FA7"/>
    <w:rsid w:val="00E52430"/>
    <w:rsid w:val="00E52FE4"/>
    <w:rsid w:val="00E55CE5"/>
    <w:rsid w:val="00E60399"/>
    <w:rsid w:val="00E62852"/>
    <w:rsid w:val="00E653DD"/>
    <w:rsid w:val="00E71873"/>
    <w:rsid w:val="00E93195"/>
    <w:rsid w:val="00E96A7D"/>
    <w:rsid w:val="00EA6C50"/>
    <w:rsid w:val="00EC71A2"/>
    <w:rsid w:val="00ED1DDE"/>
    <w:rsid w:val="00ED5D5B"/>
    <w:rsid w:val="00EE6AA4"/>
    <w:rsid w:val="00EF01D0"/>
    <w:rsid w:val="00EF4985"/>
    <w:rsid w:val="00EF6D61"/>
    <w:rsid w:val="00F01B92"/>
    <w:rsid w:val="00F02146"/>
    <w:rsid w:val="00F043DB"/>
    <w:rsid w:val="00F15E88"/>
    <w:rsid w:val="00F1769C"/>
    <w:rsid w:val="00F22950"/>
    <w:rsid w:val="00F31658"/>
    <w:rsid w:val="00F375F7"/>
    <w:rsid w:val="00F4624D"/>
    <w:rsid w:val="00F629BB"/>
    <w:rsid w:val="00F77CF3"/>
    <w:rsid w:val="00F80A8E"/>
    <w:rsid w:val="00F84B54"/>
    <w:rsid w:val="00FB7CC9"/>
    <w:rsid w:val="00FE247B"/>
    <w:rsid w:val="00FF1457"/>
    <w:rsid w:val="00FF3865"/>
    <w:rsid w:val="00FF56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177008"/>
  <w15:docId w15:val="{10405501-B90E-4F3B-AECE-E989C525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1253F3"/>
    <w:pPr>
      <w:autoSpaceDE w:val="0"/>
      <w:autoSpaceDN w:val="0"/>
      <w:adjustRightInd w:val="0"/>
      <w:spacing w:before="120" w:after="0" w:line="240" w:lineRule="auto"/>
      <w:ind w:right="-96"/>
      <w:outlineLvl w:val="1"/>
    </w:pPr>
    <w:rPr>
      <w:rFonts w:ascii="Arial" w:eastAsia="Cambria" w:hAnsi="Arial" w:cs="Times New Roman"/>
      <w:b/>
      <w:color w:val="800000"/>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8716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16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ps">
    <w:name w:val="hps"/>
    <w:basedOn w:val="DefaultParagraphFont"/>
    <w:rsid w:val="00871628"/>
  </w:style>
  <w:style w:type="character" w:customStyle="1" w:styleId="s1">
    <w:name w:val="s1"/>
    <w:basedOn w:val="DefaultParagraphFont"/>
    <w:rsid w:val="00871628"/>
  </w:style>
  <w:style w:type="paragraph" w:styleId="Header">
    <w:name w:val="header"/>
    <w:basedOn w:val="Normal"/>
    <w:link w:val="HeaderChar"/>
    <w:uiPriority w:val="99"/>
    <w:unhideWhenUsed/>
    <w:rsid w:val="0087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28"/>
  </w:style>
  <w:style w:type="paragraph" w:styleId="Footer">
    <w:name w:val="footer"/>
    <w:basedOn w:val="Normal"/>
    <w:link w:val="FooterChar"/>
    <w:uiPriority w:val="99"/>
    <w:unhideWhenUsed/>
    <w:rsid w:val="0087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628"/>
  </w:style>
  <w:style w:type="paragraph" w:styleId="BalloonText">
    <w:name w:val="Balloon Text"/>
    <w:basedOn w:val="Normal"/>
    <w:link w:val="BalloonTextChar"/>
    <w:uiPriority w:val="99"/>
    <w:semiHidden/>
    <w:unhideWhenUsed/>
    <w:rsid w:val="0087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8"/>
    <w:rPr>
      <w:rFonts w:ascii="Tahoma" w:hAnsi="Tahoma" w:cs="Tahoma"/>
      <w:sz w:val="16"/>
      <w:szCs w:val="16"/>
    </w:rPr>
  </w:style>
  <w:style w:type="paragraph" w:styleId="ListParagraph">
    <w:name w:val="List Paragraph"/>
    <w:basedOn w:val="Normal"/>
    <w:uiPriority w:val="34"/>
    <w:qFormat/>
    <w:rsid w:val="007A64DD"/>
    <w:pPr>
      <w:ind w:left="720"/>
      <w:contextualSpacing/>
    </w:pPr>
  </w:style>
  <w:style w:type="paragraph" w:styleId="FootnoteText">
    <w:name w:val="footnote text"/>
    <w:basedOn w:val="Normal"/>
    <w:link w:val="FootnoteTextChar"/>
    <w:uiPriority w:val="99"/>
    <w:semiHidden/>
    <w:unhideWhenUsed/>
    <w:rsid w:val="00BA3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680"/>
    <w:rPr>
      <w:sz w:val="20"/>
      <w:szCs w:val="20"/>
    </w:rPr>
  </w:style>
  <w:style w:type="character" w:styleId="FootnoteReference">
    <w:name w:val="footnote reference"/>
    <w:basedOn w:val="DefaultParagraphFont"/>
    <w:unhideWhenUsed/>
    <w:rsid w:val="00BA3680"/>
    <w:rPr>
      <w:vertAlign w:val="superscript"/>
    </w:rPr>
  </w:style>
  <w:style w:type="character" w:styleId="Hyperlink">
    <w:name w:val="Hyperlink"/>
    <w:basedOn w:val="DefaultParagraphFont"/>
    <w:uiPriority w:val="99"/>
    <w:unhideWhenUsed/>
    <w:rsid w:val="00BA3680"/>
    <w:rPr>
      <w:color w:val="0000FF" w:themeColor="hyperlink"/>
      <w:u w:val="single"/>
    </w:rPr>
  </w:style>
  <w:style w:type="character" w:customStyle="1" w:styleId="Heading2Char">
    <w:name w:val="Heading 2 Char"/>
    <w:basedOn w:val="DefaultParagraphFont"/>
    <w:link w:val="Heading2"/>
    <w:uiPriority w:val="9"/>
    <w:rsid w:val="001253F3"/>
    <w:rPr>
      <w:rFonts w:ascii="Arial" w:eastAsia="Cambria" w:hAnsi="Arial" w:cs="Times New Roman"/>
      <w:b/>
      <w:color w:val="800000"/>
      <w:sz w:val="24"/>
      <w:szCs w:val="24"/>
      <w:lang w:val="x-none" w:eastAsia="en-GB"/>
    </w:rPr>
  </w:style>
  <w:style w:type="character" w:styleId="CommentReference">
    <w:name w:val="annotation reference"/>
    <w:basedOn w:val="DefaultParagraphFont"/>
    <w:uiPriority w:val="99"/>
    <w:semiHidden/>
    <w:unhideWhenUsed/>
    <w:rsid w:val="00963ED3"/>
    <w:rPr>
      <w:sz w:val="16"/>
      <w:szCs w:val="16"/>
    </w:rPr>
  </w:style>
  <w:style w:type="paragraph" w:styleId="CommentText">
    <w:name w:val="annotation text"/>
    <w:basedOn w:val="Normal"/>
    <w:link w:val="CommentTextChar"/>
    <w:uiPriority w:val="99"/>
    <w:semiHidden/>
    <w:unhideWhenUsed/>
    <w:rsid w:val="00963ED3"/>
    <w:pPr>
      <w:spacing w:line="240" w:lineRule="auto"/>
    </w:pPr>
    <w:rPr>
      <w:sz w:val="20"/>
      <w:szCs w:val="20"/>
    </w:rPr>
  </w:style>
  <w:style w:type="character" w:customStyle="1" w:styleId="CommentTextChar">
    <w:name w:val="Comment Text Char"/>
    <w:basedOn w:val="DefaultParagraphFont"/>
    <w:link w:val="CommentText"/>
    <w:uiPriority w:val="99"/>
    <w:semiHidden/>
    <w:rsid w:val="00963ED3"/>
    <w:rPr>
      <w:sz w:val="20"/>
      <w:szCs w:val="20"/>
    </w:rPr>
  </w:style>
  <w:style w:type="paragraph" w:styleId="CommentSubject">
    <w:name w:val="annotation subject"/>
    <w:basedOn w:val="CommentText"/>
    <w:next w:val="CommentText"/>
    <w:link w:val="CommentSubjectChar"/>
    <w:uiPriority w:val="99"/>
    <w:semiHidden/>
    <w:unhideWhenUsed/>
    <w:rsid w:val="00963ED3"/>
    <w:rPr>
      <w:b/>
      <w:bCs/>
    </w:rPr>
  </w:style>
  <w:style w:type="character" w:customStyle="1" w:styleId="CommentSubjectChar">
    <w:name w:val="Comment Subject Char"/>
    <w:basedOn w:val="CommentTextChar"/>
    <w:link w:val="CommentSubject"/>
    <w:uiPriority w:val="99"/>
    <w:semiHidden/>
    <w:rsid w:val="00963ED3"/>
    <w:rPr>
      <w:b/>
      <w:bCs/>
      <w:sz w:val="20"/>
      <w:szCs w:val="20"/>
    </w:rPr>
  </w:style>
  <w:style w:type="table" w:styleId="MediumGrid3-Accent3">
    <w:name w:val="Medium Grid 3 Accent 3"/>
    <w:basedOn w:val="TableNormal"/>
    <w:uiPriority w:val="69"/>
    <w:rsid w:val="002E3B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D4F4-16C8-4045-91A9-FCB8A3D2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Warongrong Tatrakom</dc:creator>
  <cp:lastModifiedBy>Herve GAZEAU</cp:lastModifiedBy>
  <cp:revision>5</cp:revision>
  <cp:lastPrinted>2015-02-27T11:39:00Z</cp:lastPrinted>
  <dcterms:created xsi:type="dcterms:W3CDTF">2017-04-12T15:24:00Z</dcterms:created>
  <dcterms:modified xsi:type="dcterms:W3CDTF">2017-05-12T16:17:00Z</dcterms:modified>
</cp:coreProperties>
</file>