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199" w:rsidRDefault="00477199" w:rsidP="00037C97">
      <w:pPr>
        <w:spacing w:line="360" w:lineRule="auto"/>
        <w:jc w:val="center"/>
        <w:rPr>
          <w:rFonts w:asciiTheme="minorHAnsi" w:hAnsiTheme="minorHAnsi"/>
          <w:b/>
          <w:bCs/>
          <w:color w:val="FF0000"/>
          <w:sz w:val="24"/>
        </w:rPr>
      </w:pPr>
    </w:p>
    <w:p w:rsidR="00F02626" w:rsidRPr="00A9672A" w:rsidRDefault="00F94139" w:rsidP="00037C97">
      <w:pPr>
        <w:spacing w:line="360" w:lineRule="auto"/>
        <w:jc w:val="center"/>
        <w:rPr>
          <w:rFonts w:asciiTheme="minorHAnsi" w:hAnsiTheme="minorHAnsi"/>
          <w:b/>
          <w:bCs/>
          <w:color w:val="FF0000"/>
          <w:szCs w:val="22"/>
        </w:rPr>
      </w:pPr>
      <w:r w:rsidRPr="00A9672A">
        <w:rPr>
          <w:rFonts w:asciiTheme="minorHAnsi" w:hAnsiTheme="minorHAnsi"/>
          <w:b/>
          <w:bCs/>
          <w:color w:val="FF0000"/>
          <w:szCs w:val="22"/>
        </w:rPr>
        <w:t>International Federation of Red Cross and Red Crescent Societies</w:t>
      </w:r>
    </w:p>
    <w:p w:rsidR="00F02626" w:rsidRPr="00A9672A" w:rsidRDefault="00783D7B" w:rsidP="00037C97">
      <w:pPr>
        <w:pStyle w:val="Projectsubtitle"/>
        <w:spacing w:line="360" w:lineRule="auto"/>
        <w:jc w:val="center"/>
        <w:rPr>
          <w:rFonts w:asciiTheme="minorHAnsi" w:hAnsiTheme="minorHAnsi"/>
          <w:b/>
          <w:bCs/>
          <w:szCs w:val="22"/>
        </w:rPr>
      </w:pPr>
      <w:r w:rsidRPr="00A9672A">
        <w:rPr>
          <w:rFonts w:asciiTheme="minorHAnsi" w:hAnsiTheme="minorHAnsi"/>
          <w:b/>
          <w:bCs/>
          <w:szCs w:val="22"/>
        </w:rPr>
        <w:t>EVENT EVALUATION</w:t>
      </w:r>
    </w:p>
    <w:p w:rsidR="006921AC" w:rsidRPr="00E109D8" w:rsidRDefault="00300808" w:rsidP="0059741A">
      <w:pPr>
        <w:pStyle w:val="Heading1"/>
        <w:rPr>
          <w:rStyle w:val="Hyperlink"/>
          <w:color w:val="auto"/>
          <w:sz w:val="22"/>
          <w:szCs w:val="22"/>
          <w:u w:val="none"/>
        </w:rPr>
      </w:pPr>
      <w:r w:rsidRPr="00E109D8">
        <w:rPr>
          <w:rStyle w:val="Hyperlink"/>
          <w:color w:val="auto"/>
          <w:sz w:val="22"/>
          <w:szCs w:val="22"/>
          <w:u w:val="none"/>
        </w:rPr>
        <w:t>Dissemination</w:t>
      </w:r>
      <w:r w:rsidR="00037C97" w:rsidRPr="00E109D8">
        <w:rPr>
          <w:rStyle w:val="Hyperlink"/>
          <w:color w:val="auto"/>
          <w:sz w:val="22"/>
          <w:szCs w:val="22"/>
          <w:u w:val="none"/>
        </w:rPr>
        <w:t xml:space="preserve"> Workshop</w:t>
      </w:r>
      <w:r w:rsidRPr="00E109D8">
        <w:rPr>
          <w:rStyle w:val="Hyperlink"/>
          <w:color w:val="auto"/>
          <w:sz w:val="22"/>
          <w:szCs w:val="22"/>
          <w:u w:val="none"/>
        </w:rPr>
        <w:t xml:space="preserve"> and Training on Gender &amp; Diversity</w:t>
      </w:r>
    </w:p>
    <w:p w:rsidR="00D947F9" w:rsidRPr="00E109D8" w:rsidRDefault="00D947F9" w:rsidP="00D947F9">
      <w:pPr>
        <w:jc w:val="center"/>
        <w:rPr>
          <w:rFonts w:asciiTheme="minorHAnsi" w:hAnsiTheme="minorHAnsi"/>
          <w:szCs w:val="22"/>
        </w:rPr>
      </w:pPr>
      <w:r w:rsidRPr="00E109D8">
        <w:rPr>
          <w:rFonts w:asciiTheme="minorHAnsi" w:hAnsiTheme="minorHAnsi"/>
          <w:szCs w:val="22"/>
        </w:rPr>
        <w:t>On 13-15/12/2016 at CRC/</w:t>
      </w:r>
      <w:r w:rsidR="00723C17" w:rsidRPr="00E109D8">
        <w:rPr>
          <w:rFonts w:asciiTheme="minorHAnsi" w:hAnsiTheme="minorHAnsi"/>
          <w:szCs w:val="22"/>
        </w:rPr>
        <w:t>N</w:t>
      </w:r>
      <w:r w:rsidRPr="00E109D8">
        <w:rPr>
          <w:rFonts w:asciiTheme="minorHAnsi" w:hAnsiTheme="minorHAnsi"/>
          <w:szCs w:val="22"/>
        </w:rPr>
        <w:t xml:space="preserve">HQ </w:t>
      </w:r>
    </w:p>
    <w:p w:rsidR="00037C97" w:rsidRPr="00E109D8" w:rsidRDefault="00037C97" w:rsidP="0059741A">
      <w:pPr>
        <w:pStyle w:val="Heading1"/>
        <w:rPr>
          <w:sz w:val="22"/>
          <w:szCs w:val="22"/>
        </w:rPr>
      </w:pPr>
    </w:p>
    <w:p w:rsidR="00D24DCA" w:rsidRPr="00E109D8" w:rsidRDefault="00D24DCA" w:rsidP="0059741A">
      <w:pPr>
        <w:pStyle w:val="Heading1"/>
        <w:jc w:val="left"/>
        <w:rPr>
          <w:sz w:val="22"/>
          <w:szCs w:val="22"/>
        </w:rPr>
      </w:pPr>
      <w:r w:rsidRPr="00E109D8">
        <w:rPr>
          <w:sz w:val="22"/>
          <w:szCs w:val="22"/>
        </w:rPr>
        <w:t>National Society</w:t>
      </w:r>
    </w:p>
    <w:p w:rsidR="00DD1089" w:rsidRPr="00E109D8" w:rsidRDefault="00DD1089" w:rsidP="00157CAD">
      <w:pPr>
        <w:pStyle w:val="Heading1"/>
        <w:jc w:val="both"/>
        <w:rPr>
          <w:b w:val="0"/>
          <w:bCs w:val="0"/>
          <w:color w:val="auto"/>
          <w:sz w:val="22"/>
          <w:szCs w:val="22"/>
        </w:rPr>
      </w:pPr>
      <w:r w:rsidRPr="00E109D8">
        <w:rPr>
          <w:b w:val="0"/>
          <w:bCs w:val="0"/>
          <w:color w:val="auto"/>
          <w:sz w:val="22"/>
          <w:szCs w:val="22"/>
        </w:rPr>
        <w:t>CRC currently has a Gender and Diversity Policy, which was enacted in 2003 and is in the process of review and update. The review process is being conducted by a team consisting of: Head of Organizational Development, Head of Human Resources and the Head of Communications.</w:t>
      </w:r>
    </w:p>
    <w:p w:rsidR="00DD1089" w:rsidRPr="00E109D8" w:rsidRDefault="00DD1089" w:rsidP="00157CAD">
      <w:pPr>
        <w:pStyle w:val="Heading1"/>
        <w:jc w:val="both"/>
        <w:rPr>
          <w:b w:val="0"/>
          <w:bCs w:val="0"/>
          <w:color w:val="auto"/>
          <w:sz w:val="22"/>
          <w:szCs w:val="22"/>
        </w:rPr>
      </w:pPr>
      <w:r w:rsidRPr="00E109D8">
        <w:rPr>
          <w:b w:val="0"/>
          <w:bCs w:val="0"/>
          <w:color w:val="auto"/>
          <w:sz w:val="22"/>
          <w:szCs w:val="22"/>
        </w:rPr>
        <w:t xml:space="preserve">During a scoping mission in December 2014, after discussing the needs of a strategic gender and diversity approach to guide all policies, programs and tools with CRC senior management, it was agreed that such an approach is needed by CRC. The Disaster Management department of CRC also agreed that a gender and diversity perspective and an approach to promote gender and diversity equality </w:t>
      </w:r>
      <w:proofErr w:type="gramStart"/>
      <w:r w:rsidRPr="00E109D8">
        <w:rPr>
          <w:b w:val="0"/>
          <w:bCs w:val="0"/>
          <w:color w:val="auto"/>
          <w:sz w:val="22"/>
          <w:szCs w:val="22"/>
        </w:rPr>
        <w:t>is</w:t>
      </w:r>
      <w:proofErr w:type="gramEnd"/>
      <w:r w:rsidRPr="00E109D8">
        <w:rPr>
          <w:b w:val="0"/>
          <w:bCs w:val="0"/>
          <w:color w:val="auto"/>
          <w:sz w:val="22"/>
          <w:szCs w:val="22"/>
        </w:rPr>
        <w:t xml:space="preserve"> needed within CRC. The following recommendations were made: CRC needs to advocate for gender concepts more broadly in society; a standard Gender and Diversity regulation and policy should be integrated across CRC; as auxiliary to the government CRC should encourage the endorsement and implementation of the Gender Policy - CRC should promote awareness of gender within government and help them to promote their policy more widely. </w:t>
      </w:r>
    </w:p>
    <w:p w:rsidR="0021702A" w:rsidRPr="00E109D8" w:rsidRDefault="00B826C5" w:rsidP="00F045F9">
      <w:pPr>
        <w:jc w:val="both"/>
        <w:rPr>
          <w:rFonts w:asciiTheme="minorHAnsi" w:hAnsiTheme="minorHAnsi"/>
          <w:szCs w:val="22"/>
        </w:rPr>
      </w:pPr>
      <w:r w:rsidRPr="00E109D8">
        <w:rPr>
          <w:rFonts w:asciiTheme="minorHAnsi" w:hAnsiTheme="minorHAnsi"/>
          <w:szCs w:val="22"/>
        </w:rPr>
        <w:t>With technical and funding supports from IFRC/BKK office the Cambodian Red Cross organizes</w:t>
      </w:r>
      <w:r w:rsidR="00F24B1E" w:rsidRPr="00E109D8">
        <w:rPr>
          <w:rFonts w:asciiTheme="minorHAnsi" w:hAnsiTheme="minorHAnsi"/>
          <w:szCs w:val="22"/>
        </w:rPr>
        <w:t xml:space="preserve"> 3days</w:t>
      </w:r>
      <w:r w:rsidR="005E4AD2" w:rsidRPr="00E109D8">
        <w:rPr>
          <w:rFonts w:asciiTheme="minorHAnsi" w:hAnsiTheme="minorHAnsi"/>
          <w:szCs w:val="22"/>
        </w:rPr>
        <w:t xml:space="preserve"> </w:t>
      </w:r>
      <w:r w:rsidR="00F24B1E" w:rsidRPr="00E109D8">
        <w:rPr>
          <w:rFonts w:asciiTheme="minorHAnsi" w:hAnsiTheme="minorHAnsi"/>
          <w:szCs w:val="22"/>
        </w:rPr>
        <w:t>D</w:t>
      </w:r>
      <w:r w:rsidR="00F21AFD" w:rsidRPr="00E109D8">
        <w:rPr>
          <w:rFonts w:asciiTheme="minorHAnsi" w:hAnsiTheme="minorHAnsi"/>
          <w:szCs w:val="22"/>
        </w:rPr>
        <w:t>issemination</w:t>
      </w:r>
      <w:r w:rsidR="00F24B1E" w:rsidRPr="00E109D8">
        <w:rPr>
          <w:rFonts w:asciiTheme="minorHAnsi" w:hAnsiTheme="minorHAnsi"/>
          <w:szCs w:val="22"/>
        </w:rPr>
        <w:t xml:space="preserve"> W</w:t>
      </w:r>
      <w:r w:rsidR="00F21AFD" w:rsidRPr="00E109D8">
        <w:rPr>
          <w:rFonts w:asciiTheme="minorHAnsi" w:hAnsiTheme="minorHAnsi"/>
          <w:szCs w:val="22"/>
        </w:rPr>
        <w:t>orkshop</w:t>
      </w:r>
      <w:r w:rsidR="00F24B1E" w:rsidRPr="00E109D8">
        <w:rPr>
          <w:rFonts w:asciiTheme="minorHAnsi" w:hAnsiTheme="minorHAnsi"/>
          <w:szCs w:val="22"/>
        </w:rPr>
        <w:t xml:space="preserve"> and T</w:t>
      </w:r>
      <w:r w:rsidR="00F21AFD" w:rsidRPr="00E109D8">
        <w:rPr>
          <w:rFonts w:asciiTheme="minorHAnsi" w:hAnsiTheme="minorHAnsi"/>
          <w:szCs w:val="22"/>
        </w:rPr>
        <w:t>raining on</w:t>
      </w:r>
      <w:r w:rsidR="00F24B1E" w:rsidRPr="00E109D8">
        <w:rPr>
          <w:rFonts w:asciiTheme="minorHAnsi" w:hAnsiTheme="minorHAnsi"/>
          <w:szCs w:val="22"/>
        </w:rPr>
        <w:t xml:space="preserve"> Diversity</w:t>
      </w:r>
      <w:r w:rsidR="00871892" w:rsidRPr="00E109D8">
        <w:rPr>
          <w:rFonts w:asciiTheme="minorHAnsi" w:hAnsiTheme="minorHAnsi"/>
          <w:szCs w:val="22"/>
        </w:rPr>
        <w:t xml:space="preserve"> to</w:t>
      </w:r>
      <w:r w:rsidR="00F24B1E" w:rsidRPr="00E109D8">
        <w:rPr>
          <w:rFonts w:asciiTheme="minorHAnsi" w:hAnsiTheme="minorHAnsi"/>
          <w:szCs w:val="22"/>
        </w:rPr>
        <w:t xml:space="preserve"> all</w:t>
      </w:r>
      <w:r w:rsidR="00871892" w:rsidRPr="00E109D8">
        <w:rPr>
          <w:rFonts w:asciiTheme="minorHAnsi" w:hAnsiTheme="minorHAnsi"/>
          <w:szCs w:val="22"/>
        </w:rPr>
        <w:t xml:space="preserve"> 25 Red Cross Branch Directors, staff and </w:t>
      </w:r>
      <w:proofErr w:type="spellStart"/>
      <w:r w:rsidR="00B3220A">
        <w:rPr>
          <w:rFonts w:asciiTheme="minorHAnsi" w:hAnsiTheme="minorHAnsi"/>
          <w:szCs w:val="22"/>
        </w:rPr>
        <w:t>programme</w:t>
      </w:r>
      <w:proofErr w:type="spellEnd"/>
      <w:r w:rsidR="00B3220A">
        <w:rPr>
          <w:rFonts w:asciiTheme="minorHAnsi" w:hAnsiTheme="minorHAnsi"/>
          <w:szCs w:val="22"/>
        </w:rPr>
        <w:t xml:space="preserve"> managers in total 47 persons.</w:t>
      </w:r>
    </w:p>
    <w:p w:rsidR="006749CF" w:rsidRPr="00E109D8" w:rsidRDefault="006749CF" w:rsidP="00300808">
      <w:pPr>
        <w:pStyle w:val="Heading1"/>
        <w:jc w:val="left"/>
        <w:rPr>
          <w:sz w:val="22"/>
          <w:szCs w:val="22"/>
        </w:rPr>
      </w:pPr>
      <w:r w:rsidRPr="00E109D8">
        <w:rPr>
          <w:sz w:val="22"/>
          <w:szCs w:val="22"/>
        </w:rPr>
        <w:t>Objectives</w:t>
      </w:r>
      <w:r w:rsidR="0072629E" w:rsidRPr="00E109D8">
        <w:rPr>
          <w:sz w:val="22"/>
          <w:szCs w:val="22"/>
        </w:rPr>
        <w:t xml:space="preserve"> </w:t>
      </w:r>
    </w:p>
    <w:p w:rsidR="00A9672A" w:rsidRPr="00E109D8" w:rsidRDefault="00723C17" w:rsidP="00A9672A">
      <w:pPr>
        <w:pStyle w:val="ListParagraph"/>
        <w:numPr>
          <w:ilvl w:val="0"/>
          <w:numId w:val="27"/>
        </w:numPr>
        <w:spacing w:before="0"/>
        <w:rPr>
          <w:rFonts w:asciiTheme="minorHAnsi" w:hAnsiTheme="minorHAnsi" w:cs="Calibri"/>
          <w:szCs w:val="22"/>
          <w:lang w:bidi="km-KH"/>
        </w:rPr>
      </w:pPr>
      <w:r w:rsidRPr="00E109D8">
        <w:rPr>
          <w:rFonts w:asciiTheme="minorHAnsi" w:hAnsiTheme="minorHAnsi" w:cs="Calibri"/>
          <w:szCs w:val="22"/>
          <w:lang w:bidi="km-KH"/>
        </w:rPr>
        <w:t>To promote gender and diversity policy among Red Cross staff, volunteers and y</w:t>
      </w:r>
      <w:r w:rsidR="00300808" w:rsidRPr="00E109D8">
        <w:rPr>
          <w:rFonts w:asciiTheme="minorHAnsi" w:hAnsiTheme="minorHAnsi" w:cs="Calibri"/>
          <w:szCs w:val="22"/>
          <w:lang w:bidi="km-KH"/>
        </w:rPr>
        <w:t xml:space="preserve">outh in CRC </w:t>
      </w:r>
      <w:r w:rsidRPr="00E109D8">
        <w:rPr>
          <w:rFonts w:asciiTheme="minorHAnsi" w:hAnsiTheme="minorHAnsi" w:cs="Calibri"/>
          <w:szCs w:val="22"/>
          <w:lang w:bidi="km-KH"/>
        </w:rPr>
        <w:t>/</w:t>
      </w:r>
      <w:r w:rsidR="00300808" w:rsidRPr="00E109D8">
        <w:rPr>
          <w:rFonts w:asciiTheme="minorHAnsi" w:hAnsiTheme="minorHAnsi" w:cs="Calibri"/>
          <w:szCs w:val="22"/>
          <w:lang w:bidi="km-KH"/>
        </w:rPr>
        <w:t>NHQ and 25 Red Cross Branches.</w:t>
      </w:r>
    </w:p>
    <w:p w:rsidR="00A9672A" w:rsidRPr="00E109D8" w:rsidRDefault="00300808" w:rsidP="00A9672A">
      <w:pPr>
        <w:pStyle w:val="ListParagraph"/>
        <w:numPr>
          <w:ilvl w:val="0"/>
          <w:numId w:val="27"/>
        </w:numPr>
        <w:spacing w:before="0"/>
        <w:rPr>
          <w:rFonts w:asciiTheme="minorHAnsi" w:hAnsiTheme="minorHAnsi" w:cs="Calibri"/>
          <w:szCs w:val="22"/>
          <w:lang w:bidi="km-KH"/>
        </w:rPr>
      </w:pPr>
      <w:r w:rsidRPr="00E109D8">
        <w:rPr>
          <w:rFonts w:asciiTheme="minorHAnsi" w:hAnsiTheme="minorHAnsi" w:cs="Calibri"/>
          <w:szCs w:val="22"/>
        </w:rPr>
        <w:t>To improve the knowledge and capacity of CRC NHQ/ Branch staff in their work to reduce Gender and Diversity inequality.</w:t>
      </w:r>
    </w:p>
    <w:p w:rsidR="00A9672A" w:rsidRPr="00E109D8" w:rsidRDefault="00300808" w:rsidP="00A9672A">
      <w:pPr>
        <w:pStyle w:val="ListParagraph"/>
        <w:numPr>
          <w:ilvl w:val="0"/>
          <w:numId w:val="27"/>
        </w:numPr>
        <w:spacing w:before="0"/>
        <w:rPr>
          <w:rFonts w:asciiTheme="minorHAnsi" w:hAnsiTheme="minorHAnsi" w:cs="Calibri"/>
          <w:szCs w:val="22"/>
          <w:lang w:bidi="km-KH"/>
        </w:rPr>
      </w:pPr>
      <w:r w:rsidRPr="00E109D8">
        <w:rPr>
          <w:rFonts w:asciiTheme="minorHAnsi" w:hAnsiTheme="minorHAnsi" w:cs="Calibri"/>
          <w:szCs w:val="22"/>
        </w:rPr>
        <w:t>To promote the gender and diversity work, engage with other actors as well as establish linkages with other networks.</w:t>
      </w:r>
    </w:p>
    <w:p w:rsidR="00300808" w:rsidRPr="00E109D8" w:rsidRDefault="00723C17" w:rsidP="00A9672A">
      <w:pPr>
        <w:pStyle w:val="ListParagraph"/>
        <w:numPr>
          <w:ilvl w:val="0"/>
          <w:numId w:val="27"/>
        </w:numPr>
        <w:spacing w:before="0"/>
        <w:rPr>
          <w:rFonts w:asciiTheme="minorHAnsi" w:hAnsiTheme="minorHAnsi" w:cs="Calibri"/>
          <w:szCs w:val="22"/>
          <w:lang w:bidi="km-KH"/>
        </w:rPr>
      </w:pPr>
      <w:r w:rsidRPr="00E109D8">
        <w:rPr>
          <w:rFonts w:asciiTheme="minorHAnsi" w:hAnsiTheme="minorHAnsi" w:cs="Calibri"/>
          <w:szCs w:val="22"/>
        </w:rPr>
        <w:t>To disseminate</w:t>
      </w:r>
      <w:r w:rsidR="00300808" w:rsidRPr="00E109D8">
        <w:rPr>
          <w:rFonts w:asciiTheme="minorHAnsi" w:hAnsiTheme="minorHAnsi" w:cs="Calibri"/>
          <w:szCs w:val="22"/>
        </w:rPr>
        <w:t xml:space="preserve"> gender</w:t>
      </w:r>
      <w:r w:rsidRPr="00E109D8">
        <w:rPr>
          <w:rFonts w:asciiTheme="minorHAnsi" w:hAnsiTheme="minorHAnsi" w:cs="Calibri"/>
          <w:szCs w:val="22"/>
        </w:rPr>
        <w:t xml:space="preserve"> and diversity policy to all branch Directors, staff and </w:t>
      </w:r>
      <w:proofErr w:type="spellStart"/>
      <w:r w:rsidRPr="00E109D8">
        <w:rPr>
          <w:rFonts w:asciiTheme="minorHAnsi" w:hAnsiTheme="minorHAnsi" w:cs="Calibri"/>
          <w:szCs w:val="22"/>
        </w:rPr>
        <w:t>programme</w:t>
      </w:r>
      <w:proofErr w:type="spellEnd"/>
      <w:r w:rsidRPr="00E109D8">
        <w:rPr>
          <w:rFonts w:asciiTheme="minorHAnsi" w:hAnsiTheme="minorHAnsi" w:cs="Calibri"/>
          <w:szCs w:val="22"/>
        </w:rPr>
        <w:t xml:space="preserve"> managers.</w:t>
      </w:r>
    </w:p>
    <w:p w:rsidR="00300808" w:rsidRPr="00E109D8" w:rsidRDefault="00300808" w:rsidP="005B7C17">
      <w:pPr>
        <w:pStyle w:val="Heading1"/>
        <w:jc w:val="left"/>
        <w:rPr>
          <w:sz w:val="22"/>
          <w:szCs w:val="22"/>
        </w:rPr>
      </w:pPr>
    </w:p>
    <w:p w:rsidR="005B7C17" w:rsidRPr="00E109D8" w:rsidRDefault="006749CF" w:rsidP="005B7C17">
      <w:pPr>
        <w:pStyle w:val="Heading1"/>
        <w:jc w:val="left"/>
        <w:rPr>
          <w:sz w:val="22"/>
          <w:szCs w:val="22"/>
        </w:rPr>
      </w:pPr>
      <w:r w:rsidRPr="00E109D8">
        <w:rPr>
          <w:sz w:val="22"/>
          <w:szCs w:val="22"/>
        </w:rPr>
        <w:t>Expected resu</w:t>
      </w:r>
      <w:r w:rsidR="00C24628" w:rsidRPr="00E109D8">
        <w:rPr>
          <w:sz w:val="22"/>
          <w:szCs w:val="22"/>
        </w:rPr>
        <w:t>lt and measurements for success</w:t>
      </w:r>
    </w:p>
    <w:p w:rsidR="00C24628" w:rsidRPr="00E109D8" w:rsidRDefault="00A9672A" w:rsidP="00A9672A">
      <w:pPr>
        <w:pStyle w:val="ListParagraph"/>
        <w:numPr>
          <w:ilvl w:val="0"/>
          <w:numId w:val="28"/>
        </w:numPr>
        <w:rPr>
          <w:rFonts w:asciiTheme="minorHAnsi" w:hAnsiTheme="minorHAnsi"/>
          <w:szCs w:val="22"/>
        </w:rPr>
      </w:pPr>
      <w:r w:rsidRPr="00E109D8">
        <w:rPr>
          <w:rFonts w:asciiTheme="minorHAnsi" w:hAnsiTheme="minorHAnsi"/>
          <w:szCs w:val="22"/>
        </w:rPr>
        <w:t xml:space="preserve">Understand clearly on the terminology between sex, gender and diversity </w:t>
      </w:r>
    </w:p>
    <w:p w:rsidR="00E109D8" w:rsidRDefault="00A9672A" w:rsidP="00E109D8">
      <w:pPr>
        <w:pStyle w:val="ListParagraph"/>
        <w:numPr>
          <w:ilvl w:val="0"/>
          <w:numId w:val="28"/>
        </w:numPr>
        <w:rPr>
          <w:rFonts w:asciiTheme="minorHAnsi" w:hAnsiTheme="minorHAnsi"/>
          <w:szCs w:val="22"/>
        </w:rPr>
      </w:pPr>
      <w:r w:rsidRPr="00E109D8">
        <w:rPr>
          <w:rFonts w:asciiTheme="minorHAnsi" w:hAnsiTheme="minorHAnsi"/>
          <w:szCs w:val="22"/>
        </w:rPr>
        <w:t>Expected to gain more knowledge and skill on the gender and diversity in the program and project integration planning approach</w:t>
      </w:r>
    </w:p>
    <w:p w:rsidR="00746600" w:rsidRDefault="00A9672A" w:rsidP="00746600">
      <w:pPr>
        <w:pStyle w:val="ListParagraph"/>
        <w:numPr>
          <w:ilvl w:val="0"/>
          <w:numId w:val="28"/>
        </w:numPr>
        <w:rPr>
          <w:rFonts w:asciiTheme="minorHAnsi" w:hAnsiTheme="minorHAnsi"/>
          <w:szCs w:val="22"/>
        </w:rPr>
      </w:pPr>
      <w:r w:rsidRPr="00E109D8">
        <w:rPr>
          <w:rFonts w:asciiTheme="minorHAnsi" w:hAnsiTheme="minorHAnsi"/>
          <w:szCs w:val="22"/>
        </w:rPr>
        <w:t xml:space="preserve">Continue to disseminate key information of gender and diversity policy to CRC’s network </w:t>
      </w:r>
      <w:r w:rsidR="0077603D" w:rsidRPr="00E109D8">
        <w:rPr>
          <w:rFonts w:asciiTheme="minorHAnsi" w:hAnsiTheme="minorHAnsi"/>
          <w:szCs w:val="22"/>
        </w:rPr>
        <w:t>and stakeholders</w:t>
      </w:r>
    </w:p>
    <w:p w:rsidR="00A9672A" w:rsidRPr="00746600" w:rsidRDefault="00746600" w:rsidP="00746600">
      <w:pPr>
        <w:rPr>
          <w:rFonts w:asciiTheme="minorHAnsi" w:hAnsiTheme="minorHAnsi"/>
          <w:b/>
          <w:bCs/>
          <w:szCs w:val="22"/>
        </w:rPr>
      </w:pPr>
      <w:r w:rsidRPr="00746600">
        <w:rPr>
          <w:rFonts w:asciiTheme="minorHAnsi" w:hAnsiTheme="minorHAnsi"/>
          <w:b/>
          <w:bCs/>
          <w:szCs w:val="22"/>
        </w:rPr>
        <w:t>Pre-Post Test:</w:t>
      </w:r>
      <w:r w:rsidR="0077603D" w:rsidRPr="00746600">
        <w:rPr>
          <w:rFonts w:asciiTheme="minorHAnsi" w:hAnsiTheme="minorHAnsi"/>
          <w:b/>
          <w:bCs/>
          <w:szCs w:val="22"/>
        </w:rPr>
        <w:t xml:space="preserve"> </w:t>
      </w:r>
    </w:p>
    <w:p w:rsidR="00EA30C7" w:rsidRDefault="00EA30C7" w:rsidP="00EA30C7">
      <w:pPr>
        <w:pStyle w:val="ListParagraph"/>
        <w:rPr>
          <w:rFonts w:asciiTheme="minorHAnsi" w:hAnsiTheme="minorHAnsi"/>
          <w:szCs w:val="22"/>
        </w:rPr>
      </w:pPr>
    </w:p>
    <w:tbl>
      <w:tblPr>
        <w:tblStyle w:val="TableGrid"/>
        <w:tblW w:w="9639" w:type="dxa"/>
        <w:tblInd w:w="564" w:type="dxa"/>
        <w:tblLayout w:type="fixed"/>
        <w:tblLook w:val="04A0" w:firstRow="1" w:lastRow="0" w:firstColumn="1" w:lastColumn="0" w:noHBand="0" w:noVBand="1"/>
      </w:tblPr>
      <w:tblGrid>
        <w:gridCol w:w="1418"/>
        <w:gridCol w:w="992"/>
        <w:gridCol w:w="992"/>
        <w:gridCol w:w="993"/>
        <w:gridCol w:w="1134"/>
        <w:gridCol w:w="1134"/>
        <w:gridCol w:w="1134"/>
        <w:gridCol w:w="1842"/>
      </w:tblGrid>
      <w:tr w:rsidR="00EA30C7" w:rsidRPr="002207F1" w:rsidTr="00EA30C7">
        <w:tc>
          <w:tcPr>
            <w:tcW w:w="1418" w:type="dxa"/>
            <w:vMerge w:val="restart"/>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Description</w:t>
            </w:r>
          </w:p>
        </w:tc>
        <w:tc>
          <w:tcPr>
            <w:tcW w:w="1984" w:type="dxa"/>
            <w:gridSpan w:val="2"/>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Poor</w:t>
            </w:r>
          </w:p>
        </w:tc>
        <w:tc>
          <w:tcPr>
            <w:tcW w:w="2127" w:type="dxa"/>
            <w:gridSpan w:val="2"/>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Fair</w:t>
            </w:r>
          </w:p>
        </w:tc>
        <w:tc>
          <w:tcPr>
            <w:tcW w:w="2268" w:type="dxa"/>
            <w:gridSpan w:val="2"/>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Good</w:t>
            </w:r>
          </w:p>
        </w:tc>
        <w:tc>
          <w:tcPr>
            <w:tcW w:w="1842"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Total Participants</w:t>
            </w:r>
          </w:p>
        </w:tc>
      </w:tr>
      <w:tr w:rsidR="00EA30C7" w:rsidRPr="002207F1" w:rsidTr="00EA30C7">
        <w:tc>
          <w:tcPr>
            <w:tcW w:w="1418" w:type="dxa"/>
            <w:vMerge/>
            <w:vAlign w:val="center"/>
          </w:tcPr>
          <w:p w:rsidR="00EA30C7" w:rsidRPr="002207F1" w:rsidRDefault="00EA30C7" w:rsidP="00BE41C9">
            <w:pPr>
              <w:spacing w:line="360" w:lineRule="auto"/>
              <w:jc w:val="center"/>
              <w:rPr>
                <w:rFonts w:asciiTheme="minorHAnsi" w:hAnsiTheme="minorHAnsi"/>
                <w:szCs w:val="22"/>
              </w:rPr>
            </w:pPr>
          </w:p>
        </w:tc>
        <w:tc>
          <w:tcPr>
            <w:tcW w:w="992"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992"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993"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1134"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1134"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1134"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w:t>
            </w:r>
          </w:p>
        </w:tc>
        <w:tc>
          <w:tcPr>
            <w:tcW w:w="1842" w:type="dxa"/>
            <w:vMerge w:val="restart"/>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47</w:t>
            </w:r>
          </w:p>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 xml:space="preserve"> (12</w:t>
            </w:r>
            <w:r w:rsidR="00EA30C7" w:rsidRPr="002207F1">
              <w:rPr>
                <w:rFonts w:asciiTheme="minorHAnsi" w:hAnsiTheme="minorHAnsi"/>
                <w:szCs w:val="22"/>
              </w:rPr>
              <w:t xml:space="preserve"> females)</w:t>
            </w:r>
          </w:p>
        </w:tc>
      </w:tr>
      <w:tr w:rsidR="00EA30C7" w:rsidRPr="002207F1" w:rsidTr="00EA30C7">
        <w:tc>
          <w:tcPr>
            <w:tcW w:w="1418"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Pre-test</w:t>
            </w:r>
          </w:p>
        </w:tc>
        <w:tc>
          <w:tcPr>
            <w:tcW w:w="992"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08</w:t>
            </w:r>
          </w:p>
        </w:tc>
        <w:tc>
          <w:tcPr>
            <w:tcW w:w="992"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17.02</w:t>
            </w:r>
          </w:p>
        </w:tc>
        <w:tc>
          <w:tcPr>
            <w:tcW w:w="993"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25</w:t>
            </w:r>
          </w:p>
        </w:tc>
        <w:tc>
          <w:tcPr>
            <w:tcW w:w="1134"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53.19</w:t>
            </w:r>
          </w:p>
        </w:tc>
        <w:tc>
          <w:tcPr>
            <w:tcW w:w="1134"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14</w:t>
            </w:r>
          </w:p>
        </w:tc>
        <w:tc>
          <w:tcPr>
            <w:tcW w:w="1134"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29.78</w:t>
            </w:r>
          </w:p>
        </w:tc>
        <w:tc>
          <w:tcPr>
            <w:tcW w:w="1842" w:type="dxa"/>
            <w:vMerge/>
          </w:tcPr>
          <w:p w:rsidR="00EA30C7" w:rsidRPr="002207F1" w:rsidRDefault="00EA30C7" w:rsidP="00BE41C9">
            <w:pPr>
              <w:spacing w:line="360" w:lineRule="auto"/>
              <w:jc w:val="both"/>
              <w:rPr>
                <w:rFonts w:asciiTheme="minorHAnsi" w:hAnsiTheme="minorHAnsi"/>
                <w:szCs w:val="22"/>
              </w:rPr>
            </w:pPr>
          </w:p>
        </w:tc>
      </w:tr>
      <w:tr w:rsidR="00EA30C7" w:rsidRPr="002207F1" w:rsidTr="00EA30C7">
        <w:tc>
          <w:tcPr>
            <w:tcW w:w="1418" w:type="dxa"/>
            <w:vAlign w:val="center"/>
          </w:tcPr>
          <w:p w:rsidR="00EA30C7" w:rsidRPr="002207F1" w:rsidRDefault="00EA30C7" w:rsidP="00BE41C9">
            <w:pPr>
              <w:spacing w:line="360" w:lineRule="auto"/>
              <w:jc w:val="center"/>
              <w:rPr>
                <w:rFonts w:asciiTheme="minorHAnsi" w:hAnsiTheme="minorHAnsi"/>
                <w:szCs w:val="22"/>
              </w:rPr>
            </w:pPr>
            <w:r w:rsidRPr="002207F1">
              <w:rPr>
                <w:rFonts w:asciiTheme="minorHAnsi" w:hAnsiTheme="minorHAnsi"/>
                <w:szCs w:val="22"/>
              </w:rPr>
              <w:t>Post-test</w:t>
            </w:r>
          </w:p>
        </w:tc>
        <w:tc>
          <w:tcPr>
            <w:tcW w:w="992"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01</w:t>
            </w:r>
          </w:p>
        </w:tc>
        <w:tc>
          <w:tcPr>
            <w:tcW w:w="992"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2.12</w:t>
            </w:r>
          </w:p>
        </w:tc>
        <w:tc>
          <w:tcPr>
            <w:tcW w:w="993"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27</w:t>
            </w:r>
          </w:p>
        </w:tc>
        <w:tc>
          <w:tcPr>
            <w:tcW w:w="1134"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57.44</w:t>
            </w:r>
          </w:p>
        </w:tc>
        <w:tc>
          <w:tcPr>
            <w:tcW w:w="1134" w:type="dxa"/>
            <w:vAlign w:val="center"/>
          </w:tcPr>
          <w:p w:rsidR="00EA30C7" w:rsidRPr="002207F1" w:rsidRDefault="00EC64FB" w:rsidP="00BE41C9">
            <w:pPr>
              <w:spacing w:line="360" w:lineRule="auto"/>
              <w:jc w:val="center"/>
              <w:rPr>
                <w:rFonts w:asciiTheme="minorHAnsi" w:hAnsiTheme="minorHAnsi"/>
                <w:szCs w:val="22"/>
              </w:rPr>
            </w:pPr>
            <w:r w:rsidRPr="002207F1">
              <w:rPr>
                <w:rFonts w:asciiTheme="minorHAnsi" w:hAnsiTheme="minorHAnsi"/>
                <w:szCs w:val="22"/>
              </w:rPr>
              <w:t>19</w:t>
            </w:r>
          </w:p>
        </w:tc>
        <w:tc>
          <w:tcPr>
            <w:tcW w:w="1134" w:type="dxa"/>
            <w:vAlign w:val="center"/>
          </w:tcPr>
          <w:p w:rsidR="00EA30C7" w:rsidRPr="002207F1" w:rsidRDefault="00AB1A13" w:rsidP="00BE41C9">
            <w:pPr>
              <w:spacing w:line="360" w:lineRule="auto"/>
              <w:jc w:val="center"/>
              <w:rPr>
                <w:rFonts w:asciiTheme="minorHAnsi" w:hAnsiTheme="minorHAnsi"/>
                <w:szCs w:val="22"/>
              </w:rPr>
            </w:pPr>
            <w:r w:rsidRPr="002207F1">
              <w:rPr>
                <w:rFonts w:asciiTheme="minorHAnsi" w:hAnsiTheme="minorHAnsi"/>
                <w:szCs w:val="22"/>
              </w:rPr>
              <w:t>40.42</w:t>
            </w:r>
          </w:p>
        </w:tc>
        <w:tc>
          <w:tcPr>
            <w:tcW w:w="1842" w:type="dxa"/>
            <w:vMerge/>
          </w:tcPr>
          <w:p w:rsidR="00EA30C7" w:rsidRPr="002207F1" w:rsidRDefault="00EA30C7" w:rsidP="00BE41C9">
            <w:pPr>
              <w:spacing w:line="360" w:lineRule="auto"/>
              <w:jc w:val="both"/>
              <w:rPr>
                <w:rFonts w:asciiTheme="minorHAnsi" w:hAnsiTheme="minorHAnsi"/>
                <w:szCs w:val="22"/>
              </w:rPr>
            </w:pPr>
          </w:p>
        </w:tc>
      </w:tr>
    </w:tbl>
    <w:p w:rsidR="00D24DCA" w:rsidRPr="00A9672A" w:rsidRDefault="007770D7" w:rsidP="0059741A">
      <w:pPr>
        <w:pStyle w:val="Heading1"/>
        <w:jc w:val="left"/>
        <w:rPr>
          <w:sz w:val="22"/>
          <w:szCs w:val="22"/>
        </w:rPr>
      </w:pPr>
      <w:r w:rsidRPr="00A9672A">
        <w:rPr>
          <w:sz w:val="22"/>
          <w:szCs w:val="22"/>
        </w:rPr>
        <w:lastRenderedPageBreak/>
        <w:t>Highlight Activities</w:t>
      </w:r>
      <w:r w:rsidR="00D24DCA" w:rsidRPr="00A9672A">
        <w:rPr>
          <w:sz w:val="22"/>
          <w:szCs w:val="22"/>
        </w:rPr>
        <w:t xml:space="preserve"> and Achievements</w:t>
      </w:r>
      <w:r w:rsidR="00427286" w:rsidRPr="00A9672A">
        <w:rPr>
          <w:sz w:val="22"/>
          <w:szCs w:val="22"/>
        </w:rPr>
        <w:t xml:space="preserve"> </w:t>
      </w:r>
    </w:p>
    <w:p w:rsidR="00817F92" w:rsidRPr="00A9672A" w:rsidRDefault="006D4C48" w:rsidP="00817F92">
      <w:pPr>
        <w:pStyle w:val="Heading1"/>
        <w:jc w:val="both"/>
        <w:rPr>
          <w:color w:val="auto"/>
          <w:sz w:val="22"/>
          <w:szCs w:val="22"/>
        </w:rPr>
      </w:pPr>
      <w:r w:rsidRPr="00A9672A">
        <w:rPr>
          <w:color w:val="auto"/>
          <w:sz w:val="22"/>
          <w:szCs w:val="22"/>
        </w:rPr>
        <w:t>Opening remarks:</w:t>
      </w:r>
    </w:p>
    <w:p w:rsidR="00354A8E" w:rsidRPr="00E109D8" w:rsidRDefault="006D4C48" w:rsidP="002906C9">
      <w:pPr>
        <w:pStyle w:val="Heading1"/>
        <w:jc w:val="both"/>
        <w:rPr>
          <w:b w:val="0"/>
          <w:bCs w:val="0"/>
          <w:color w:val="auto"/>
          <w:sz w:val="22"/>
          <w:szCs w:val="22"/>
        </w:rPr>
      </w:pPr>
      <w:r w:rsidRPr="00E109D8">
        <w:rPr>
          <w:b w:val="0"/>
          <w:bCs w:val="0"/>
          <w:color w:val="auto"/>
          <w:sz w:val="22"/>
          <w:szCs w:val="22"/>
        </w:rPr>
        <w:t xml:space="preserve">To formulate to consultative workshop </w:t>
      </w:r>
      <w:r w:rsidR="002A5F3C" w:rsidRPr="00E109D8">
        <w:rPr>
          <w:b w:val="0"/>
          <w:bCs w:val="0"/>
          <w:color w:val="auto"/>
          <w:sz w:val="22"/>
          <w:szCs w:val="22"/>
        </w:rPr>
        <w:t xml:space="preserve">Ms. </w:t>
      </w:r>
      <w:proofErr w:type="spellStart"/>
      <w:r w:rsidR="002A5F3C" w:rsidRPr="00E109D8">
        <w:rPr>
          <w:b w:val="0"/>
          <w:bCs w:val="0"/>
          <w:color w:val="auto"/>
          <w:sz w:val="22"/>
          <w:szCs w:val="22"/>
        </w:rPr>
        <w:t>Pum</w:t>
      </w:r>
      <w:proofErr w:type="spellEnd"/>
      <w:r w:rsidR="002A5F3C" w:rsidRPr="00E109D8">
        <w:rPr>
          <w:b w:val="0"/>
          <w:bCs w:val="0"/>
          <w:color w:val="auto"/>
          <w:sz w:val="22"/>
          <w:szCs w:val="22"/>
        </w:rPr>
        <w:t xml:space="preserve"> </w:t>
      </w:r>
      <w:proofErr w:type="spellStart"/>
      <w:r w:rsidR="002A5F3C" w:rsidRPr="00E109D8">
        <w:rPr>
          <w:b w:val="0"/>
          <w:bCs w:val="0"/>
          <w:color w:val="auto"/>
          <w:sz w:val="22"/>
          <w:szCs w:val="22"/>
        </w:rPr>
        <w:t>Chantinie</w:t>
      </w:r>
      <w:proofErr w:type="spellEnd"/>
      <w:r w:rsidR="002A5F3C" w:rsidRPr="00E109D8">
        <w:rPr>
          <w:b w:val="0"/>
          <w:bCs w:val="0"/>
          <w:color w:val="auto"/>
          <w:sz w:val="22"/>
          <w:szCs w:val="22"/>
        </w:rPr>
        <w:t>,</w:t>
      </w:r>
      <w:r w:rsidR="002906C9" w:rsidRPr="00E109D8">
        <w:rPr>
          <w:b w:val="0"/>
          <w:bCs w:val="0"/>
          <w:color w:val="auto"/>
          <w:sz w:val="22"/>
          <w:szCs w:val="22"/>
        </w:rPr>
        <w:t xml:space="preserve"> Secretary General of the Cambodian Red Cross is welcomed to honor guest from</w:t>
      </w:r>
      <w:r w:rsidR="00C100B2" w:rsidRPr="00E109D8">
        <w:rPr>
          <w:b w:val="0"/>
          <w:bCs w:val="0"/>
          <w:color w:val="auto"/>
          <w:sz w:val="22"/>
          <w:szCs w:val="22"/>
        </w:rPr>
        <w:t xml:space="preserve"> the Ministry of Women Affaire,</w:t>
      </w:r>
      <w:r w:rsidR="002906C9" w:rsidRPr="00E109D8">
        <w:rPr>
          <w:b w:val="0"/>
          <w:bCs w:val="0"/>
          <w:color w:val="auto"/>
          <w:sz w:val="22"/>
          <w:szCs w:val="22"/>
        </w:rPr>
        <w:t xml:space="preserve"> representat</w:t>
      </w:r>
      <w:r w:rsidR="00C100B2" w:rsidRPr="00E109D8">
        <w:rPr>
          <w:b w:val="0"/>
          <w:bCs w:val="0"/>
          <w:color w:val="auto"/>
          <w:sz w:val="22"/>
          <w:szCs w:val="22"/>
        </w:rPr>
        <w:t>ives of IFRC, ICRC</w:t>
      </w:r>
      <w:r w:rsidR="002906C9" w:rsidRPr="00E109D8">
        <w:rPr>
          <w:b w:val="0"/>
          <w:bCs w:val="0"/>
          <w:color w:val="auto"/>
          <w:sz w:val="22"/>
          <w:szCs w:val="22"/>
        </w:rPr>
        <w:t xml:space="preserve"> and all participants who a</w:t>
      </w:r>
      <w:r w:rsidR="002A5F3C" w:rsidRPr="00E109D8">
        <w:rPr>
          <w:b w:val="0"/>
          <w:bCs w:val="0"/>
          <w:color w:val="auto"/>
          <w:sz w:val="22"/>
          <w:szCs w:val="22"/>
        </w:rPr>
        <w:t>re attending in the</w:t>
      </w:r>
      <w:r w:rsidR="002906C9" w:rsidRPr="00E109D8">
        <w:rPr>
          <w:b w:val="0"/>
          <w:bCs w:val="0"/>
          <w:color w:val="auto"/>
          <w:sz w:val="22"/>
          <w:szCs w:val="22"/>
        </w:rPr>
        <w:t xml:space="preserve"> workshop.</w:t>
      </w:r>
      <w:r w:rsidR="003879E3" w:rsidRPr="00E109D8">
        <w:rPr>
          <w:b w:val="0"/>
          <w:bCs w:val="0"/>
          <w:color w:val="auto"/>
          <w:sz w:val="22"/>
          <w:szCs w:val="22"/>
        </w:rPr>
        <w:t xml:space="preserve"> Firstly,</w:t>
      </w:r>
      <w:r w:rsidR="002906C9" w:rsidRPr="00E109D8">
        <w:rPr>
          <w:b w:val="0"/>
          <w:bCs w:val="0"/>
          <w:color w:val="auto"/>
          <w:sz w:val="22"/>
          <w:szCs w:val="22"/>
        </w:rPr>
        <w:t xml:space="preserve"> </w:t>
      </w:r>
      <w:r w:rsidR="00C100B2" w:rsidRPr="00E109D8">
        <w:rPr>
          <w:b w:val="0"/>
          <w:bCs w:val="0"/>
          <w:color w:val="auto"/>
          <w:sz w:val="22"/>
          <w:szCs w:val="22"/>
        </w:rPr>
        <w:t>she</w:t>
      </w:r>
      <w:r w:rsidR="002906C9" w:rsidRPr="00E109D8">
        <w:rPr>
          <w:b w:val="0"/>
          <w:bCs w:val="0"/>
          <w:color w:val="auto"/>
          <w:sz w:val="22"/>
          <w:szCs w:val="22"/>
        </w:rPr>
        <w:t xml:space="preserve"> </w:t>
      </w:r>
      <w:r w:rsidR="003879E3" w:rsidRPr="00E109D8">
        <w:rPr>
          <w:b w:val="0"/>
          <w:bCs w:val="0"/>
          <w:color w:val="auto"/>
          <w:sz w:val="22"/>
          <w:szCs w:val="22"/>
        </w:rPr>
        <w:t>is referring the role of the Cambodian Red Cross is auxiliary to the local authority (government) on the humanitarian field which include disaster management</w:t>
      </w:r>
      <w:r w:rsidR="00C100B2" w:rsidRPr="00E109D8">
        <w:rPr>
          <w:b w:val="0"/>
          <w:bCs w:val="0"/>
          <w:color w:val="auto"/>
          <w:sz w:val="22"/>
          <w:szCs w:val="22"/>
        </w:rPr>
        <w:t>,</w:t>
      </w:r>
      <w:r w:rsidR="003879E3" w:rsidRPr="00E109D8">
        <w:rPr>
          <w:b w:val="0"/>
          <w:bCs w:val="0"/>
          <w:color w:val="auto"/>
          <w:sz w:val="22"/>
          <w:szCs w:val="22"/>
        </w:rPr>
        <w:t xml:space="preserve"> health care promotion of humanitarian value an</w:t>
      </w:r>
      <w:r w:rsidR="00C100B2" w:rsidRPr="00E109D8">
        <w:rPr>
          <w:b w:val="0"/>
          <w:bCs w:val="0"/>
          <w:color w:val="auto"/>
          <w:sz w:val="22"/>
          <w:szCs w:val="22"/>
        </w:rPr>
        <w:t>d organizational development, she</w:t>
      </w:r>
      <w:r w:rsidR="003879E3" w:rsidRPr="00E109D8">
        <w:rPr>
          <w:b w:val="0"/>
          <w:bCs w:val="0"/>
          <w:color w:val="auto"/>
          <w:sz w:val="22"/>
          <w:szCs w:val="22"/>
        </w:rPr>
        <w:t xml:space="preserve"> informed</w:t>
      </w:r>
      <w:r w:rsidR="00823E24" w:rsidRPr="00E109D8">
        <w:rPr>
          <w:b w:val="0"/>
          <w:bCs w:val="0"/>
          <w:color w:val="auto"/>
          <w:sz w:val="22"/>
          <w:szCs w:val="22"/>
        </w:rPr>
        <w:t xml:space="preserve"> to all participants</w:t>
      </w:r>
      <w:r w:rsidR="003879E3" w:rsidRPr="00E109D8">
        <w:rPr>
          <w:b w:val="0"/>
          <w:bCs w:val="0"/>
          <w:color w:val="auto"/>
          <w:sz w:val="22"/>
          <w:szCs w:val="22"/>
        </w:rPr>
        <w:t xml:space="preserve"> that the Gende</w:t>
      </w:r>
      <w:r w:rsidR="00823E24" w:rsidRPr="00E109D8">
        <w:rPr>
          <w:b w:val="0"/>
          <w:bCs w:val="0"/>
          <w:color w:val="auto"/>
          <w:sz w:val="22"/>
          <w:szCs w:val="22"/>
        </w:rPr>
        <w:t>r</w:t>
      </w:r>
    </w:p>
    <w:p w:rsidR="00AD3465" w:rsidRDefault="00354A8E" w:rsidP="002906C9">
      <w:pPr>
        <w:pStyle w:val="Heading1"/>
        <w:jc w:val="both"/>
        <w:rPr>
          <w:b w:val="0"/>
          <w:bCs w:val="0"/>
          <w:color w:val="auto"/>
          <w:sz w:val="22"/>
          <w:szCs w:val="22"/>
        </w:rPr>
      </w:pPr>
      <w:r w:rsidRPr="00E109D8">
        <w:rPr>
          <w:b w:val="0"/>
          <w:bCs w:val="0"/>
          <w:color w:val="auto"/>
          <w:sz w:val="22"/>
          <w:szCs w:val="22"/>
        </w:rPr>
        <w:t>And</w:t>
      </w:r>
      <w:r w:rsidR="00823E24" w:rsidRPr="00E109D8">
        <w:rPr>
          <w:b w:val="0"/>
          <w:bCs w:val="0"/>
          <w:color w:val="auto"/>
          <w:sz w:val="22"/>
          <w:szCs w:val="22"/>
        </w:rPr>
        <w:t xml:space="preserve"> Diversity</w:t>
      </w:r>
      <w:r w:rsidRPr="00E109D8">
        <w:rPr>
          <w:b w:val="0"/>
          <w:bCs w:val="0"/>
          <w:color w:val="auto"/>
          <w:sz w:val="22"/>
          <w:szCs w:val="22"/>
        </w:rPr>
        <w:t xml:space="preserve"> is more considering at current stage of the relief assistant as well as for long-term development plan of the humanitarian organizations and government strategic plan (2014-2018). </w:t>
      </w:r>
    </w:p>
    <w:p w:rsidR="00AD3465" w:rsidRDefault="00AD3465" w:rsidP="002906C9">
      <w:pPr>
        <w:pStyle w:val="Heading1"/>
        <w:jc w:val="both"/>
        <w:rPr>
          <w:b w:val="0"/>
          <w:bCs w:val="0"/>
          <w:color w:val="auto"/>
          <w:sz w:val="22"/>
          <w:szCs w:val="22"/>
        </w:rPr>
      </w:pPr>
    </w:p>
    <w:p w:rsidR="006D2F15" w:rsidRPr="00E109D8" w:rsidRDefault="00175AEB" w:rsidP="002906C9">
      <w:pPr>
        <w:pStyle w:val="Heading1"/>
        <w:jc w:val="both"/>
        <w:rPr>
          <w:b w:val="0"/>
          <w:bCs w:val="0"/>
          <w:color w:val="auto"/>
          <w:sz w:val="22"/>
          <w:szCs w:val="22"/>
        </w:rPr>
      </w:pPr>
      <w:r w:rsidRPr="00E109D8">
        <w:rPr>
          <w:b w:val="0"/>
          <w:bCs w:val="0"/>
          <w:color w:val="auto"/>
          <w:sz w:val="22"/>
          <w:szCs w:val="22"/>
        </w:rPr>
        <w:t>Secondly, she</w:t>
      </w:r>
      <w:r w:rsidR="00FA5A5A" w:rsidRPr="00E109D8">
        <w:rPr>
          <w:b w:val="0"/>
          <w:bCs w:val="0"/>
          <w:color w:val="auto"/>
          <w:sz w:val="22"/>
          <w:szCs w:val="22"/>
        </w:rPr>
        <w:t xml:space="preserve"> raised that SEA pacific countries is facing with the national hazard</w:t>
      </w:r>
      <w:r w:rsidR="006F47AB" w:rsidRPr="00E109D8">
        <w:rPr>
          <w:b w:val="0"/>
          <w:bCs w:val="0"/>
          <w:color w:val="auto"/>
          <w:sz w:val="22"/>
          <w:szCs w:val="22"/>
        </w:rPr>
        <w:t xml:space="preserve"> to disaster</w:t>
      </w:r>
      <w:r w:rsidR="00FA5A5A" w:rsidRPr="00E109D8">
        <w:rPr>
          <w:b w:val="0"/>
          <w:bCs w:val="0"/>
          <w:color w:val="auto"/>
          <w:sz w:val="22"/>
          <w:szCs w:val="22"/>
        </w:rPr>
        <w:t xml:space="preserve"> including seasonal flood, fast flood</w:t>
      </w:r>
      <w:r w:rsidR="006F47AB" w:rsidRPr="00E109D8">
        <w:rPr>
          <w:b w:val="0"/>
          <w:bCs w:val="0"/>
          <w:color w:val="auto"/>
          <w:sz w:val="22"/>
          <w:szCs w:val="22"/>
        </w:rPr>
        <w:t>,</w:t>
      </w:r>
      <w:r w:rsidR="00FA5A5A" w:rsidRPr="00E109D8">
        <w:rPr>
          <w:b w:val="0"/>
          <w:bCs w:val="0"/>
          <w:color w:val="auto"/>
          <w:sz w:val="22"/>
          <w:szCs w:val="22"/>
        </w:rPr>
        <w:t xml:space="preserve"> </w:t>
      </w:r>
      <w:r w:rsidR="006F47AB" w:rsidRPr="00E109D8">
        <w:rPr>
          <w:b w:val="0"/>
          <w:bCs w:val="0"/>
          <w:color w:val="auto"/>
          <w:sz w:val="22"/>
          <w:szCs w:val="22"/>
        </w:rPr>
        <w:t>sunder-</w:t>
      </w:r>
      <w:r w:rsidR="00FA5A5A" w:rsidRPr="00E109D8">
        <w:rPr>
          <w:b w:val="0"/>
          <w:bCs w:val="0"/>
          <w:color w:val="auto"/>
          <w:sz w:val="22"/>
          <w:szCs w:val="22"/>
        </w:rPr>
        <w:t>storm</w:t>
      </w:r>
      <w:r w:rsidR="006F47AB" w:rsidRPr="00E109D8">
        <w:rPr>
          <w:b w:val="0"/>
          <w:bCs w:val="0"/>
          <w:color w:val="auto"/>
          <w:sz w:val="22"/>
          <w:szCs w:val="22"/>
        </w:rPr>
        <w:t xml:space="preserve"> and drought, and the</w:t>
      </w:r>
      <w:r w:rsidR="00FD35C7" w:rsidRPr="00E109D8">
        <w:rPr>
          <w:b w:val="0"/>
          <w:bCs w:val="0"/>
          <w:color w:val="auto"/>
          <w:sz w:val="22"/>
          <w:szCs w:val="22"/>
        </w:rPr>
        <w:t xml:space="preserve"> most significant</w:t>
      </w:r>
      <w:r w:rsidR="006F47AB" w:rsidRPr="00E109D8">
        <w:rPr>
          <w:b w:val="0"/>
          <w:bCs w:val="0"/>
          <w:color w:val="auto"/>
          <w:sz w:val="22"/>
          <w:szCs w:val="22"/>
        </w:rPr>
        <w:t xml:space="preserve"> impacts from those disasters were affected to most vulnerable community particu</w:t>
      </w:r>
      <w:r w:rsidRPr="00E109D8">
        <w:rPr>
          <w:b w:val="0"/>
          <w:bCs w:val="0"/>
          <w:color w:val="auto"/>
          <w:sz w:val="22"/>
          <w:szCs w:val="22"/>
        </w:rPr>
        <w:t>lar children (boy and girl) and</w:t>
      </w:r>
      <w:r w:rsidR="006F47AB" w:rsidRPr="00E109D8">
        <w:rPr>
          <w:b w:val="0"/>
          <w:bCs w:val="0"/>
          <w:color w:val="auto"/>
          <w:sz w:val="22"/>
          <w:szCs w:val="22"/>
        </w:rPr>
        <w:t xml:space="preserve"> women</w:t>
      </w:r>
      <w:r w:rsidR="008734F4">
        <w:rPr>
          <w:b w:val="0"/>
          <w:bCs w:val="0"/>
          <w:color w:val="auto"/>
          <w:sz w:val="22"/>
          <w:szCs w:val="22"/>
        </w:rPr>
        <w:t>.</w:t>
      </w:r>
      <w:r w:rsidR="00AD3465">
        <w:rPr>
          <w:b w:val="0"/>
          <w:bCs w:val="0"/>
          <w:color w:val="auto"/>
          <w:sz w:val="22"/>
          <w:szCs w:val="22"/>
        </w:rPr>
        <w:t xml:space="preserve"> </w:t>
      </w:r>
      <w:r w:rsidR="00193D8B" w:rsidRPr="00C402E7">
        <w:rPr>
          <w:b w:val="0"/>
          <w:bCs w:val="0"/>
          <w:color w:val="auto"/>
          <w:sz w:val="22"/>
          <w:szCs w:val="22"/>
          <w:highlight w:val="yellow"/>
        </w:rPr>
        <w:t>Cambodia is considered one of the world’s most vulnerable to natural disasters and ranks 9th in the 2016 UN University World Risk Index</w:t>
      </w:r>
      <w:r w:rsidR="00AD3465" w:rsidRPr="00C402E7">
        <w:rPr>
          <w:b w:val="0"/>
          <w:bCs w:val="0"/>
          <w:color w:val="auto"/>
          <w:sz w:val="22"/>
          <w:szCs w:val="22"/>
          <w:highlight w:val="yellow"/>
        </w:rPr>
        <w:t>.</w:t>
      </w:r>
      <w:r w:rsidR="00AD3465" w:rsidRPr="00E109D8">
        <w:rPr>
          <w:b w:val="0"/>
          <w:bCs w:val="0"/>
          <w:color w:val="auto"/>
          <w:sz w:val="22"/>
          <w:szCs w:val="22"/>
        </w:rPr>
        <w:t xml:space="preserve"> </w:t>
      </w:r>
      <w:r w:rsidRPr="00E109D8">
        <w:rPr>
          <w:b w:val="0"/>
          <w:bCs w:val="0"/>
          <w:color w:val="auto"/>
          <w:sz w:val="22"/>
          <w:szCs w:val="22"/>
        </w:rPr>
        <w:t>In addition, she</w:t>
      </w:r>
      <w:r w:rsidR="00FD35C7" w:rsidRPr="00E109D8">
        <w:rPr>
          <w:b w:val="0"/>
          <w:bCs w:val="0"/>
          <w:color w:val="auto"/>
          <w:sz w:val="22"/>
          <w:szCs w:val="22"/>
        </w:rPr>
        <w:t xml:space="preserve"> shared</w:t>
      </w:r>
      <w:r w:rsidR="006D2F15" w:rsidRPr="00E109D8">
        <w:rPr>
          <w:b w:val="0"/>
          <w:bCs w:val="0"/>
          <w:color w:val="auto"/>
          <w:sz w:val="22"/>
          <w:szCs w:val="22"/>
        </w:rPr>
        <w:t xml:space="preserve"> good practices and lesson learned</w:t>
      </w:r>
      <w:r w:rsidR="00FD35C7" w:rsidRPr="00E109D8">
        <w:rPr>
          <w:b w:val="0"/>
          <w:bCs w:val="0"/>
          <w:color w:val="auto"/>
          <w:sz w:val="22"/>
          <w:szCs w:val="22"/>
        </w:rPr>
        <w:t xml:space="preserve"> </w:t>
      </w:r>
      <w:r w:rsidR="006D2F15" w:rsidRPr="00E109D8">
        <w:rPr>
          <w:b w:val="0"/>
          <w:bCs w:val="0"/>
          <w:color w:val="auto"/>
          <w:sz w:val="22"/>
          <w:szCs w:val="22"/>
        </w:rPr>
        <w:t>to participants at</w:t>
      </w:r>
      <w:r w:rsidRPr="00E109D8">
        <w:rPr>
          <w:b w:val="0"/>
          <w:bCs w:val="0"/>
          <w:color w:val="auto"/>
          <w:sz w:val="22"/>
          <w:szCs w:val="22"/>
        </w:rPr>
        <w:t xml:space="preserve"> global and regional</w:t>
      </w:r>
      <w:r w:rsidR="00FD35C7" w:rsidRPr="00E109D8">
        <w:rPr>
          <w:b w:val="0"/>
          <w:bCs w:val="0"/>
          <w:color w:val="auto"/>
          <w:sz w:val="22"/>
          <w:szCs w:val="22"/>
        </w:rPr>
        <w:t xml:space="preserve"> inclusion of gender and diversity in the</w:t>
      </w:r>
      <w:r w:rsidR="00610191" w:rsidRPr="00E109D8">
        <w:rPr>
          <w:b w:val="0"/>
          <w:bCs w:val="0"/>
          <w:color w:val="auto"/>
          <w:sz w:val="22"/>
          <w:szCs w:val="22"/>
        </w:rPr>
        <w:t xml:space="preserve"> core areas of </w:t>
      </w:r>
      <w:r w:rsidR="002B0509" w:rsidRPr="00E109D8">
        <w:rPr>
          <w:b w:val="0"/>
          <w:bCs w:val="0"/>
          <w:color w:val="auto"/>
          <w:sz w:val="22"/>
          <w:szCs w:val="22"/>
        </w:rPr>
        <w:t>the nati</w:t>
      </w:r>
      <w:r w:rsidR="006D2F15" w:rsidRPr="00E109D8">
        <w:rPr>
          <w:b w:val="0"/>
          <w:bCs w:val="0"/>
          <w:color w:val="auto"/>
          <w:sz w:val="22"/>
          <w:szCs w:val="22"/>
        </w:rPr>
        <w:t>onal societies particularly</w:t>
      </w:r>
      <w:r w:rsidR="002B0509" w:rsidRPr="00E109D8">
        <w:rPr>
          <w:b w:val="0"/>
          <w:bCs w:val="0"/>
          <w:color w:val="auto"/>
          <w:sz w:val="22"/>
          <w:szCs w:val="22"/>
        </w:rPr>
        <w:t xml:space="preserve"> in disaster response, response preparedness plan as well as in disaster mitigation and prevention</w:t>
      </w:r>
      <w:r w:rsidR="006D2F15" w:rsidRPr="00E109D8">
        <w:rPr>
          <w:b w:val="0"/>
          <w:bCs w:val="0"/>
          <w:color w:val="auto"/>
          <w:sz w:val="22"/>
          <w:szCs w:val="22"/>
        </w:rPr>
        <w:t>.</w:t>
      </w:r>
    </w:p>
    <w:p w:rsidR="006D2F15" w:rsidRPr="00E109D8" w:rsidRDefault="006D2F15" w:rsidP="002906C9">
      <w:pPr>
        <w:pStyle w:val="Heading1"/>
        <w:jc w:val="both"/>
        <w:rPr>
          <w:b w:val="0"/>
          <w:bCs w:val="0"/>
          <w:color w:val="auto"/>
          <w:sz w:val="22"/>
          <w:szCs w:val="22"/>
        </w:rPr>
      </w:pPr>
    </w:p>
    <w:p w:rsidR="00092924" w:rsidRPr="00E109D8" w:rsidRDefault="008D581A" w:rsidP="002906C9">
      <w:pPr>
        <w:pStyle w:val="Heading1"/>
        <w:jc w:val="both"/>
        <w:rPr>
          <w:b w:val="0"/>
          <w:bCs w:val="0"/>
          <w:color w:val="auto"/>
          <w:sz w:val="22"/>
          <w:szCs w:val="22"/>
        </w:rPr>
      </w:pPr>
      <w:r w:rsidRPr="00E109D8">
        <w:rPr>
          <w:b w:val="0"/>
          <w:bCs w:val="0"/>
          <w:color w:val="auto"/>
          <w:sz w:val="22"/>
          <w:szCs w:val="22"/>
        </w:rPr>
        <w:t>Lastly, she</w:t>
      </w:r>
      <w:r w:rsidR="003C60EF" w:rsidRPr="00E109D8">
        <w:rPr>
          <w:b w:val="0"/>
          <w:bCs w:val="0"/>
          <w:color w:val="auto"/>
          <w:sz w:val="22"/>
          <w:szCs w:val="22"/>
        </w:rPr>
        <w:t xml:space="preserve"> encourages to all participants</w:t>
      </w:r>
      <w:r w:rsidR="000E3FE7" w:rsidRPr="00E109D8">
        <w:rPr>
          <w:b w:val="0"/>
          <w:bCs w:val="0"/>
          <w:color w:val="auto"/>
          <w:sz w:val="22"/>
          <w:szCs w:val="22"/>
        </w:rPr>
        <w:t xml:space="preserve"> to continue disseminate</w:t>
      </w:r>
      <w:r w:rsidR="00863217" w:rsidRPr="00E109D8">
        <w:rPr>
          <w:b w:val="0"/>
          <w:bCs w:val="0"/>
          <w:color w:val="auto"/>
          <w:sz w:val="22"/>
          <w:szCs w:val="22"/>
        </w:rPr>
        <w:t xml:space="preserve"> this policy to Red Cross staff, volunteer, youth network as well as community people</w:t>
      </w:r>
      <w:r w:rsidR="00B447E4" w:rsidRPr="00E109D8">
        <w:rPr>
          <w:b w:val="0"/>
          <w:bCs w:val="0"/>
          <w:color w:val="auto"/>
          <w:sz w:val="22"/>
          <w:szCs w:val="22"/>
        </w:rPr>
        <w:t xml:space="preserve"> and include gender and diversity in the planning development of the CRC’ </w:t>
      </w:r>
      <w:bookmarkStart w:id="0" w:name="_GoBack"/>
      <w:bookmarkEnd w:id="0"/>
      <w:r w:rsidR="00B447E4" w:rsidRPr="00E109D8">
        <w:rPr>
          <w:b w:val="0"/>
          <w:bCs w:val="0"/>
          <w:color w:val="auto"/>
          <w:sz w:val="22"/>
          <w:szCs w:val="22"/>
        </w:rPr>
        <w:t>cores programming</w:t>
      </w:r>
      <w:r w:rsidR="00863217" w:rsidRPr="00E109D8">
        <w:rPr>
          <w:b w:val="0"/>
          <w:bCs w:val="0"/>
          <w:color w:val="auto"/>
          <w:sz w:val="22"/>
          <w:szCs w:val="22"/>
        </w:rPr>
        <w:t>. In addition, she</w:t>
      </w:r>
      <w:r w:rsidR="00DD4A3D" w:rsidRPr="00E109D8">
        <w:rPr>
          <w:b w:val="0"/>
          <w:bCs w:val="0"/>
          <w:color w:val="auto"/>
          <w:sz w:val="22"/>
          <w:szCs w:val="22"/>
        </w:rPr>
        <w:t xml:space="preserve"> </w:t>
      </w:r>
      <w:r w:rsidR="009A7D67" w:rsidRPr="00E109D8">
        <w:rPr>
          <w:b w:val="0"/>
          <w:bCs w:val="0"/>
          <w:color w:val="auto"/>
          <w:sz w:val="22"/>
          <w:szCs w:val="22"/>
        </w:rPr>
        <w:t xml:space="preserve">acknowledge </w:t>
      </w:r>
      <w:r w:rsidR="00DD4A3D" w:rsidRPr="00E109D8">
        <w:rPr>
          <w:b w:val="0"/>
          <w:bCs w:val="0"/>
          <w:color w:val="auto"/>
          <w:sz w:val="22"/>
          <w:szCs w:val="22"/>
        </w:rPr>
        <w:t xml:space="preserve">the support from </w:t>
      </w:r>
      <w:r w:rsidR="009A7D67" w:rsidRPr="00E109D8">
        <w:rPr>
          <w:b w:val="0"/>
          <w:bCs w:val="0"/>
          <w:color w:val="auto"/>
          <w:sz w:val="22"/>
          <w:szCs w:val="22"/>
        </w:rPr>
        <w:t>the Mi</w:t>
      </w:r>
      <w:r w:rsidR="00863217" w:rsidRPr="00E109D8">
        <w:rPr>
          <w:b w:val="0"/>
          <w:bCs w:val="0"/>
          <w:color w:val="auto"/>
          <w:sz w:val="22"/>
          <w:szCs w:val="22"/>
        </w:rPr>
        <w:t>nistry of Women Affaire for their support by providing the r</w:t>
      </w:r>
      <w:r w:rsidR="000800CC" w:rsidRPr="00E109D8">
        <w:rPr>
          <w:b w:val="0"/>
          <w:bCs w:val="0"/>
          <w:color w:val="auto"/>
          <w:sz w:val="22"/>
          <w:szCs w:val="22"/>
        </w:rPr>
        <w:t>esource person to facilitate this</w:t>
      </w:r>
      <w:r w:rsidR="00863217" w:rsidRPr="00E109D8">
        <w:rPr>
          <w:b w:val="0"/>
          <w:bCs w:val="0"/>
          <w:color w:val="auto"/>
          <w:sz w:val="22"/>
          <w:szCs w:val="22"/>
        </w:rPr>
        <w:t xml:space="preserve"> workshop , and she</w:t>
      </w:r>
      <w:r w:rsidR="009A7D67" w:rsidRPr="00E109D8">
        <w:rPr>
          <w:b w:val="0"/>
          <w:bCs w:val="0"/>
          <w:color w:val="auto"/>
          <w:sz w:val="22"/>
          <w:szCs w:val="22"/>
        </w:rPr>
        <w:t xml:space="preserve"> thanks to the IFRC/BKK office for providing the technical and</w:t>
      </w:r>
      <w:r w:rsidR="00354A8E" w:rsidRPr="00E109D8">
        <w:rPr>
          <w:b w:val="0"/>
          <w:bCs w:val="0"/>
          <w:color w:val="auto"/>
          <w:sz w:val="22"/>
          <w:szCs w:val="22"/>
        </w:rPr>
        <w:t xml:space="preserve"> financial supports to have dissemination</w:t>
      </w:r>
      <w:r w:rsidR="009A7D67" w:rsidRPr="00E109D8">
        <w:rPr>
          <w:b w:val="0"/>
          <w:bCs w:val="0"/>
          <w:color w:val="auto"/>
          <w:sz w:val="22"/>
          <w:szCs w:val="22"/>
        </w:rPr>
        <w:t xml:space="preserve"> workshop</w:t>
      </w:r>
      <w:r w:rsidR="00354A8E" w:rsidRPr="00E109D8">
        <w:rPr>
          <w:b w:val="0"/>
          <w:bCs w:val="0"/>
          <w:color w:val="auto"/>
          <w:sz w:val="22"/>
          <w:szCs w:val="22"/>
        </w:rPr>
        <w:t xml:space="preserve"> and training</w:t>
      </w:r>
      <w:r w:rsidR="009A7D67" w:rsidRPr="00E109D8">
        <w:rPr>
          <w:b w:val="0"/>
          <w:bCs w:val="0"/>
          <w:color w:val="auto"/>
          <w:sz w:val="22"/>
          <w:szCs w:val="22"/>
        </w:rPr>
        <w:t xml:space="preserve"> today.    </w:t>
      </w:r>
    </w:p>
    <w:p w:rsidR="00092924" w:rsidRPr="00A9672A" w:rsidRDefault="00092924" w:rsidP="002906C9">
      <w:pPr>
        <w:pStyle w:val="Heading1"/>
        <w:jc w:val="both"/>
        <w:rPr>
          <w:b w:val="0"/>
          <w:bCs w:val="0"/>
          <w:color w:val="auto"/>
          <w:sz w:val="22"/>
          <w:szCs w:val="22"/>
        </w:rPr>
      </w:pPr>
    </w:p>
    <w:p w:rsidR="00F979C8" w:rsidRPr="00A9672A" w:rsidRDefault="00517947" w:rsidP="002906C9">
      <w:pPr>
        <w:pStyle w:val="Heading1"/>
        <w:jc w:val="both"/>
        <w:rPr>
          <w:color w:val="auto"/>
          <w:sz w:val="22"/>
          <w:szCs w:val="22"/>
        </w:rPr>
      </w:pPr>
      <w:r w:rsidRPr="00A9672A">
        <w:rPr>
          <w:color w:val="auto"/>
          <w:sz w:val="22"/>
          <w:szCs w:val="22"/>
        </w:rPr>
        <w:t>Presentation</w:t>
      </w:r>
      <w:r w:rsidR="00F979C8" w:rsidRPr="00A9672A">
        <w:rPr>
          <w:color w:val="auto"/>
          <w:sz w:val="22"/>
          <w:szCs w:val="22"/>
        </w:rPr>
        <w:t xml:space="preserve"> power points</w:t>
      </w:r>
      <w:r w:rsidR="00092924" w:rsidRPr="00A9672A">
        <w:rPr>
          <w:color w:val="auto"/>
          <w:sz w:val="22"/>
          <w:szCs w:val="22"/>
        </w:rPr>
        <w:t xml:space="preserve">: </w:t>
      </w:r>
    </w:p>
    <w:p w:rsidR="00D27BF0" w:rsidRPr="00A9672A" w:rsidRDefault="00D27BF0" w:rsidP="002906C9">
      <w:pPr>
        <w:pStyle w:val="Heading1"/>
        <w:jc w:val="both"/>
        <w:rPr>
          <w:color w:val="auto"/>
          <w:sz w:val="22"/>
          <w:szCs w:val="22"/>
        </w:rPr>
      </w:pPr>
    </w:p>
    <w:p w:rsidR="00092924" w:rsidRPr="00A9672A" w:rsidRDefault="009D700F" w:rsidP="002906C9">
      <w:pPr>
        <w:pStyle w:val="Heading1"/>
        <w:jc w:val="both"/>
        <w:rPr>
          <w:color w:val="auto"/>
          <w:sz w:val="22"/>
          <w:szCs w:val="22"/>
        </w:rPr>
      </w:pPr>
      <w:proofErr w:type="spellStart"/>
      <w:r>
        <w:rPr>
          <w:color w:val="auto"/>
          <w:sz w:val="22"/>
          <w:szCs w:val="22"/>
        </w:rPr>
        <w:t>MoWA</w:t>
      </w:r>
      <w:proofErr w:type="spellEnd"/>
      <w:r w:rsidR="00F979C8" w:rsidRPr="00A9672A">
        <w:rPr>
          <w:color w:val="auto"/>
          <w:sz w:val="22"/>
          <w:szCs w:val="22"/>
        </w:rPr>
        <w:t>:</w:t>
      </w:r>
      <w:r w:rsidR="00092924" w:rsidRPr="00A9672A">
        <w:rPr>
          <w:color w:val="auto"/>
          <w:sz w:val="22"/>
          <w:szCs w:val="22"/>
        </w:rPr>
        <w:t xml:space="preserve"> </w:t>
      </w:r>
    </w:p>
    <w:p w:rsidR="00BD6B5A" w:rsidRPr="005702E4" w:rsidRDefault="00BD6B5A" w:rsidP="00BD6B5A">
      <w:pPr>
        <w:rPr>
          <w:rFonts w:asciiTheme="minorHAnsi" w:hAnsiTheme="minorHAnsi" w:cs="Calibri"/>
          <w:b/>
          <w:bCs/>
          <w:color w:val="000000" w:themeColor="text1"/>
          <w:szCs w:val="22"/>
          <w:lang w:bidi="km-KH"/>
        </w:rPr>
      </w:pPr>
      <w:r w:rsidRPr="005702E4">
        <w:rPr>
          <w:rFonts w:asciiTheme="minorHAnsi" w:hAnsiTheme="minorHAnsi" w:cs="Calibri"/>
          <w:b/>
          <w:bCs/>
          <w:color w:val="000000" w:themeColor="text1"/>
          <w:szCs w:val="22"/>
          <w:lang w:bidi="km-KH"/>
        </w:rPr>
        <w:t>Gender Based Violence (GBV)</w:t>
      </w:r>
    </w:p>
    <w:p w:rsidR="00D4362E" w:rsidRPr="005702E4" w:rsidRDefault="00D4362E" w:rsidP="00D4362E">
      <w:pPr>
        <w:pStyle w:val="ListParagraph"/>
        <w:numPr>
          <w:ilvl w:val="0"/>
          <w:numId w:val="30"/>
        </w:numPr>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Definition of violence against women</w:t>
      </w:r>
    </w:p>
    <w:p w:rsidR="00D4362E" w:rsidRPr="005702E4" w:rsidRDefault="00805DFA" w:rsidP="00D4362E">
      <w:pPr>
        <w:pStyle w:val="ListParagraph"/>
        <w:numPr>
          <w:ilvl w:val="0"/>
          <w:numId w:val="30"/>
        </w:numPr>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 xml:space="preserve">Definition </w:t>
      </w:r>
      <w:r w:rsidR="00D4362E" w:rsidRPr="005702E4">
        <w:rPr>
          <w:rFonts w:asciiTheme="minorHAnsi" w:hAnsiTheme="minorHAnsi" w:cs="Calibri"/>
          <w:color w:val="000000" w:themeColor="text1"/>
          <w:szCs w:val="22"/>
          <w:lang w:bidi="km-KH"/>
        </w:rPr>
        <w:t>Gender based violence</w:t>
      </w:r>
    </w:p>
    <w:p w:rsidR="00805DFA" w:rsidRPr="005702E4" w:rsidRDefault="00805DFA" w:rsidP="00D4362E">
      <w:pPr>
        <w:pStyle w:val="ListParagraph"/>
        <w:numPr>
          <w:ilvl w:val="0"/>
          <w:numId w:val="30"/>
        </w:numPr>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 xml:space="preserve">Definition </w:t>
      </w:r>
      <w:r w:rsidR="00D4362E" w:rsidRPr="005702E4">
        <w:rPr>
          <w:rFonts w:asciiTheme="minorHAnsi" w:hAnsiTheme="minorHAnsi" w:cs="Calibri"/>
          <w:color w:val="000000" w:themeColor="text1"/>
          <w:szCs w:val="22"/>
          <w:lang w:bidi="km-KH"/>
        </w:rPr>
        <w:t>Domestic violence and the Intimate partner violence</w:t>
      </w:r>
    </w:p>
    <w:p w:rsidR="000E55BB" w:rsidRPr="005702E4" w:rsidRDefault="00805DFA" w:rsidP="00805DFA">
      <w:pPr>
        <w:ind w:left="360"/>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Based on Cambodian Demographic and health</w:t>
      </w:r>
      <w:r w:rsidR="000E55BB" w:rsidRPr="005702E4">
        <w:rPr>
          <w:rFonts w:asciiTheme="minorHAnsi" w:hAnsiTheme="minorHAnsi" w:cs="Calibri"/>
          <w:color w:val="000000" w:themeColor="text1"/>
          <w:szCs w:val="22"/>
          <w:lang w:bidi="km-KH"/>
        </w:rPr>
        <w:t xml:space="preserve"> Survey</w:t>
      </w:r>
      <w:r w:rsidRPr="005702E4">
        <w:rPr>
          <w:rFonts w:asciiTheme="minorHAnsi" w:hAnsiTheme="minorHAnsi" w:cs="Calibri"/>
          <w:color w:val="000000" w:themeColor="text1"/>
          <w:szCs w:val="22"/>
          <w:lang w:bidi="km-KH"/>
        </w:rPr>
        <w:t xml:space="preserve"> (2005) </w:t>
      </w:r>
      <w:r w:rsidR="000E55BB" w:rsidRPr="005702E4">
        <w:rPr>
          <w:rFonts w:asciiTheme="minorHAnsi" w:hAnsiTheme="minorHAnsi" w:cs="Calibri"/>
          <w:color w:val="000000" w:themeColor="text1"/>
          <w:szCs w:val="22"/>
          <w:lang w:bidi="km-KH"/>
        </w:rPr>
        <w:t>CDHS show that:</w:t>
      </w:r>
    </w:p>
    <w:p w:rsidR="000E55BB" w:rsidRPr="005702E4" w:rsidRDefault="000E55BB" w:rsidP="00805DFA">
      <w:pPr>
        <w:ind w:left="360"/>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 xml:space="preserve">Physical, mental and sexual violence = 22, 3% </w:t>
      </w:r>
    </w:p>
    <w:p w:rsidR="000E55BB" w:rsidRPr="005702E4" w:rsidRDefault="000E55BB" w:rsidP="00805DFA">
      <w:pPr>
        <w:ind w:left="360"/>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Physical violence between husband and wife =13, 7%</w:t>
      </w:r>
    </w:p>
    <w:p w:rsidR="000E55BB" w:rsidRPr="005702E4" w:rsidRDefault="000E55BB" w:rsidP="00805DFA">
      <w:pPr>
        <w:ind w:left="360"/>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Sexual violence between husband and wife = 3%</w:t>
      </w:r>
    </w:p>
    <w:p w:rsidR="00D4362E" w:rsidRPr="005702E4" w:rsidRDefault="000E55BB" w:rsidP="00C21ABB">
      <w:pPr>
        <w:jc w:val="both"/>
        <w:rPr>
          <w:rFonts w:asciiTheme="minorHAnsi" w:hAnsiTheme="minorHAnsi" w:cs="Calibri"/>
          <w:color w:val="000000" w:themeColor="text1"/>
          <w:szCs w:val="22"/>
          <w:lang w:bidi="km-KH"/>
        </w:rPr>
      </w:pPr>
      <w:r w:rsidRPr="005702E4">
        <w:rPr>
          <w:rFonts w:asciiTheme="minorHAnsi" w:hAnsiTheme="minorHAnsi" w:cs="Calibri"/>
          <w:color w:val="000000" w:themeColor="text1"/>
          <w:szCs w:val="22"/>
          <w:lang w:bidi="km-KH"/>
        </w:rPr>
        <w:t>66% of women had an experience of physical and mental violence</w:t>
      </w:r>
      <w:r w:rsidR="00C21ABB" w:rsidRPr="005702E4">
        <w:rPr>
          <w:rFonts w:asciiTheme="minorHAnsi" w:hAnsiTheme="minorHAnsi" w:cs="Calibri"/>
          <w:color w:val="000000" w:themeColor="text1"/>
          <w:szCs w:val="22"/>
          <w:lang w:bidi="km-KH"/>
        </w:rPr>
        <w:t xml:space="preserve"> impact and most of them are falling into drinking, smoking, unpredictable pregnancy and suicide. </w:t>
      </w:r>
      <w:r w:rsidRPr="005702E4">
        <w:rPr>
          <w:rFonts w:asciiTheme="minorHAnsi" w:hAnsiTheme="minorHAnsi" w:cs="Calibri"/>
          <w:color w:val="000000" w:themeColor="text1"/>
          <w:szCs w:val="22"/>
          <w:lang w:bidi="km-KH"/>
        </w:rPr>
        <w:t xml:space="preserve">  </w:t>
      </w:r>
    </w:p>
    <w:p w:rsidR="00BD6B5A" w:rsidRPr="005702E4" w:rsidRDefault="00BD6B5A" w:rsidP="00BD6B5A">
      <w:pPr>
        <w:tabs>
          <w:tab w:val="left" w:pos="762"/>
        </w:tabs>
        <w:rPr>
          <w:rFonts w:asciiTheme="minorHAnsi" w:hAnsiTheme="minorHAnsi" w:cs="Calibri"/>
          <w:b/>
          <w:bCs/>
          <w:color w:val="000000" w:themeColor="text1"/>
          <w:szCs w:val="22"/>
          <w:lang w:bidi="km-KH"/>
        </w:rPr>
      </w:pPr>
      <w:r w:rsidRPr="005702E4">
        <w:rPr>
          <w:rFonts w:asciiTheme="minorHAnsi" w:hAnsiTheme="minorHAnsi" w:cs="Calibri"/>
          <w:b/>
          <w:bCs/>
          <w:color w:val="000000" w:themeColor="text1"/>
          <w:szCs w:val="22"/>
          <w:lang w:bidi="km-KH"/>
        </w:rPr>
        <w:t>Presentation on Policy and Framework</w:t>
      </w:r>
    </w:p>
    <w:p w:rsidR="005702E4" w:rsidRPr="005702E4" w:rsidRDefault="00D74085" w:rsidP="00BD6B5A">
      <w:pPr>
        <w:tabs>
          <w:tab w:val="left" w:pos="762"/>
        </w:tabs>
        <w:rPr>
          <w:rFonts w:asciiTheme="minorHAnsi" w:hAnsiTheme="minorHAnsi" w:cs="Calibri"/>
          <w:color w:val="000000" w:themeColor="text1"/>
          <w:szCs w:val="22"/>
          <w:lang w:bidi="km-KH"/>
        </w:rPr>
      </w:pPr>
      <w:r>
        <w:rPr>
          <w:rFonts w:asciiTheme="minorHAnsi" w:hAnsiTheme="minorHAnsi" w:cs="Calibri"/>
          <w:color w:val="000000" w:themeColor="text1"/>
          <w:szCs w:val="22"/>
          <w:lang w:bidi="km-KH"/>
        </w:rPr>
        <w:t>The constitution of Cambodia</w:t>
      </w:r>
      <w:r w:rsidR="005702E4" w:rsidRPr="005702E4">
        <w:rPr>
          <w:rFonts w:asciiTheme="minorHAnsi" w:hAnsiTheme="minorHAnsi" w:cs="Calibri"/>
          <w:color w:val="000000" w:themeColor="text1"/>
          <w:szCs w:val="22"/>
          <w:lang w:bidi="km-KH"/>
        </w:rPr>
        <w:t xml:space="preserve"> have recognize</w:t>
      </w:r>
      <w:r>
        <w:rPr>
          <w:rFonts w:asciiTheme="minorHAnsi" w:hAnsiTheme="minorHAnsi" w:cs="Calibri"/>
          <w:color w:val="000000" w:themeColor="text1"/>
          <w:szCs w:val="22"/>
          <w:lang w:bidi="km-KH"/>
        </w:rPr>
        <w:t>d</w:t>
      </w:r>
      <w:r w:rsidR="005702E4" w:rsidRPr="005702E4">
        <w:rPr>
          <w:rFonts w:asciiTheme="minorHAnsi" w:hAnsiTheme="minorHAnsi" w:cs="Calibri"/>
          <w:color w:val="000000" w:themeColor="text1"/>
          <w:szCs w:val="22"/>
          <w:lang w:bidi="km-KH"/>
        </w:rPr>
        <w:t xml:space="preserve"> that</w:t>
      </w:r>
      <w:r>
        <w:rPr>
          <w:rFonts w:asciiTheme="minorHAnsi" w:hAnsiTheme="minorHAnsi" w:cs="Calibri"/>
          <w:color w:val="000000" w:themeColor="text1"/>
          <w:szCs w:val="22"/>
          <w:lang w:bidi="km-KH"/>
        </w:rPr>
        <w:t xml:space="preserve"> genders</w:t>
      </w:r>
      <w:r w:rsidR="005702E4" w:rsidRPr="005702E4">
        <w:rPr>
          <w:rFonts w:asciiTheme="minorHAnsi" w:hAnsiTheme="minorHAnsi" w:cs="Calibri"/>
          <w:color w:val="000000" w:themeColor="text1"/>
          <w:szCs w:val="22"/>
          <w:lang w:bidi="km-KH"/>
        </w:rPr>
        <w:t xml:space="preserve"> </w:t>
      </w:r>
      <w:r>
        <w:rPr>
          <w:rFonts w:asciiTheme="minorHAnsi" w:hAnsiTheme="minorHAnsi" w:cs="Calibri"/>
          <w:color w:val="000000" w:themeColor="text1"/>
          <w:szCs w:val="22"/>
          <w:lang w:bidi="km-KH"/>
        </w:rPr>
        <w:t>equality in Article 35 and A</w:t>
      </w:r>
      <w:r w:rsidR="005702E4" w:rsidRPr="005702E4">
        <w:rPr>
          <w:rFonts w:asciiTheme="minorHAnsi" w:hAnsiTheme="minorHAnsi" w:cs="Calibri"/>
          <w:color w:val="000000" w:themeColor="text1"/>
          <w:szCs w:val="22"/>
          <w:lang w:bidi="km-KH"/>
        </w:rPr>
        <w:t xml:space="preserve">rticle 45 </w:t>
      </w:r>
    </w:p>
    <w:p w:rsidR="005702E4" w:rsidRPr="00B43BF4" w:rsidRDefault="00892530" w:rsidP="00B43BF4">
      <w:pPr>
        <w:tabs>
          <w:tab w:val="left" w:pos="762"/>
        </w:tabs>
        <w:jc w:val="both"/>
        <w:rPr>
          <w:rFonts w:asciiTheme="minorHAnsi" w:hAnsiTheme="minorHAnsi"/>
        </w:rPr>
      </w:pPr>
      <w:r w:rsidRPr="00B43BF4">
        <w:rPr>
          <w:rFonts w:asciiTheme="minorHAnsi" w:hAnsiTheme="minorHAnsi"/>
        </w:rPr>
        <w:t xml:space="preserve">Article 35: Khmer citizens of either sex shall have the right to participate actively in the political, economic, social and cultural life of the nation. </w:t>
      </w:r>
    </w:p>
    <w:p w:rsidR="00892530" w:rsidRPr="00B43BF4" w:rsidRDefault="00892530" w:rsidP="00B43BF4">
      <w:pPr>
        <w:tabs>
          <w:tab w:val="left" w:pos="762"/>
        </w:tabs>
        <w:jc w:val="both"/>
        <w:rPr>
          <w:rFonts w:asciiTheme="minorHAnsi" w:hAnsiTheme="minorHAnsi"/>
        </w:rPr>
      </w:pPr>
      <w:r w:rsidRPr="00B43BF4">
        <w:rPr>
          <w:rFonts w:asciiTheme="minorHAnsi" w:hAnsiTheme="minorHAnsi"/>
        </w:rPr>
        <w:t>Article 45: All forms of discrimination against women shall be abolished. The exploitation of women in employment shall be prohibited. Men and women are equal in all fields especially with respect to marriage and family matters. Marriage shall be conducted according to conditions determined by law based on the principle of mutual consent between one husband and one wife.</w:t>
      </w:r>
    </w:p>
    <w:p w:rsidR="00892530" w:rsidRPr="00C21ABB" w:rsidRDefault="00892530" w:rsidP="00BD6B5A">
      <w:pPr>
        <w:tabs>
          <w:tab w:val="left" w:pos="762"/>
        </w:tabs>
        <w:rPr>
          <w:rFonts w:asciiTheme="minorHAnsi" w:hAnsiTheme="minorHAnsi" w:cs="Calibri"/>
          <w:b/>
          <w:bCs/>
          <w:color w:val="17365D"/>
          <w:szCs w:val="22"/>
          <w:lang w:bidi="km-KH"/>
        </w:rPr>
      </w:pPr>
    </w:p>
    <w:p w:rsidR="00D72B62" w:rsidRPr="008011E1" w:rsidRDefault="00D72B62" w:rsidP="00D72B62">
      <w:pPr>
        <w:pStyle w:val="Heading1"/>
        <w:jc w:val="both"/>
        <w:rPr>
          <w:b w:val="0"/>
          <w:bCs w:val="0"/>
          <w:color w:val="auto"/>
          <w:sz w:val="22"/>
          <w:szCs w:val="22"/>
        </w:rPr>
      </w:pPr>
      <w:r>
        <w:rPr>
          <w:b w:val="0"/>
          <w:bCs w:val="0"/>
          <w:color w:val="auto"/>
          <w:sz w:val="22"/>
          <w:szCs w:val="22"/>
        </w:rPr>
        <w:lastRenderedPageBreak/>
        <w:t>The participants gains more knowledge and information</w:t>
      </w:r>
      <w:r w:rsidR="002F58DB">
        <w:rPr>
          <w:b w:val="0"/>
          <w:bCs w:val="0"/>
          <w:color w:val="auto"/>
          <w:sz w:val="22"/>
          <w:szCs w:val="22"/>
        </w:rPr>
        <w:t xml:space="preserve"> with </w:t>
      </w:r>
      <w:r w:rsidR="00D0218F">
        <w:rPr>
          <w:b w:val="0"/>
          <w:bCs w:val="0"/>
          <w:color w:val="auto"/>
          <w:sz w:val="22"/>
          <w:szCs w:val="22"/>
        </w:rPr>
        <w:t>regards to different kinds of</w:t>
      </w:r>
      <w:r w:rsidR="002F58DB">
        <w:rPr>
          <w:b w:val="0"/>
          <w:bCs w:val="0"/>
          <w:color w:val="auto"/>
          <w:sz w:val="22"/>
          <w:szCs w:val="22"/>
        </w:rPr>
        <w:t xml:space="preserve"> v</w:t>
      </w:r>
      <w:r w:rsidR="00D0218F">
        <w:rPr>
          <w:b w:val="0"/>
          <w:bCs w:val="0"/>
          <w:color w:val="auto"/>
          <w:sz w:val="22"/>
          <w:szCs w:val="22"/>
        </w:rPr>
        <w:t>iolence in Cambodian context</w:t>
      </w:r>
      <w:r w:rsidR="002F58DB">
        <w:rPr>
          <w:b w:val="0"/>
          <w:bCs w:val="0"/>
          <w:color w:val="auto"/>
          <w:sz w:val="22"/>
          <w:szCs w:val="22"/>
        </w:rPr>
        <w:t>,</w:t>
      </w:r>
      <w:r>
        <w:rPr>
          <w:b w:val="0"/>
          <w:bCs w:val="0"/>
          <w:color w:val="auto"/>
          <w:sz w:val="22"/>
          <w:szCs w:val="22"/>
        </w:rPr>
        <w:t xml:space="preserve"> National Strategic Plan 2014-2018 of gender balance and empowerment for women, </w:t>
      </w:r>
      <w:r w:rsidR="002F58DB">
        <w:rPr>
          <w:b w:val="0"/>
          <w:bCs w:val="0"/>
          <w:color w:val="auto"/>
          <w:sz w:val="22"/>
          <w:szCs w:val="22"/>
        </w:rPr>
        <w:t xml:space="preserve">and </w:t>
      </w:r>
      <w:r w:rsidR="006D677E">
        <w:rPr>
          <w:b w:val="0"/>
          <w:bCs w:val="0"/>
          <w:color w:val="auto"/>
          <w:sz w:val="22"/>
          <w:szCs w:val="22"/>
        </w:rPr>
        <w:t>the key activities to address</w:t>
      </w:r>
      <w:r>
        <w:rPr>
          <w:b w:val="0"/>
          <w:bCs w:val="0"/>
          <w:color w:val="auto"/>
          <w:sz w:val="22"/>
          <w:szCs w:val="22"/>
        </w:rPr>
        <w:t xml:space="preserve"> on gender and diversity mainstreaming</w:t>
      </w:r>
      <w:r w:rsidR="006D677E">
        <w:rPr>
          <w:b w:val="0"/>
          <w:bCs w:val="0"/>
          <w:color w:val="auto"/>
          <w:sz w:val="22"/>
          <w:szCs w:val="22"/>
        </w:rPr>
        <w:t xml:space="preserve"> approach</w:t>
      </w:r>
      <w:r>
        <w:rPr>
          <w:b w:val="0"/>
          <w:bCs w:val="0"/>
          <w:color w:val="auto"/>
          <w:sz w:val="22"/>
          <w:szCs w:val="22"/>
        </w:rPr>
        <w:t xml:space="preserve"> included behaviors, practices and attitude by focusing on methodology and target audience.  </w:t>
      </w:r>
    </w:p>
    <w:p w:rsidR="001E6B8C" w:rsidRDefault="001E6B8C" w:rsidP="002906C9">
      <w:pPr>
        <w:pStyle w:val="Heading1"/>
        <w:jc w:val="both"/>
        <w:rPr>
          <w:rFonts w:ascii="Arial" w:hAnsi="Arial"/>
          <w:b w:val="0"/>
          <w:bCs w:val="0"/>
          <w:color w:val="auto"/>
          <w:sz w:val="22"/>
        </w:rPr>
      </w:pPr>
    </w:p>
    <w:p w:rsidR="006D4C48" w:rsidRPr="001E6B8C" w:rsidRDefault="009361FA" w:rsidP="002906C9">
      <w:pPr>
        <w:pStyle w:val="Heading1"/>
        <w:jc w:val="both"/>
        <w:rPr>
          <w:color w:val="auto"/>
          <w:sz w:val="22"/>
          <w:szCs w:val="22"/>
        </w:rPr>
      </w:pPr>
      <w:r w:rsidRPr="001E6B8C">
        <w:rPr>
          <w:color w:val="auto"/>
          <w:sz w:val="22"/>
          <w:szCs w:val="22"/>
        </w:rPr>
        <w:t>CRC</w:t>
      </w:r>
      <w:r w:rsidR="00617B52" w:rsidRPr="001E6B8C">
        <w:rPr>
          <w:color w:val="auto"/>
          <w:sz w:val="22"/>
          <w:szCs w:val="22"/>
        </w:rPr>
        <w:t xml:space="preserve"> presentation</w:t>
      </w:r>
      <w:r w:rsidR="00F979C8" w:rsidRPr="001E6B8C">
        <w:rPr>
          <w:color w:val="auto"/>
          <w:sz w:val="22"/>
          <w:szCs w:val="22"/>
        </w:rPr>
        <w:t>:</w:t>
      </w:r>
      <w:r w:rsidRPr="001E6B8C">
        <w:rPr>
          <w:color w:val="auto"/>
          <w:sz w:val="22"/>
          <w:szCs w:val="22"/>
        </w:rPr>
        <w:t xml:space="preserve"> </w:t>
      </w:r>
      <w:r w:rsidR="00092924" w:rsidRPr="001E6B8C">
        <w:rPr>
          <w:color w:val="auto"/>
          <w:sz w:val="22"/>
          <w:szCs w:val="22"/>
        </w:rPr>
        <w:t xml:space="preserve"> </w:t>
      </w:r>
      <w:r w:rsidR="00DD4A3D" w:rsidRPr="001E6B8C">
        <w:rPr>
          <w:color w:val="auto"/>
          <w:sz w:val="22"/>
          <w:szCs w:val="22"/>
        </w:rPr>
        <w:t xml:space="preserve">  </w:t>
      </w:r>
    </w:p>
    <w:p w:rsidR="00D27BF0" w:rsidRPr="001E6B8C" w:rsidRDefault="00D27BF0" w:rsidP="00D27BF0">
      <w:pPr>
        <w:tabs>
          <w:tab w:val="left" w:pos="941"/>
        </w:tabs>
        <w:rPr>
          <w:rFonts w:asciiTheme="minorHAnsi" w:hAnsiTheme="minorHAnsi" w:cs="Calibri"/>
          <w:b/>
          <w:bCs/>
          <w:color w:val="17365D"/>
          <w:szCs w:val="22"/>
          <w:lang w:bidi="km-KH"/>
        </w:rPr>
      </w:pPr>
      <w:r w:rsidRPr="001E6B8C">
        <w:rPr>
          <w:rFonts w:asciiTheme="minorHAnsi" w:hAnsiTheme="minorHAnsi" w:cs="Calibri"/>
          <w:b/>
          <w:bCs/>
          <w:color w:val="17365D"/>
          <w:szCs w:val="22"/>
          <w:lang w:bidi="km-KH"/>
        </w:rPr>
        <w:t>Understanding the concept and issues</w:t>
      </w:r>
    </w:p>
    <w:p w:rsidR="00C92498" w:rsidRPr="001E6B8C" w:rsidRDefault="00D27BF0" w:rsidP="00C92498">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Gender, Diversity and GBV core concept explanation</w:t>
      </w:r>
    </w:p>
    <w:p w:rsidR="00520D3F" w:rsidRPr="001E6B8C" w:rsidRDefault="00520D3F" w:rsidP="00520D3F">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Define the GBV definition, types, causes and how it affected</w:t>
      </w:r>
    </w:p>
    <w:p w:rsidR="001B066B" w:rsidRPr="001E6B8C" w:rsidRDefault="001B066B" w:rsidP="00520D3F">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Model of multi-sector intervention of other NSs in the region and IFRC reporting mechanism.</w:t>
      </w:r>
    </w:p>
    <w:p w:rsidR="00520D3F" w:rsidRPr="001E6B8C" w:rsidRDefault="001B066B" w:rsidP="00520D3F">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Activities that NS/Project can mainstream to avoid GBV</w:t>
      </w:r>
      <w:r w:rsidR="00520D3F" w:rsidRPr="001E6B8C">
        <w:rPr>
          <w:rFonts w:asciiTheme="minorHAnsi" w:hAnsiTheme="minorHAnsi" w:cs="Calibri"/>
          <w:szCs w:val="22"/>
          <w:lang w:bidi="km-KH"/>
        </w:rPr>
        <w:t xml:space="preserve"> </w:t>
      </w:r>
    </w:p>
    <w:p w:rsidR="008F1500" w:rsidRPr="001E6B8C" w:rsidRDefault="008F1500" w:rsidP="00520D3F">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To Serve with Pride video and 6 key principle outlined by UN that require all humanitarian actors to apply </w:t>
      </w:r>
    </w:p>
    <w:p w:rsidR="00D27BF0" w:rsidRPr="001E6B8C" w:rsidRDefault="00D27BF0" w:rsidP="00D27BF0">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Gender and Diversity Resource Library</w:t>
      </w:r>
    </w:p>
    <w:p w:rsidR="00A84764" w:rsidRPr="001E6B8C" w:rsidRDefault="00A84764" w:rsidP="009D7DB9">
      <w:pPr>
        <w:numPr>
          <w:ilvl w:val="1"/>
          <w:numId w:val="24"/>
        </w:numPr>
        <w:tabs>
          <w:tab w:val="left" w:pos="941"/>
        </w:tabs>
        <w:spacing w:before="0"/>
        <w:jc w:val="both"/>
        <w:rPr>
          <w:rFonts w:asciiTheme="minorHAnsi" w:hAnsiTheme="minorHAnsi" w:cs="Calibri"/>
          <w:szCs w:val="22"/>
          <w:lang w:bidi="km-KH"/>
        </w:rPr>
      </w:pPr>
      <w:r w:rsidRPr="001E6B8C">
        <w:rPr>
          <w:rFonts w:asciiTheme="minorHAnsi" w:hAnsiTheme="minorHAnsi" w:cs="Calibri"/>
          <w:szCs w:val="22"/>
          <w:lang w:bidi="km-KH"/>
        </w:rPr>
        <w:t xml:space="preserve">Highlight on the existing IFRC Gender and Diversity Resource Library website that can be sourced out tools, guideline, policy and frameworks as well as best practices from other NSs in the regions and across the world. </w:t>
      </w:r>
    </w:p>
    <w:p w:rsidR="00D27BF0" w:rsidRPr="001E6B8C" w:rsidRDefault="00D27BF0" w:rsidP="009D7DB9">
      <w:pPr>
        <w:numPr>
          <w:ilvl w:val="0"/>
          <w:numId w:val="24"/>
        </w:numPr>
        <w:tabs>
          <w:tab w:val="left" w:pos="941"/>
        </w:tabs>
        <w:spacing w:before="0"/>
        <w:jc w:val="both"/>
        <w:rPr>
          <w:rFonts w:asciiTheme="minorHAnsi" w:hAnsiTheme="minorHAnsi" w:cs="Calibri"/>
          <w:szCs w:val="22"/>
          <w:lang w:bidi="km-KH"/>
        </w:rPr>
      </w:pPr>
      <w:r w:rsidRPr="001E6B8C">
        <w:rPr>
          <w:rFonts w:asciiTheme="minorHAnsi" w:hAnsiTheme="minorHAnsi" w:cs="Calibri"/>
          <w:szCs w:val="22"/>
          <w:lang w:bidi="km-KH"/>
        </w:rPr>
        <w:t>Introduction of IFRC tools and Framework</w:t>
      </w:r>
    </w:p>
    <w:p w:rsidR="00A84764" w:rsidRPr="001E6B8C" w:rsidRDefault="00422C47" w:rsidP="009D7DB9">
      <w:pPr>
        <w:numPr>
          <w:ilvl w:val="1"/>
          <w:numId w:val="24"/>
        </w:numPr>
        <w:tabs>
          <w:tab w:val="left" w:pos="941"/>
        </w:tabs>
        <w:spacing w:before="0"/>
        <w:jc w:val="both"/>
        <w:rPr>
          <w:rFonts w:asciiTheme="minorHAnsi" w:hAnsiTheme="minorHAnsi" w:cs="Calibri"/>
          <w:szCs w:val="22"/>
          <w:lang w:bidi="km-KH"/>
        </w:rPr>
      </w:pPr>
      <w:r w:rsidRPr="001E6B8C">
        <w:rPr>
          <w:rFonts w:asciiTheme="minorHAnsi" w:hAnsiTheme="minorHAnsi" w:cs="Calibri"/>
          <w:szCs w:val="22"/>
          <w:lang w:bidi="km-KH"/>
        </w:rPr>
        <w:t>Get through</w:t>
      </w:r>
      <w:r w:rsidR="00A84764" w:rsidRPr="001E6B8C">
        <w:rPr>
          <w:rFonts w:asciiTheme="minorHAnsi" w:hAnsiTheme="minorHAnsi" w:cs="Calibri"/>
          <w:szCs w:val="22"/>
          <w:lang w:bidi="km-KH"/>
        </w:rPr>
        <w:t xml:space="preserve"> on IFRC tools such as Gender Policy, Violence prevention module, MSC guideline and IFRC Gender and Diversity Issues 2011-2020. We stressed on 2 Key tools,</w:t>
      </w:r>
      <w:r w:rsidRPr="001E6B8C">
        <w:rPr>
          <w:rFonts w:asciiTheme="minorHAnsi" w:hAnsiTheme="minorHAnsi" w:cs="Calibri"/>
          <w:szCs w:val="22"/>
          <w:lang w:bidi="km-KH"/>
        </w:rPr>
        <w:t xml:space="preserve"> IFRC Gender and Diversity Issues 2011-2020 which was already translated in Khmer documents and it is mainly for strategic level. CRC als</w:t>
      </w:r>
      <w:r w:rsidR="009D7DB9" w:rsidRPr="001E6B8C">
        <w:rPr>
          <w:rFonts w:asciiTheme="minorHAnsi" w:hAnsiTheme="minorHAnsi" w:cs="Calibri"/>
          <w:szCs w:val="22"/>
          <w:lang w:bidi="km-KH"/>
        </w:rPr>
        <w:t>o developed</w:t>
      </w:r>
      <w:r w:rsidRPr="001E6B8C">
        <w:rPr>
          <w:rFonts w:asciiTheme="minorHAnsi" w:hAnsiTheme="minorHAnsi" w:cs="Calibri"/>
          <w:szCs w:val="22"/>
          <w:lang w:bidi="km-KH"/>
        </w:rPr>
        <w:t xml:space="preserve"> </w:t>
      </w:r>
      <w:r w:rsidR="009D7DB9" w:rsidRPr="001E6B8C">
        <w:rPr>
          <w:rFonts w:asciiTheme="minorHAnsi" w:hAnsiTheme="minorHAnsi" w:cs="Calibri"/>
          <w:szCs w:val="22"/>
          <w:lang w:bidi="km-KH"/>
        </w:rPr>
        <w:t xml:space="preserve">its </w:t>
      </w:r>
      <w:r w:rsidRPr="001E6B8C">
        <w:rPr>
          <w:rFonts w:asciiTheme="minorHAnsi" w:hAnsiTheme="minorHAnsi" w:cs="Calibri"/>
          <w:szCs w:val="22"/>
          <w:lang w:bidi="km-KH"/>
        </w:rPr>
        <w:t xml:space="preserve">Gender and Diversity policy based upon </w:t>
      </w:r>
      <w:r w:rsidR="009D7DB9" w:rsidRPr="001E6B8C">
        <w:rPr>
          <w:rFonts w:asciiTheme="minorHAnsi" w:hAnsiTheme="minorHAnsi" w:cs="Calibri"/>
          <w:szCs w:val="22"/>
          <w:lang w:bidi="km-KH"/>
        </w:rPr>
        <w:t>this guiding framework</w:t>
      </w:r>
      <w:r w:rsidRPr="001E6B8C">
        <w:rPr>
          <w:rFonts w:asciiTheme="minorHAnsi" w:hAnsiTheme="minorHAnsi" w:cs="Calibri"/>
          <w:szCs w:val="22"/>
          <w:lang w:bidi="km-KH"/>
        </w:rPr>
        <w:t>. Another key tool is Minimum standard commitment for Gender and Diversity</w:t>
      </w:r>
      <w:r w:rsidR="009D7DB9" w:rsidRPr="001E6B8C">
        <w:rPr>
          <w:rFonts w:asciiTheme="minorHAnsi" w:hAnsiTheme="minorHAnsi" w:cs="Calibri"/>
          <w:szCs w:val="22"/>
          <w:lang w:bidi="km-KH"/>
        </w:rPr>
        <w:t xml:space="preserve"> for Emergency Programming, which is an operational tool that easy to mainstreaming in our </w:t>
      </w:r>
      <w:r w:rsidR="00932C9E" w:rsidRPr="001E6B8C">
        <w:rPr>
          <w:rFonts w:asciiTheme="minorHAnsi" w:hAnsiTheme="minorHAnsi" w:cs="Calibri"/>
          <w:szCs w:val="22"/>
          <w:lang w:bidi="km-KH"/>
        </w:rPr>
        <w:t>existing project</w:t>
      </w:r>
      <w:r w:rsidR="009D7DB9" w:rsidRPr="001E6B8C">
        <w:rPr>
          <w:rFonts w:asciiTheme="minorHAnsi" w:hAnsiTheme="minorHAnsi" w:cs="Calibri"/>
          <w:szCs w:val="22"/>
          <w:lang w:bidi="km-KH"/>
        </w:rPr>
        <w:t xml:space="preserve">/program and branch operational plan </w:t>
      </w:r>
      <w:r w:rsidR="00AE36CD" w:rsidRPr="001E6B8C">
        <w:rPr>
          <w:rFonts w:asciiTheme="minorHAnsi" w:hAnsiTheme="minorHAnsi" w:cs="Calibri"/>
          <w:szCs w:val="22"/>
          <w:lang w:bidi="km-KH"/>
        </w:rPr>
        <w:t>which ensure the implementation are informed by Dignity Access Participation Safety framework whenever we deliver our services</w:t>
      </w:r>
      <w:r w:rsidR="009D7DB9" w:rsidRPr="001E6B8C">
        <w:rPr>
          <w:rFonts w:asciiTheme="minorHAnsi" w:hAnsiTheme="minorHAnsi" w:cs="Calibri"/>
          <w:szCs w:val="22"/>
          <w:lang w:bidi="km-KH"/>
        </w:rPr>
        <w:t>.</w:t>
      </w:r>
      <w:r w:rsidR="00932C9E" w:rsidRPr="001E6B8C">
        <w:rPr>
          <w:rFonts w:asciiTheme="minorHAnsi" w:hAnsiTheme="minorHAnsi" w:cs="Calibri"/>
          <w:szCs w:val="22"/>
          <w:lang w:bidi="km-KH"/>
        </w:rPr>
        <w:t xml:space="preserve"> </w:t>
      </w:r>
      <w:r w:rsidR="009D7DB9" w:rsidRPr="001E6B8C">
        <w:rPr>
          <w:rFonts w:asciiTheme="minorHAnsi" w:hAnsiTheme="minorHAnsi" w:cs="Calibri"/>
          <w:szCs w:val="22"/>
          <w:lang w:bidi="km-KH"/>
        </w:rPr>
        <w:t xml:space="preserve">  </w:t>
      </w:r>
      <w:r w:rsidRPr="001E6B8C">
        <w:rPr>
          <w:rFonts w:asciiTheme="minorHAnsi" w:hAnsiTheme="minorHAnsi" w:cs="Calibri"/>
          <w:szCs w:val="22"/>
          <w:lang w:bidi="km-KH"/>
        </w:rPr>
        <w:t xml:space="preserve">    </w:t>
      </w:r>
      <w:r w:rsidR="00A84764" w:rsidRPr="001E6B8C">
        <w:rPr>
          <w:rFonts w:asciiTheme="minorHAnsi" w:hAnsiTheme="minorHAnsi" w:cs="Calibri"/>
          <w:szCs w:val="22"/>
          <w:lang w:bidi="km-KH"/>
        </w:rPr>
        <w:t xml:space="preserve"> </w:t>
      </w:r>
    </w:p>
    <w:p w:rsidR="00D27BF0" w:rsidRPr="001E6B8C" w:rsidRDefault="00D27BF0" w:rsidP="00D27BF0">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Dignity Access Participation and Safety of Elderly</w:t>
      </w:r>
    </w:p>
    <w:p w:rsidR="007E136D" w:rsidRPr="001E6B8C" w:rsidRDefault="007E136D" w:rsidP="007E136D">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Identify vulnerability and benefit/resources of elderly in emergency setting as well as activities that project/branch can engage them in disaster management program.  </w:t>
      </w:r>
    </w:p>
    <w:p w:rsidR="00D27BF0" w:rsidRPr="001E6B8C" w:rsidRDefault="00D27BF0" w:rsidP="00D27BF0">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Dignity Access Participation and Safety of Disability </w:t>
      </w:r>
    </w:p>
    <w:p w:rsidR="00202D51" w:rsidRPr="001E6B8C" w:rsidRDefault="007E136D"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Differentiate impairment and disability concept by engaging</w:t>
      </w:r>
      <w:r w:rsidR="00202D51" w:rsidRPr="001E6B8C">
        <w:rPr>
          <w:rFonts w:asciiTheme="minorHAnsi" w:hAnsiTheme="minorHAnsi" w:cs="Calibri"/>
          <w:szCs w:val="22"/>
          <w:lang w:bidi="km-KH"/>
        </w:rPr>
        <w:t xml:space="preserve"> participants in role play</w:t>
      </w:r>
    </w:p>
    <w:p w:rsidR="00202D51" w:rsidRPr="001E6B8C" w:rsidRDefault="00202D51"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I</w:t>
      </w:r>
      <w:r w:rsidR="007E136D" w:rsidRPr="001E6B8C">
        <w:rPr>
          <w:rFonts w:asciiTheme="minorHAnsi" w:hAnsiTheme="minorHAnsi" w:cs="Calibri"/>
          <w:szCs w:val="22"/>
          <w:lang w:bidi="km-KH"/>
        </w:rPr>
        <w:t>dentify 4 major activities such as participation, knowledge improvement, support</w:t>
      </w:r>
      <w:r w:rsidRPr="001E6B8C">
        <w:rPr>
          <w:rFonts w:asciiTheme="minorHAnsi" w:hAnsiTheme="minorHAnsi" w:cs="Calibri"/>
          <w:szCs w:val="22"/>
          <w:lang w:bidi="km-KH"/>
        </w:rPr>
        <w:t>, and mainstreaming to ensure the need and interest of disability people in program/project.</w:t>
      </w:r>
    </w:p>
    <w:p w:rsidR="007E136D" w:rsidRPr="001E6B8C" w:rsidRDefault="00202D51"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The need and contribution of disability should be highlighted in all RCRC works.  </w:t>
      </w:r>
      <w:r w:rsidR="007E136D" w:rsidRPr="001E6B8C">
        <w:rPr>
          <w:rFonts w:asciiTheme="minorHAnsi" w:hAnsiTheme="minorHAnsi" w:cs="Calibri"/>
          <w:szCs w:val="22"/>
          <w:lang w:bidi="km-KH"/>
        </w:rPr>
        <w:t xml:space="preserve"> </w:t>
      </w:r>
    </w:p>
    <w:p w:rsidR="00D27BF0" w:rsidRPr="001E6B8C" w:rsidRDefault="00D27BF0" w:rsidP="00D27BF0">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Dignity Access Participation and Safety of Migration</w:t>
      </w:r>
    </w:p>
    <w:p w:rsidR="00202D51" w:rsidRPr="001E6B8C" w:rsidRDefault="00520D3F"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Define the cause of migration and its definition</w:t>
      </w:r>
    </w:p>
    <w:p w:rsidR="00520D3F" w:rsidRPr="001E6B8C" w:rsidRDefault="00520D3F"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Point out barriers that can be occurred during each stages of migration</w:t>
      </w:r>
    </w:p>
    <w:p w:rsidR="00520D3F" w:rsidRPr="001E6B8C" w:rsidRDefault="00520D3F"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Identify vulnerable factors of migrants and how RCRC can do to reduce those factors.</w:t>
      </w:r>
    </w:p>
    <w:p w:rsidR="00D27BF0" w:rsidRPr="001E6B8C" w:rsidRDefault="00D27BF0" w:rsidP="00D27BF0">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Gender Analysis</w:t>
      </w:r>
    </w:p>
    <w:p w:rsidR="00202D51" w:rsidRPr="001E6B8C" w:rsidRDefault="00202D51"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To understand the different needs and impact of women, men, boys, girls before, during and after emergency </w:t>
      </w:r>
    </w:p>
    <w:p w:rsidR="00202D51" w:rsidRPr="001E6B8C" w:rsidRDefault="00202D51"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Define the gender analysis and important of using it in emergency/disaster</w:t>
      </w:r>
      <w:r w:rsidR="008F1500" w:rsidRPr="001E6B8C">
        <w:rPr>
          <w:rFonts w:asciiTheme="minorHAnsi" w:hAnsiTheme="minorHAnsi" w:cs="Calibri"/>
          <w:szCs w:val="22"/>
          <w:lang w:bidi="km-KH"/>
        </w:rPr>
        <w:t xml:space="preserve"> </w:t>
      </w:r>
      <w:r w:rsidR="00520D3F" w:rsidRPr="001E6B8C">
        <w:rPr>
          <w:rFonts w:asciiTheme="minorHAnsi" w:hAnsiTheme="minorHAnsi" w:cs="Calibri"/>
          <w:szCs w:val="22"/>
          <w:lang w:bidi="km-KH"/>
        </w:rPr>
        <w:t>assessment.</w:t>
      </w:r>
    </w:p>
    <w:p w:rsidR="00202D51" w:rsidRPr="001E6B8C" w:rsidRDefault="00202D51" w:rsidP="00202D51">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 </w:t>
      </w:r>
      <w:r w:rsidR="00520D3F" w:rsidRPr="001E6B8C">
        <w:rPr>
          <w:rFonts w:asciiTheme="minorHAnsi" w:hAnsiTheme="minorHAnsi" w:cs="Calibri"/>
          <w:szCs w:val="22"/>
          <w:lang w:bidi="km-KH"/>
        </w:rPr>
        <w:t xml:space="preserve">Identify the </w:t>
      </w:r>
      <w:r w:rsidR="008F1500" w:rsidRPr="001E6B8C">
        <w:rPr>
          <w:rFonts w:asciiTheme="minorHAnsi" w:hAnsiTheme="minorHAnsi" w:cs="Calibri"/>
          <w:szCs w:val="22"/>
          <w:lang w:bidi="km-KH"/>
        </w:rPr>
        <w:t xml:space="preserve">6 </w:t>
      </w:r>
      <w:r w:rsidR="00520D3F" w:rsidRPr="001E6B8C">
        <w:rPr>
          <w:rFonts w:asciiTheme="minorHAnsi" w:hAnsiTheme="minorHAnsi" w:cs="Calibri"/>
          <w:szCs w:val="22"/>
          <w:lang w:bidi="km-KH"/>
        </w:rPr>
        <w:t>key considerations that should be use when conducting gender analysis.</w:t>
      </w:r>
    </w:p>
    <w:p w:rsidR="009D3237" w:rsidRPr="001E6B8C" w:rsidRDefault="009D3237" w:rsidP="009D3237">
      <w:pPr>
        <w:numPr>
          <w:ilvl w:val="0"/>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Violence Prevention</w:t>
      </w:r>
    </w:p>
    <w:p w:rsidR="009D3237" w:rsidRPr="001E6B8C" w:rsidRDefault="009D3237" w:rsidP="009D3237">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Define concept, type, category and form of violence</w:t>
      </w:r>
      <w:r w:rsidR="008F1500" w:rsidRPr="001E6B8C">
        <w:rPr>
          <w:rFonts w:asciiTheme="minorHAnsi" w:hAnsiTheme="minorHAnsi" w:cs="Calibri"/>
          <w:szCs w:val="22"/>
          <w:lang w:bidi="km-KH"/>
        </w:rPr>
        <w:t>, vulnerable group and challenges</w:t>
      </w:r>
    </w:p>
    <w:p w:rsidR="009D3237" w:rsidRPr="001E6B8C" w:rsidRDefault="008F1500" w:rsidP="009D3237">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Guiding t</w:t>
      </w:r>
      <w:r w:rsidR="009D3237" w:rsidRPr="001E6B8C">
        <w:rPr>
          <w:rFonts w:asciiTheme="minorHAnsi" w:hAnsiTheme="minorHAnsi" w:cs="Calibri"/>
          <w:szCs w:val="22"/>
          <w:lang w:bidi="km-KH"/>
        </w:rPr>
        <w:t xml:space="preserve">ools for implementation </w:t>
      </w:r>
    </w:p>
    <w:p w:rsidR="009D3237" w:rsidRPr="001E6B8C" w:rsidRDefault="009D3237" w:rsidP="009D3237">
      <w:pPr>
        <w:numPr>
          <w:ilvl w:val="1"/>
          <w:numId w:val="24"/>
        </w:numPr>
        <w:tabs>
          <w:tab w:val="left" w:pos="941"/>
        </w:tabs>
        <w:spacing w:before="0"/>
        <w:rPr>
          <w:rFonts w:asciiTheme="minorHAnsi" w:hAnsiTheme="minorHAnsi" w:cs="Calibri"/>
          <w:szCs w:val="22"/>
          <w:lang w:bidi="km-KH"/>
        </w:rPr>
      </w:pPr>
      <w:r w:rsidRPr="001E6B8C">
        <w:rPr>
          <w:rFonts w:asciiTheme="minorHAnsi" w:hAnsiTheme="minorHAnsi" w:cs="Calibri"/>
          <w:szCs w:val="22"/>
          <w:lang w:bidi="km-KH"/>
        </w:rPr>
        <w:t xml:space="preserve">10 steps to create safety environments </w:t>
      </w:r>
    </w:p>
    <w:p w:rsidR="009D3237" w:rsidRPr="001E6B8C" w:rsidRDefault="009D3237" w:rsidP="009D3237">
      <w:pPr>
        <w:tabs>
          <w:tab w:val="left" w:pos="941"/>
        </w:tabs>
        <w:spacing w:before="0"/>
        <w:ind w:left="1440"/>
        <w:rPr>
          <w:rFonts w:asciiTheme="minorHAnsi" w:hAnsiTheme="minorHAnsi" w:cs="Calibri"/>
          <w:szCs w:val="22"/>
          <w:lang w:bidi="km-KH"/>
        </w:rPr>
      </w:pPr>
    </w:p>
    <w:p w:rsidR="00D27BF0" w:rsidRPr="001E6B8C" w:rsidRDefault="00BC16C0" w:rsidP="00D27BF0">
      <w:pPr>
        <w:rPr>
          <w:rFonts w:asciiTheme="minorHAnsi" w:hAnsiTheme="minorHAnsi"/>
          <w:b/>
          <w:bCs/>
          <w:szCs w:val="22"/>
        </w:rPr>
      </w:pPr>
      <w:r w:rsidRPr="001E6B8C">
        <w:rPr>
          <w:rFonts w:asciiTheme="minorHAnsi" w:hAnsiTheme="minorHAnsi" w:cs="Calibri"/>
          <w:b/>
          <w:bCs/>
          <w:color w:val="17365D"/>
          <w:szCs w:val="22"/>
          <w:lang w:bidi="km-KH"/>
        </w:rPr>
        <w:t>Individual Branch P</w:t>
      </w:r>
      <w:r w:rsidR="00D50047" w:rsidRPr="001E6B8C">
        <w:rPr>
          <w:rFonts w:asciiTheme="minorHAnsi" w:hAnsiTheme="minorHAnsi" w:cs="Calibri"/>
          <w:b/>
          <w:bCs/>
          <w:color w:val="17365D"/>
          <w:szCs w:val="22"/>
          <w:lang w:bidi="km-KH"/>
        </w:rPr>
        <w:t xml:space="preserve">lan of </w:t>
      </w:r>
      <w:r w:rsidRPr="001E6B8C">
        <w:rPr>
          <w:rFonts w:asciiTheme="minorHAnsi" w:hAnsiTheme="minorHAnsi" w:cs="Calibri"/>
          <w:b/>
          <w:bCs/>
          <w:color w:val="17365D"/>
          <w:szCs w:val="22"/>
          <w:lang w:bidi="km-KH"/>
        </w:rPr>
        <w:t>A</w:t>
      </w:r>
      <w:r w:rsidR="00D50047" w:rsidRPr="001E6B8C">
        <w:rPr>
          <w:rFonts w:asciiTheme="minorHAnsi" w:hAnsiTheme="minorHAnsi" w:cs="Calibri"/>
          <w:b/>
          <w:bCs/>
          <w:color w:val="17365D"/>
          <w:szCs w:val="22"/>
          <w:lang w:bidi="km-KH"/>
        </w:rPr>
        <w:t xml:space="preserve">ction </w:t>
      </w:r>
    </w:p>
    <w:p w:rsidR="009D700F" w:rsidRPr="001E6B8C" w:rsidRDefault="00D50047" w:rsidP="00D50047">
      <w:pPr>
        <w:pStyle w:val="ListParagraph"/>
        <w:numPr>
          <w:ilvl w:val="0"/>
          <w:numId w:val="31"/>
        </w:numPr>
        <w:rPr>
          <w:rFonts w:asciiTheme="minorHAnsi" w:hAnsiTheme="minorHAnsi"/>
          <w:b/>
          <w:bCs/>
          <w:szCs w:val="22"/>
        </w:rPr>
      </w:pPr>
      <w:r w:rsidRPr="001E6B8C">
        <w:rPr>
          <w:rFonts w:asciiTheme="minorHAnsi" w:hAnsiTheme="minorHAnsi"/>
          <w:szCs w:val="22"/>
        </w:rPr>
        <w:t xml:space="preserve">Nomination G &amp; D focal person in 25 Red Cross Branches </w:t>
      </w:r>
    </w:p>
    <w:p w:rsidR="00D50047" w:rsidRPr="00D50047" w:rsidRDefault="00D50047" w:rsidP="00D50047">
      <w:pPr>
        <w:pStyle w:val="ListParagraph"/>
        <w:numPr>
          <w:ilvl w:val="0"/>
          <w:numId w:val="31"/>
        </w:numPr>
        <w:rPr>
          <w:rFonts w:asciiTheme="minorHAnsi" w:hAnsiTheme="minorHAnsi"/>
          <w:b/>
          <w:bCs/>
          <w:szCs w:val="22"/>
        </w:rPr>
      </w:pPr>
      <w:r>
        <w:rPr>
          <w:rFonts w:asciiTheme="minorHAnsi" w:hAnsiTheme="minorHAnsi"/>
          <w:szCs w:val="22"/>
        </w:rPr>
        <w:lastRenderedPageBreak/>
        <w:t xml:space="preserve">Integrate G&amp; D in all CRC’s core activities plan </w:t>
      </w:r>
    </w:p>
    <w:p w:rsidR="00D50047" w:rsidRPr="00D50047" w:rsidRDefault="00D50047" w:rsidP="00D50047">
      <w:pPr>
        <w:pStyle w:val="ListParagraph"/>
        <w:numPr>
          <w:ilvl w:val="0"/>
          <w:numId w:val="31"/>
        </w:numPr>
        <w:rPr>
          <w:rFonts w:asciiTheme="minorHAnsi" w:hAnsiTheme="minorHAnsi"/>
          <w:b/>
          <w:bCs/>
          <w:szCs w:val="22"/>
        </w:rPr>
      </w:pPr>
      <w:r>
        <w:rPr>
          <w:rFonts w:asciiTheme="minorHAnsi" w:hAnsiTheme="minorHAnsi"/>
          <w:szCs w:val="22"/>
        </w:rPr>
        <w:t>Strengthening data collection and report by dividing male, female, disability, elderly……..</w:t>
      </w:r>
    </w:p>
    <w:p w:rsidR="00D7500C" w:rsidRPr="00D7500C" w:rsidRDefault="00D50047" w:rsidP="00D50047">
      <w:pPr>
        <w:pStyle w:val="ListParagraph"/>
        <w:numPr>
          <w:ilvl w:val="0"/>
          <w:numId w:val="31"/>
        </w:numPr>
        <w:rPr>
          <w:rFonts w:asciiTheme="minorHAnsi" w:hAnsiTheme="minorHAnsi"/>
          <w:b/>
          <w:bCs/>
          <w:szCs w:val="22"/>
        </w:rPr>
      </w:pPr>
      <w:r>
        <w:rPr>
          <w:rFonts w:asciiTheme="minorHAnsi" w:hAnsiTheme="minorHAnsi"/>
          <w:szCs w:val="22"/>
        </w:rPr>
        <w:t xml:space="preserve">Promote Gender and Diversity </w:t>
      </w:r>
      <w:r w:rsidR="00D7500C">
        <w:rPr>
          <w:rFonts w:asciiTheme="minorHAnsi" w:hAnsiTheme="minorHAnsi"/>
          <w:szCs w:val="22"/>
        </w:rPr>
        <w:t>policy through RCVs and RCYs networks</w:t>
      </w:r>
    </w:p>
    <w:p w:rsidR="00D7500C" w:rsidRPr="00D7500C" w:rsidRDefault="00D7500C" w:rsidP="00D50047">
      <w:pPr>
        <w:pStyle w:val="ListParagraph"/>
        <w:numPr>
          <w:ilvl w:val="0"/>
          <w:numId w:val="31"/>
        </w:numPr>
        <w:rPr>
          <w:rFonts w:asciiTheme="minorHAnsi" w:hAnsiTheme="minorHAnsi"/>
          <w:b/>
          <w:bCs/>
          <w:szCs w:val="22"/>
        </w:rPr>
      </w:pPr>
      <w:r>
        <w:rPr>
          <w:rFonts w:asciiTheme="minorHAnsi" w:hAnsiTheme="minorHAnsi"/>
          <w:szCs w:val="22"/>
        </w:rPr>
        <w:t xml:space="preserve">Translate DEAPS (minimum standard of Gender and Diversity) </w:t>
      </w:r>
    </w:p>
    <w:p w:rsidR="00D7500C" w:rsidRPr="00D7500C" w:rsidRDefault="00D7500C" w:rsidP="00D50047">
      <w:pPr>
        <w:pStyle w:val="ListParagraph"/>
        <w:numPr>
          <w:ilvl w:val="0"/>
          <w:numId w:val="31"/>
        </w:numPr>
        <w:rPr>
          <w:rFonts w:asciiTheme="minorHAnsi" w:hAnsiTheme="minorHAnsi"/>
          <w:b/>
          <w:bCs/>
          <w:szCs w:val="22"/>
        </w:rPr>
      </w:pPr>
      <w:r>
        <w:rPr>
          <w:rFonts w:asciiTheme="minorHAnsi" w:hAnsiTheme="minorHAnsi"/>
          <w:szCs w:val="22"/>
        </w:rPr>
        <w:t xml:space="preserve">Conduct meeting for CRC Gender and Diversity focal person </w:t>
      </w:r>
    </w:p>
    <w:p w:rsidR="00D50047" w:rsidRPr="00D50047" w:rsidRDefault="00D7500C" w:rsidP="00D50047">
      <w:pPr>
        <w:pStyle w:val="ListParagraph"/>
        <w:numPr>
          <w:ilvl w:val="0"/>
          <w:numId w:val="31"/>
        </w:numPr>
        <w:rPr>
          <w:rFonts w:asciiTheme="minorHAnsi" w:hAnsiTheme="minorHAnsi"/>
          <w:b/>
          <w:bCs/>
          <w:szCs w:val="22"/>
        </w:rPr>
      </w:pPr>
      <w:r>
        <w:rPr>
          <w:rFonts w:asciiTheme="minorHAnsi" w:hAnsiTheme="minorHAnsi"/>
          <w:szCs w:val="22"/>
        </w:rPr>
        <w:t xml:space="preserve">Conduct refresher course for Gender and Diversity </w:t>
      </w:r>
      <w:r w:rsidR="00D50047">
        <w:rPr>
          <w:rFonts w:asciiTheme="minorHAnsi" w:hAnsiTheme="minorHAnsi"/>
          <w:szCs w:val="22"/>
        </w:rPr>
        <w:t xml:space="preserve">  </w:t>
      </w:r>
    </w:p>
    <w:p w:rsidR="00477199" w:rsidRDefault="00477199" w:rsidP="00477199">
      <w:pPr>
        <w:rPr>
          <w:rFonts w:asciiTheme="minorHAnsi" w:hAnsiTheme="minorHAnsi"/>
          <w:b/>
          <w:bCs/>
          <w:szCs w:val="22"/>
        </w:rPr>
      </w:pPr>
      <w:r w:rsidRPr="00A9672A">
        <w:rPr>
          <w:rFonts w:asciiTheme="minorHAnsi" w:hAnsiTheme="minorHAnsi"/>
          <w:b/>
          <w:bCs/>
          <w:szCs w:val="22"/>
        </w:rPr>
        <w:t>Plenary session:</w:t>
      </w:r>
    </w:p>
    <w:p w:rsidR="00477199" w:rsidRPr="00A9672A" w:rsidRDefault="0050441C" w:rsidP="0050441C">
      <w:pPr>
        <w:jc w:val="both"/>
        <w:rPr>
          <w:rFonts w:asciiTheme="minorHAnsi" w:hAnsiTheme="minorHAnsi"/>
          <w:b/>
          <w:bCs/>
          <w:szCs w:val="22"/>
        </w:rPr>
      </w:pPr>
      <w:r w:rsidRPr="005952E4">
        <w:rPr>
          <w:rFonts w:asciiTheme="minorHAnsi" w:hAnsiTheme="minorHAnsi"/>
          <w:szCs w:val="22"/>
        </w:rPr>
        <w:t>This policy is reviewing and editing by the working group early December to make sure the translation f</w:t>
      </w:r>
      <w:r w:rsidR="0046480B">
        <w:rPr>
          <w:rFonts w:asciiTheme="minorHAnsi" w:hAnsiTheme="minorHAnsi"/>
          <w:szCs w:val="22"/>
        </w:rPr>
        <w:t>rom English to Khmer version is easily understand</w:t>
      </w:r>
      <w:r w:rsidRPr="005952E4">
        <w:rPr>
          <w:rFonts w:asciiTheme="minorHAnsi" w:hAnsiTheme="minorHAnsi"/>
          <w:szCs w:val="22"/>
        </w:rPr>
        <w:t xml:space="preserve">. However, there are many commons and suggestions from participants </w:t>
      </w:r>
      <w:r w:rsidR="00AF4B60" w:rsidRPr="005952E4">
        <w:rPr>
          <w:rFonts w:asciiTheme="minorHAnsi" w:hAnsiTheme="minorHAnsi"/>
          <w:szCs w:val="22"/>
        </w:rPr>
        <w:t>to change some part on the introduction and obligation.</w:t>
      </w:r>
      <w:r w:rsidRPr="005952E4">
        <w:rPr>
          <w:rFonts w:asciiTheme="minorHAnsi" w:hAnsiTheme="minorHAnsi"/>
          <w:szCs w:val="22"/>
        </w:rPr>
        <w:t xml:space="preserve"> </w:t>
      </w:r>
      <w:r w:rsidR="00F75334" w:rsidRPr="005952E4">
        <w:rPr>
          <w:rFonts w:asciiTheme="minorHAnsi" w:hAnsiTheme="minorHAnsi"/>
          <w:szCs w:val="22"/>
        </w:rPr>
        <w:t>To speed up</w:t>
      </w:r>
      <w:r w:rsidR="00707F63" w:rsidRPr="005952E4">
        <w:rPr>
          <w:rFonts w:asciiTheme="minorHAnsi" w:hAnsiTheme="minorHAnsi"/>
          <w:szCs w:val="22"/>
        </w:rPr>
        <w:t xml:space="preserve"> the process of plenary session,</w:t>
      </w:r>
      <w:r w:rsidR="00CD6E15" w:rsidRPr="005952E4">
        <w:rPr>
          <w:rFonts w:asciiTheme="minorHAnsi" w:hAnsiTheme="minorHAnsi"/>
          <w:szCs w:val="22"/>
        </w:rPr>
        <w:t xml:space="preserve"> the facilitator had asked the partic</w:t>
      </w:r>
      <w:r w:rsidR="00125401" w:rsidRPr="005952E4">
        <w:rPr>
          <w:rFonts w:asciiTheme="minorHAnsi" w:hAnsiTheme="minorHAnsi"/>
          <w:szCs w:val="22"/>
        </w:rPr>
        <w:t>ipants to read through the policy</w:t>
      </w:r>
      <w:r w:rsidR="00CD6E15" w:rsidRPr="005952E4">
        <w:rPr>
          <w:rFonts w:asciiTheme="minorHAnsi" w:hAnsiTheme="minorHAnsi"/>
          <w:szCs w:val="22"/>
        </w:rPr>
        <w:t xml:space="preserve"> </w:t>
      </w:r>
      <w:r w:rsidR="00B447E4" w:rsidRPr="005952E4">
        <w:rPr>
          <w:rFonts w:asciiTheme="minorHAnsi" w:hAnsiTheme="minorHAnsi"/>
          <w:szCs w:val="22"/>
        </w:rPr>
        <w:t xml:space="preserve">which include: </w:t>
      </w:r>
      <w:r w:rsidR="00125401" w:rsidRPr="005952E4">
        <w:rPr>
          <w:rFonts w:asciiTheme="minorHAnsi" w:hAnsiTheme="minorHAnsi"/>
          <w:szCs w:val="22"/>
        </w:rPr>
        <w:t>Introduction, Scope, Obligation</w:t>
      </w:r>
      <w:r w:rsidR="00B447E4" w:rsidRPr="005952E4">
        <w:rPr>
          <w:rFonts w:asciiTheme="minorHAnsi" w:hAnsiTheme="minorHAnsi"/>
          <w:szCs w:val="22"/>
        </w:rPr>
        <w:t>, Commitment and Responsibility</w:t>
      </w:r>
      <w:r w:rsidR="00125401" w:rsidRPr="005952E4">
        <w:rPr>
          <w:rFonts w:asciiTheme="minorHAnsi" w:hAnsiTheme="minorHAnsi"/>
          <w:szCs w:val="22"/>
        </w:rPr>
        <w:t xml:space="preserve">. </w:t>
      </w:r>
      <w:r w:rsidR="00B43BF4">
        <w:rPr>
          <w:rFonts w:asciiTheme="minorHAnsi" w:hAnsiTheme="minorHAnsi"/>
          <w:szCs w:val="22"/>
        </w:rPr>
        <w:t>This policy will be printed and distributed to 25 Red Cross Branch later on.</w:t>
      </w:r>
    </w:p>
    <w:p w:rsidR="00CD6E15" w:rsidRPr="00A9672A" w:rsidRDefault="009B326C" w:rsidP="0050441C">
      <w:pPr>
        <w:jc w:val="both"/>
        <w:rPr>
          <w:rFonts w:asciiTheme="minorHAnsi" w:hAnsiTheme="minorHAnsi"/>
          <w:b/>
          <w:bCs/>
          <w:szCs w:val="22"/>
        </w:rPr>
      </w:pPr>
      <w:r>
        <w:rPr>
          <w:rFonts w:asciiTheme="minorHAnsi" w:hAnsiTheme="minorHAnsi"/>
          <w:b/>
          <w:bCs/>
          <w:szCs w:val="22"/>
        </w:rPr>
        <w:t xml:space="preserve">Closing </w:t>
      </w:r>
      <w:r w:rsidR="00746600" w:rsidRPr="00A9672A">
        <w:rPr>
          <w:rFonts w:asciiTheme="minorHAnsi" w:hAnsiTheme="minorHAnsi"/>
          <w:b/>
          <w:bCs/>
          <w:szCs w:val="22"/>
        </w:rPr>
        <w:t>Remarks</w:t>
      </w:r>
      <w:r w:rsidR="00CD6E15" w:rsidRPr="00A9672A">
        <w:rPr>
          <w:rFonts w:asciiTheme="minorHAnsi" w:hAnsiTheme="minorHAnsi"/>
          <w:b/>
          <w:bCs/>
          <w:szCs w:val="22"/>
        </w:rPr>
        <w:t>:</w:t>
      </w:r>
    </w:p>
    <w:p w:rsidR="00CD6E15" w:rsidRPr="005952E4" w:rsidRDefault="00863217" w:rsidP="00CD6E15">
      <w:pPr>
        <w:jc w:val="both"/>
        <w:rPr>
          <w:rFonts w:asciiTheme="minorHAnsi" w:hAnsiTheme="minorHAnsi"/>
          <w:szCs w:val="22"/>
        </w:rPr>
      </w:pPr>
      <w:r w:rsidRPr="005952E4">
        <w:rPr>
          <w:rFonts w:asciiTheme="minorHAnsi" w:hAnsiTheme="minorHAnsi"/>
          <w:szCs w:val="22"/>
        </w:rPr>
        <w:t>By You Lana, second deputy</w:t>
      </w:r>
      <w:r w:rsidR="00CD6E15" w:rsidRPr="005952E4">
        <w:rPr>
          <w:rFonts w:asciiTheme="minorHAnsi" w:hAnsiTheme="minorHAnsi"/>
          <w:szCs w:val="22"/>
        </w:rPr>
        <w:t xml:space="preserve"> Secretary General of the CRC </w:t>
      </w:r>
    </w:p>
    <w:p w:rsidR="00CD6E15" w:rsidRPr="00A9672A" w:rsidRDefault="00D21AD8" w:rsidP="000826D9">
      <w:pPr>
        <w:spacing w:before="240"/>
        <w:jc w:val="both"/>
        <w:rPr>
          <w:rFonts w:asciiTheme="minorHAnsi" w:hAnsiTheme="minorHAnsi"/>
          <w:szCs w:val="22"/>
        </w:rPr>
      </w:pPr>
      <w:r w:rsidRPr="005952E4">
        <w:rPr>
          <w:rFonts w:asciiTheme="minorHAnsi" w:hAnsiTheme="minorHAnsi"/>
          <w:szCs w:val="22"/>
        </w:rPr>
        <w:t>First</w:t>
      </w:r>
      <w:r w:rsidR="00F75334" w:rsidRPr="005952E4">
        <w:rPr>
          <w:rFonts w:asciiTheme="minorHAnsi" w:hAnsiTheme="minorHAnsi"/>
          <w:szCs w:val="22"/>
        </w:rPr>
        <w:t>ly</w:t>
      </w:r>
      <w:r w:rsidR="00863217" w:rsidRPr="005952E4">
        <w:rPr>
          <w:rFonts w:asciiTheme="minorHAnsi" w:hAnsiTheme="minorHAnsi"/>
          <w:szCs w:val="22"/>
        </w:rPr>
        <w:t>, he</w:t>
      </w:r>
      <w:r w:rsidRPr="005952E4">
        <w:rPr>
          <w:rFonts w:asciiTheme="minorHAnsi" w:hAnsiTheme="minorHAnsi"/>
          <w:szCs w:val="22"/>
        </w:rPr>
        <w:t xml:space="preserve"> is </w:t>
      </w:r>
      <w:r w:rsidR="00B447E4" w:rsidRPr="005952E4">
        <w:rPr>
          <w:rFonts w:asciiTheme="minorHAnsi" w:hAnsiTheme="minorHAnsi"/>
          <w:szCs w:val="22"/>
        </w:rPr>
        <w:t>acknowledging</w:t>
      </w:r>
      <w:r w:rsidR="00E209A3" w:rsidRPr="005952E4">
        <w:rPr>
          <w:rFonts w:asciiTheme="minorHAnsi" w:hAnsiTheme="minorHAnsi"/>
          <w:szCs w:val="22"/>
        </w:rPr>
        <w:t xml:space="preserve"> respect to IFRC, ICRC representatives</w:t>
      </w:r>
      <w:r w:rsidRPr="005952E4">
        <w:rPr>
          <w:rFonts w:asciiTheme="minorHAnsi" w:hAnsiTheme="minorHAnsi"/>
          <w:szCs w:val="22"/>
        </w:rPr>
        <w:t xml:space="preserve"> and facilitator</w:t>
      </w:r>
      <w:r w:rsidR="00E209A3" w:rsidRPr="005952E4">
        <w:rPr>
          <w:rFonts w:asciiTheme="minorHAnsi" w:hAnsiTheme="minorHAnsi"/>
          <w:szCs w:val="22"/>
        </w:rPr>
        <w:t>s</w:t>
      </w:r>
      <w:r w:rsidRPr="005952E4">
        <w:rPr>
          <w:rFonts w:asciiTheme="minorHAnsi" w:hAnsiTheme="minorHAnsi"/>
          <w:szCs w:val="22"/>
        </w:rPr>
        <w:t xml:space="preserve"> from the Ministry of Women Affair who spent value time to assist</w:t>
      </w:r>
      <w:r w:rsidR="00777055" w:rsidRPr="005952E4">
        <w:rPr>
          <w:rFonts w:asciiTheme="minorHAnsi" w:hAnsiTheme="minorHAnsi"/>
          <w:szCs w:val="22"/>
        </w:rPr>
        <w:t xml:space="preserve"> and </w:t>
      </w:r>
      <w:proofErr w:type="gramStart"/>
      <w:r w:rsidR="00777055" w:rsidRPr="005952E4">
        <w:rPr>
          <w:rFonts w:asciiTheme="minorHAnsi" w:hAnsiTheme="minorHAnsi"/>
          <w:szCs w:val="22"/>
        </w:rPr>
        <w:t>participate</w:t>
      </w:r>
      <w:proofErr w:type="gramEnd"/>
      <w:r w:rsidR="00E209A3" w:rsidRPr="005952E4">
        <w:rPr>
          <w:rFonts w:asciiTheme="minorHAnsi" w:hAnsiTheme="minorHAnsi"/>
          <w:szCs w:val="22"/>
        </w:rPr>
        <w:t xml:space="preserve"> the event</w:t>
      </w:r>
      <w:r w:rsidR="00B447E4" w:rsidRPr="005952E4">
        <w:rPr>
          <w:rFonts w:asciiTheme="minorHAnsi" w:hAnsiTheme="minorHAnsi"/>
          <w:szCs w:val="22"/>
        </w:rPr>
        <w:t>. Secondly</w:t>
      </w:r>
      <w:r w:rsidR="00777055" w:rsidRPr="005952E4">
        <w:rPr>
          <w:rFonts w:asciiTheme="minorHAnsi" w:hAnsiTheme="minorHAnsi"/>
          <w:szCs w:val="22"/>
        </w:rPr>
        <w:t xml:space="preserve">, he </w:t>
      </w:r>
      <w:r w:rsidR="00874060" w:rsidRPr="005952E4">
        <w:rPr>
          <w:rFonts w:asciiTheme="minorHAnsi" w:hAnsiTheme="minorHAnsi"/>
          <w:szCs w:val="22"/>
        </w:rPr>
        <w:t xml:space="preserve">is </w:t>
      </w:r>
      <w:r w:rsidR="00FF1B33" w:rsidRPr="005952E4">
        <w:rPr>
          <w:rFonts w:asciiTheme="minorHAnsi" w:hAnsiTheme="minorHAnsi"/>
          <w:szCs w:val="22"/>
        </w:rPr>
        <w:t>mentioning</w:t>
      </w:r>
      <w:r w:rsidR="009F368D" w:rsidRPr="005952E4">
        <w:rPr>
          <w:rFonts w:asciiTheme="minorHAnsi" w:hAnsiTheme="minorHAnsi"/>
          <w:szCs w:val="22"/>
        </w:rPr>
        <w:t xml:space="preserve"> that it’</w:t>
      </w:r>
      <w:r w:rsidR="00874060" w:rsidRPr="005952E4">
        <w:rPr>
          <w:rFonts w:asciiTheme="minorHAnsi" w:hAnsiTheme="minorHAnsi"/>
          <w:szCs w:val="22"/>
        </w:rPr>
        <w:t>s very important for</w:t>
      </w:r>
      <w:r w:rsidR="00312550" w:rsidRPr="005952E4">
        <w:rPr>
          <w:rFonts w:asciiTheme="minorHAnsi" w:hAnsiTheme="minorHAnsi"/>
          <w:szCs w:val="22"/>
        </w:rPr>
        <w:t xml:space="preserve"> CRC</w:t>
      </w:r>
      <w:r w:rsidR="00FF1B33" w:rsidRPr="005952E4">
        <w:rPr>
          <w:rFonts w:asciiTheme="minorHAnsi" w:hAnsiTheme="minorHAnsi"/>
          <w:szCs w:val="22"/>
        </w:rPr>
        <w:t xml:space="preserve"> to be concentrated on the gender and diversity issue because these will</w:t>
      </w:r>
      <w:r w:rsidR="00874060" w:rsidRPr="005952E4">
        <w:rPr>
          <w:rFonts w:asciiTheme="minorHAnsi" w:hAnsiTheme="minorHAnsi"/>
          <w:szCs w:val="22"/>
        </w:rPr>
        <w:t xml:space="preserve"> bring</w:t>
      </w:r>
      <w:r w:rsidR="00FF1B33" w:rsidRPr="005952E4">
        <w:rPr>
          <w:rFonts w:asciiTheme="minorHAnsi" w:hAnsiTheme="minorHAnsi"/>
          <w:szCs w:val="22"/>
        </w:rPr>
        <w:t xml:space="preserve"> benefit</w:t>
      </w:r>
      <w:r w:rsidR="00874060" w:rsidRPr="005952E4">
        <w:rPr>
          <w:rFonts w:asciiTheme="minorHAnsi" w:hAnsiTheme="minorHAnsi"/>
          <w:szCs w:val="22"/>
        </w:rPr>
        <w:t xml:space="preserve"> </w:t>
      </w:r>
      <w:r w:rsidR="00FF1B33" w:rsidRPr="005952E4">
        <w:rPr>
          <w:rFonts w:asciiTheme="minorHAnsi" w:hAnsiTheme="minorHAnsi"/>
          <w:szCs w:val="22"/>
        </w:rPr>
        <w:t xml:space="preserve">for organization </w:t>
      </w:r>
      <w:r w:rsidR="00874060" w:rsidRPr="005952E4">
        <w:rPr>
          <w:rFonts w:asciiTheme="minorHAnsi" w:hAnsiTheme="minorHAnsi"/>
          <w:szCs w:val="22"/>
        </w:rPr>
        <w:t>to consider following plan such: 1, I</w:t>
      </w:r>
      <w:r w:rsidR="00FF1B33" w:rsidRPr="005952E4">
        <w:rPr>
          <w:rFonts w:asciiTheme="minorHAnsi" w:hAnsiTheme="minorHAnsi"/>
          <w:szCs w:val="22"/>
        </w:rPr>
        <w:t>ncorporate gender and diversity into program, services and tools</w:t>
      </w:r>
      <w:r w:rsidR="00874060" w:rsidRPr="005952E4">
        <w:rPr>
          <w:rFonts w:asciiTheme="minorHAnsi" w:hAnsiTheme="minorHAnsi"/>
          <w:szCs w:val="22"/>
        </w:rPr>
        <w:t>.</w:t>
      </w:r>
      <w:r w:rsidR="00C92498">
        <w:rPr>
          <w:rFonts w:asciiTheme="minorHAnsi" w:hAnsiTheme="minorHAnsi"/>
          <w:szCs w:val="22"/>
        </w:rPr>
        <w:t xml:space="preserve"> </w:t>
      </w:r>
      <w:proofErr w:type="gramStart"/>
      <w:r w:rsidR="00874060" w:rsidRPr="005952E4">
        <w:rPr>
          <w:rFonts w:asciiTheme="minorHAnsi" w:hAnsiTheme="minorHAnsi"/>
          <w:szCs w:val="22"/>
        </w:rPr>
        <w:t>2, improvement of gender and diversity composition</w:t>
      </w:r>
      <w:r w:rsidR="0050441C" w:rsidRPr="005952E4">
        <w:rPr>
          <w:rFonts w:asciiTheme="minorHAnsi" w:hAnsiTheme="minorHAnsi"/>
          <w:szCs w:val="22"/>
        </w:rPr>
        <w:t>s</w:t>
      </w:r>
      <w:r w:rsidR="00874060" w:rsidRPr="005952E4">
        <w:rPr>
          <w:rFonts w:asciiTheme="minorHAnsi" w:hAnsiTheme="minorHAnsi"/>
          <w:szCs w:val="22"/>
        </w:rPr>
        <w:t xml:space="preserve"> at all</w:t>
      </w:r>
      <w:r w:rsidR="0050441C" w:rsidRPr="005952E4">
        <w:rPr>
          <w:rFonts w:asciiTheme="minorHAnsi" w:hAnsiTheme="minorHAnsi"/>
          <w:szCs w:val="22"/>
        </w:rPr>
        <w:t xml:space="preserve"> organizational</w:t>
      </w:r>
      <w:r w:rsidR="00874060" w:rsidRPr="005952E4">
        <w:rPr>
          <w:rFonts w:asciiTheme="minorHAnsi" w:hAnsiTheme="minorHAnsi"/>
          <w:szCs w:val="22"/>
        </w:rPr>
        <w:t xml:space="preserve"> level</w:t>
      </w:r>
      <w:r w:rsidR="0050441C" w:rsidRPr="005952E4">
        <w:rPr>
          <w:rFonts w:asciiTheme="minorHAnsi" w:hAnsiTheme="minorHAnsi"/>
          <w:szCs w:val="22"/>
        </w:rPr>
        <w:t>s</w:t>
      </w:r>
      <w:r w:rsidR="00874060" w:rsidRPr="005952E4">
        <w:rPr>
          <w:rFonts w:asciiTheme="minorHAnsi" w:hAnsiTheme="minorHAnsi"/>
          <w:szCs w:val="22"/>
        </w:rPr>
        <w:t>.</w:t>
      </w:r>
      <w:proofErr w:type="gramEnd"/>
      <w:r w:rsidR="00874060" w:rsidRPr="005952E4">
        <w:rPr>
          <w:rFonts w:asciiTheme="minorHAnsi" w:hAnsiTheme="minorHAnsi"/>
          <w:szCs w:val="22"/>
        </w:rPr>
        <w:t xml:space="preserve"> And </w:t>
      </w:r>
      <w:proofErr w:type="gramStart"/>
      <w:r w:rsidR="00874060" w:rsidRPr="005952E4">
        <w:rPr>
          <w:rFonts w:asciiTheme="minorHAnsi" w:hAnsiTheme="minorHAnsi"/>
          <w:szCs w:val="22"/>
        </w:rPr>
        <w:t>3,</w:t>
      </w:r>
      <w:proofErr w:type="gramEnd"/>
      <w:r w:rsidR="00874060" w:rsidRPr="005952E4">
        <w:rPr>
          <w:rFonts w:asciiTheme="minorHAnsi" w:hAnsiTheme="minorHAnsi"/>
          <w:szCs w:val="22"/>
        </w:rPr>
        <w:t xml:space="preserve"> reduce gender and diversity based inequality discrimination and violence through the active promotion fundamental p</w:t>
      </w:r>
      <w:r w:rsidR="0050441C" w:rsidRPr="005952E4">
        <w:rPr>
          <w:rFonts w:asciiTheme="minorHAnsi" w:hAnsiTheme="minorHAnsi"/>
          <w:szCs w:val="22"/>
        </w:rPr>
        <w:t>rincipal and humanitarian value. And at the end,</w:t>
      </w:r>
      <w:r w:rsidR="00B447E4" w:rsidRPr="005952E4">
        <w:rPr>
          <w:rFonts w:asciiTheme="minorHAnsi" w:hAnsiTheme="minorHAnsi"/>
          <w:szCs w:val="22"/>
        </w:rPr>
        <w:t xml:space="preserve"> he</w:t>
      </w:r>
      <w:r w:rsidRPr="005952E4">
        <w:rPr>
          <w:rFonts w:asciiTheme="minorHAnsi" w:hAnsiTheme="minorHAnsi"/>
          <w:szCs w:val="22"/>
        </w:rPr>
        <w:t xml:space="preserve"> encouraged the department directors,</w:t>
      </w:r>
      <w:r w:rsidR="00E209A3" w:rsidRPr="005952E4">
        <w:rPr>
          <w:rFonts w:asciiTheme="minorHAnsi" w:hAnsiTheme="minorHAnsi"/>
          <w:szCs w:val="22"/>
        </w:rPr>
        <w:t xml:space="preserve"> branch directors, program/project managers</w:t>
      </w:r>
      <w:r w:rsidR="0046480B">
        <w:rPr>
          <w:rFonts w:asciiTheme="minorHAnsi" w:hAnsiTheme="minorHAnsi"/>
          <w:szCs w:val="22"/>
        </w:rPr>
        <w:t xml:space="preserve"> to take action</w:t>
      </w:r>
      <w:r w:rsidR="00F75334" w:rsidRPr="005952E4">
        <w:rPr>
          <w:rFonts w:asciiTheme="minorHAnsi" w:hAnsiTheme="minorHAnsi"/>
          <w:szCs w:val="22"/>
        </w:rPr>
        <w:t xml:space="preserve"> on the gender and diversity</w:t>
      </w:r>
      <w:r w:rsidR="0046480B">
        <w:rPr>
          <w:rFonts w:asciiTheme="minorHAnsi" w:hAnsiTheme="minorHAnsi"/>
          <w:szCs w:val="22"/>
        </w:rPr>
        <w:t xml:space="preserve"> for</w:t>
      </w:r>
      <w:r w:rsidR="00F75334" w:rsidRPr="005952E4">
        <w:rPr>
          <w:rFonts w:asciiTheme="minorHAnsi" w:hAnsiTheme="minorHAnsi"/>
          <w:szCs w:val="22"/>
        </w:rPr>
        <w:t xml:space="preserve"> mainstreaming</w:t>
      </w:r>
      <w:r w:rsidR="0046480B">
        <w:rPr>
          <w:rFonts w:asciiTheme="minorHAnsi" w:hAnsiTheme="minorHAnsi"/>
          <w:szCs w:val="22"/>
        </w:rPr>
        <w:t xml:space="preserve"> approach</w:t>
      </w:r>
      <w:r w:rsidR="00F75334" w:rsidRPr="005952E4">
        <w:rPr>
          <w:rFonts w:asciiTheme="minorHAnsi" w:hAnsiTheme="minorHAnsi"/>
          <w:szCs w:val="22"/>
        </w:rPr>
        <w:t xml:space="preserve"> whenever in the planning process or emergency relief</w:t>
      </w:r>
      <w:r w:rsidR="0046480B">
        <w:rPr>
          <w:rFonts w:asciiTheme="minorHAnsi" w:hAnsiTheme="minorHAnsi"/>
          <w:szCs w:val="22"/>
        </w:rPr>
        <w:t xml:space="preserve"> ( separate list of the beneficiary</w:t>
      </w:r>
      <w:r w:rsidR="00746600">
        <w:rPr>
          <w:rFonts w:asciiTheme="minorHAnsi" w:hAnsiTheme="minorHAnsi"/>
          <w:szCs w:val="22"/>
        </w:rPr>
        <w:t xml:space="preserve"> by:</w:t>
      </w:r>
      <w:r w:rsidR="0046480B">
        <w:rPr>
          <w:rFonts w:asciiTheme="minorHAnsi" w:hAnsiTheme="minorHAnsi"/>
          <w:szCs w:val="22"/>
        </w:rPr>
        <w:t xml:space="preserve"> men, women, disability</w:t>
      </w:r>
      <w:r w:rsidR="000826D9">
        <w:rPr>
          <w:rFonts w:asciiTheme="minorHAnsi" w:hAnsiTheme="minorHAnsi"/>
          <w:szCs w:val="22"/>
        </w:rPr>
        <w:t>, el</w:t>
      </w:r>
      <w:r w:rsidR="0046480B">
        <w:rPr>
          <w:rFonts w:asciiTheme="minorHAnsi" w:hAnsiTheme="minorHAnsi"/>
          <w:szCs w:val="22"/>
        </w:rPr>
        <w:t>derl</w:t>
      </w:r>
      <w:r w:rsidR="000826D9">
        <w:rPr>
          <w:rFonts w:asciiTheme="minorHAnsi" w:hAnsiTheme="minorHAnsi"/>
          <w:szCs w:val="22"/>
        </w:rPr>
        <w:t>y, HIV/AIDs, chronicle diseases, boy and girl…)</w:t>
      </w:r>
      <w:r w:rsidR="00F75334" w:rsidRPr="00A9672A">
        <w:rPr>
          <w:rFonts w:asciiTheme="minorHAnsi" w:hAnsiTheme="minorHAnsi"/>
          <w:szCs w:val="22"/>
        </w:rPr>
        <w:t xml:space="preserve"> </w:t>
      </w:r>
      <w:r w:rsidRPr="00A9672A">
        <w:rPr>
          <w:rFonts w:asciiTheme="minorHAnsi" w:hAnsiTheme="minorHAnsi"/>
          <w:szCs w:val="22"/>
        </w:rPr>
        <w:t xml:space="preserve">  </w:t>
      </w:r>
      <w:r w:rsidR="00CD6E15" w:rsidRPr="00A9672A">
        <w:rPr>
          <w:rFonts w:asciiTheme="minorHAnsi" w:hAnsiTheme="minorHAnsi"/>
          <w:szCs w:val="22"/>
        </w:rPr>
        <w:t xml:space="preserve"> </w:t>
      </w:r>
    </w:p>
    <w:p w:rsidR="00FE17E9" w:rsidRPr="00A9672A" w:rsidRDefault="00FE17E9" w:rsidP="00CD6E15">
      <w:pPr>
        <w:pStyle w:val="Heading1"/>
        <w:jc w:val="both"/>
        <w:rPr>
          <w:sz w:val="22"/>
          <w:szCs w:val="22"/>
        </w:rPr>
      </w:pPr>
    </w:p>
    <w:p w:rsidR="00D24DCA" w:rsidRPr="00A9672A" w:rsidRDefault="00D24DCA" w:rsidP="0059741A">
      <w:pPr>
        <w:pStyle w:val="Heading1"/>
        <w:jc w:val="left"/>
        <w:rPr>
          <w:sz w:val="22"/>
          <w:szCs w:val="22"/>
        </w:rPr>
      </w:pPr>
      <w:r w:rsidRPr="00A9672A">
        <w:rPr>
          <w:sz w:val="22"/>
          <w:szCs w:val="22"/>
        </w:rPr>
        <w:t>Media Coverage</w:t>
      </w:r>
    </w:p>
    <w:p w:rsidR="009A7D67" w:rsidRPr="00B3220A" w:rsidRDefault="009A7D67" w:rsidP="00B3220A">
      <w:pPr>
        <w:spacing w:line="360" w:lineRule="auto"/>
        <w:jc w:val="both"/>
        <w:rPr>
          <w:rFonts w:asciiTheme="minorHAnsi" w:hAnsiTheme="minorHAnsi"/>
          <w:szCs w:val="22"/>
        </w:rPr>
      </w:pPr>
      <w:r w:rsidRPr="005952E4">
        <w:rPr>
          <w:rFonts w:asciiTheme="minorHAnsi" w:hAnsiTheme="minorHAnsi"/>
          <w:szCs w:val="22"/>
        </w:rPr>
        <w:t>The workshop</w:t>
      </w:r>
      <w:r w:rsidR="00300808" w:rsidRPr="005952E4">
        <w:rPr>
          <w:rFonts w:asciiTheme="minorHAnsi" w:hAnsiTheme="minorHAnsi"/>
          <w:szCs w:val="22"/>
        </w:rPr>
        <w:t xml:space="preserve"> and training</w:t>
      </w:r>
      <w:r w:rsidRPr="005952E4">
        <w:rPr>
          <w:rFonts w:asciiTheme="minorHAnsi" w:hAnsiTheme="minorHAnsi"/>
          <w:szCs w:val="22"/>
        </w:rPr>
        <w:t xml:space="preserve"> activities</w:t>
      </w:r>
      <w:r w:rsidR="0053468B" w:rsidRPr="005952E4">
        <w:rPr>
          <w:rFonts w:asciiTheme="minorHAnsi" w:hAnsiTheme="minorHAnsi"/>
          <w:szCs w:val="22"/>
        </w:rPr>
        <w:t xml:space="preserve"> </w:t>
      </w:r>
      <w:r w:rsidRPr="005952E4">
        <w:rPr>
          <w:rFonts w:asciiTheme="minorHAnsi" w:hAnsiTheme="minorHAnsi"/>
          <w:szCs w:val="22"/>
        </w:rPr>
        <w:t>we</w:t>
      </w:r>
      <w:r w:rsidR="005952E4">
        <w:rPr>
          <w:rFonts w:asciiTheme="minorHAnsi" w:hAnsiTheme="minorHAnsi"/>
          <w:szCs w:val="22"/>
        </w:rPr>
        <w:t>re broadcasted through the two</w:t>
      </w:r>
      <w:r w:rsidR="0053468B" w:rsidRPr="005952E4">
        <w:rPr>
          <w:rFonts w:asciiTheme="minorHAnsi" w:hAnsiTheme="minorHAnsi"/>
          <w:szCs w:val="22"/>
        </w:rPr>
        <w:t xml:space="preserve"> different TV channels namely National TV</w:t>
      </w:r>
      <w:r w:rsidR="005952E4">
        <w:rPr>
          <w:rFonts w:asciiTheme="minorHAnsi" w:hAnsiTheme="minorHAnsi"/>
          <w:szCs w:val="22"/>
        </w:rPr>
        <w:t xml:space="preserve"> (TVK)</w:t>
      </w:r>
      <w:r w:rsidRPr="005952E4">
        <w:rPr>
          <w:rFonts w:asciiTheme="minorHAnsi" w:hAnsiTheme="minorHAnsi"/>
          <w:szCs w:val="22"/>
        </w:rPr>
        <w:t xml:space="preserve"> and Cable TV Red Cross</w:t>
      </w:r>
      <w:r w:rsidR="0053468B" w:rsidRPr="005952E4">
        <w:rPr>
          <w:rFonts w:asciiTheme="minorHAnsi" w:hAnsiTheme="minorHAnsi"/>
          <w:szCs w:val="22"/>
        </w:rPr>
        <w:t xml:space="preserve"> channels.</w:t>
      </w:r>
    </w:p>
    <w:p w:rsidR="00D24DCA" w:rsidRPr="00A9672A" w:rsidRDefault="00D24DCA" w:rsidP="002957D9">
      <w:pPr>
        <w:pStyle w:val="Heading1"/>
        <w:jc w:val="both"/>
        <w:rPr>
          <w:sz w:val="22"/>
          <w:szCs w:val="22"/>
        </w:rPr>
      </w:pPr>
      <w:r w:rsidRPr="005952E4">
        <w:rPr>
          <w:sz w:val="22"/>
          <w:szCs w:val="22"/>
        </w:rPr>
        <w:t>Government Involvement</w:t>
      </w:r>
    </w:p>
    <w:p w:rsidR="009C21FE" w:rsidRPr="00A9672A" w:rsidRDefault="009A7D67" w:rsidP="009C21FE">
      <w:pPr>
        <w:tabs>
          <w:tab w:val="left" w:pos="762"/>
        </w:tabs>
        <w:rPr>
          <w:rFonts w:asciiTheme="minorHAnsi" w:hAnsiTheme="minorHAnsi" w:cs="Calibri"/>
          <w:szCs w:val="22"/>
          <w:lang w:bidi="km-KH"/>
        </w:rPr>
      </w:pPr>
      <w:r w:rsidRPr="00345C72">
        <w:rPr>
          <w:rFonts w:asciiTheme="minorHAnsi" w:hAnsiTheme="minorHAnsi"/>
          <w:szCs w:val="22"/>
        </w:rPr>
        <w:t>The facilitator</w:t>
      </w:r>
      <w:r w:rsidR="00DA7A17" w:rsidRPr="00345C72">
        <w:rPr>
          <w:rFonts w:asciiTheme="minorHAnsi" w:hAnsiTheme="minorHAnsi"/>
          <w:szCs w:val="22"/>
        </w:rPr>
        <w:t>s</w:t>
      </w:r>
      <w:r w:rsidRPr="00345C72">
        <w:rPr>
          <w:rFonts w:asciiTheme="minorHAnsi" w:hAnsiTheme="minorHAnsi"/>
          <w:szCs w:val="22"/>
        </w:rPr>
        <w:t xml:space="preserve"> were invited from the M</w:t>
      </w:r>
      <w:r w:rsidR="00A86AA3" w:rsidRPr="00345C72">
        <w:rPr>
          <w:rFonts w:asciiTheme="minorHAnsi" w:hAnsiTheme="minorHAnsi"/>
          <w:szCs w:val="22"/>
        </w:rPr>
        <w:t>inistries</w:t>
      </w:r>
      <w:r w:rsidRPr="00345C72">
        <w:rPr>
          <w:rFonts w:asciiTheme="minorHAnsi" w:hAnsiTheme="minorHAnsi"/>
          <w:szCs w:val="22"/>
        </w:rPr>
        <w:t xml:space="preserve"> of Women Affair</w:t>
      </w:r>
      <w:r w:rsidR="002957D9" w:rsidRPr="00345C72">
        <w:rPr>
          <w:rFonts w:asciiTheme="minorHAnsi" w:hAnsiTheme="minorHAnsi"/>
          <w:szCs w:val="22"/>
        </w:rPr>
        <w:t xml:space="preserve">, to present </w:t>
      </w:r>
      <w:r w:rsidR="009C21FE" w:rsidRPr="00345C72">
        <w:rPr>
          <w:rFonts w:asciiTheme="minorHAnsi" w:hAnsiTheme="minorHAnsi" w:cs="Calibri"/>
          <w:szCs w:val="22"/>
          <w:lang w:bidi="km-KH"/>
        </w:rPr>
        <w:t>Gender Based Violence (GBV), Gende</w:t>
      </w:r>
      <w:r w:rsidR="00345C72">
        <w:rPr>
          <w:rFonts w:asciiTheme="minorHAnsi" w:hAnsiTheme="minorHAnsi" w:cs="Calibri"/>
          <w:szCs w:val="22"/>
          <w:lang w:bidi="km-KH"/>
        </w:rPr>
        <w:t>r and Disaster in Cambodia, and</w:t>
      </w:r>
      <w:r w:rsidR="009C21FE" w:rsidRPr="00345C72">
        <w:rPr>
          <w:rFonts w:asciiTheme="minorHAnsi" w:hAnsiTheme="minorHAnsi" w:cs="Calibri"/>
          <w:szCs w:val="22"/>
          <w:lang w:bidi="km-KH"/>
        </w:rPr>
        <w:t xml:space="preserve"> presenting on Policy Framework</w:t>
      </w:r>
    </w:p>
    <w:p w:rsidR="00D24DCA" w:rsidRPr="00A9672A" w:rsidRDefault="00D24DCA" w:rsidP="002957D9">
      <w:pPr>
        <w:pStyle w:val="Heading1"/>
        <w:jc w:val="both"/>
        <w:rPr>
          <w:sz w:val="22"/>
          <w:szCs w:val="22"/>
        </w:rPr>
      </w:pPr>
      <w:r w:rsidRPr="00A9672A">
        <w:rPr>
          <w:sz w:val="22"/>
          <w:szCs w:val="22"/>
        </w:rPr>
        <w:t>Partner Involvement</w:t>
      </w:r>
    </w:p>
    <w:p w:rsidR="00A251EC" w:rsidRPr="00345C72" w:rsidRDefault="00F21AFD" w:rsidP="00A251EC">
      <w:pPr>
        <w:rPr>
          <w:rFonts w:asciiTheme="minorHAnsi" w:hAnsiTheme="minorHAnsi"/>
          <w:szCs w:val="22"/>
        </w:rPr>
      </w:pPr>
      <w:r w:rsidRPr="00345C72">
        <w:rPr>
          <w:rFonts w:asciiTheme="minorHAnsi" w:hAnsiTheme="minorHAnsi"/>
          <w:szCs w:val="22"/>
        </w:rPr>
        <w:t xml:space="preserve">IFRC/ Country Support plan Coordinator </w:t>
      </w:r>
    </w:p>
    <w:p w:rsidR="00F21AFD" w:rsidRPr="00345C72" w:rsidRDefault="00F21AFD" w:rsidP="00A251EC">
      <w:pPr>
        <w:rPr>
          <w:rFonts w:asciiTheme="minorHAnsi" w:hAnsiTheme="minorHAnsi"/>
          <w:szCs w:val="22"/>
        </w:rPr>
      </w:pPr>
      <w:r w:rsidRPr="00345C72">
        <w:rPr>
          <w:rFonts w:asciiTheme="minorHAnsi" w:hAnsiTheme="minorHAnsi"/>
          <w:szCs w:val="22"/>
        </w:rPr>
        <w:t xml:space="preserve">ICRC representative </w:t>
      </w:r>
    </w:p>
    <w:p w:rsidR="00F21AFD" w:rsidRPr="00A9672A" w:rsidRDefault="00F21AFD" w:rsidP="00A251EC">
      <w:pPr>
        <w:rPr>
          <w:rFonts w:asciiTheme="minorHAnsi" w:hAnsiTheme="minorHAnsi"/>
          <w:szCs w:val="22"/>
        </w:rPr>
      </w:pPr>
      <w:r w:rsidRPr="00345C72">
        <w:rPr>
          <w:rFonts w:asciiTheme="minorHAnsi" w:hAnsiTheme="minorHAnsi"/>
          <w:szCs w:val="22"/>
        </w:rPr>
        <w:t>Dan</w:t>
      </w:r>
      <w:r w:rsidR="00151241" w:rsidRPr="00345C72">
        <w:rPr>
          <w:rFonts w:asciiTheme="minorHAnsi" w:hAnsiTheme="minorHAnsi"/>
          <w:szCs w:val="22"/>
        </w:rPr>
        <w:t>ish Red Cross Representative (absent</w:t>
      </w:r>
      <w:r w:rsidRPr="00345C72">
        <w:rPr>
          <w:rFonts w:asciiTheme="minorHAnsi" w:hAnsiTheme="minorHAnsi"/>
          <w:szCs w:val="22"/>
        </w:rPr>
        <w:t>)</w:t>
      </w:r>
      <w:r w:rsidRPr="00A9672A">
        <w:rPr>
          <w:rFonts w:asciiTheme="minorHAnsi" w:hAnsiTheme="minorHAnsi"/>
          <w:szCs w:val="22"/>
        </w:rPr>
        <w:t xml:space="preserve"> </w:t>
      </w:r>
    </w:p>
    <w:p w:rsidR="00BE4E0A" w:rsidRPr="00A9672A" w:rsidRDefault="00D24DCA" w:rsidP="0059741A">
      <w:pPr>
        <w:pStyle w:val="Heading1"/>
        <w:jc w:val="left"/>
        <w:rPr>
          <w:sz w:val="22"/>
          <w:szCs w:val="22"/>
        </w:rPr>
      </w:pPr>
      <w:r w:rsidRPr="00A9672A">
        <w:rPr>
          <w:sz w:val="22"/>
          <w:szCs w:val="22"/>
        </w:rPr>
        <w:t>ASEAN Involvement</w:t>
      </w:r>
      <w:r w:rsidR="006749CF" w:rsidRPr="00A9672A">
        <w:rPr>
          <w:sz w:val="22"/>
          <w:szCs w:val="22"/>
        </w:rPr>
        <w:t xml:space="preserve">: </w:t>
      </w:r>
    </w:p>
    <w:p w:rsidR="00A86AA3" w:rsidRPr="00D13DFE" w:rsidRDefault="00A86AA3" w:rsidP="0059741A">
      <w:pPr>
        <w:rPr>
          <w:rFonts w:asciiTheme="minorHAnsi" w:hAnsiTheme="minorHAnsi"/>
          <w:b/>
          <w:bCs/>
          <w:szCs w:val="22"/>
        </w:rPr>
      </w:pPr>
      <w:r w:rsidRPr="00D13DFE">
        <w:rPr>
          <w:rFonts w:asciiTheme="minorHAnsi" w:hAnsiTheme="minorHAnsi"/>
          <w:b/>
          <w:bCs/>
          <w:szCs w:val="22"/>
        </w:rPr>
        <w:t>N/A</w:t>
      </w:r>
    </w:p>
    <w:p w:rsidR="00D24DCA" w:rsidRPr="00A9672A" w:rsidRDefault="00D24DCA" w:rsidP="0059741A">
      <w:pPr>
        <w:pStyle w:val="Heading1"/>
        <w:jc w:val="left"/>
        <w:rPr>
          <w:sz w:val="22"/>
          <w:szCs w:val="22"/>
        </w:rPr>
      </w:pPr>
      <w:r w:rsidRPr="00A9672A">
        <w:rPr>
          <w:sz w:val="22"/>
          <w:szCs w:val="22"/>
        </w:rPr>
        <w:t>Social Media</w:t>
      </w:r>
    </w:p>
    <w:p w:rsidR="008E37D5" w:rsidRPr="00345C72" w:rsidRDefault="00391858" w:rsidP="0059741A">
      <w:pPr>
        <w:spacing w:line="360" w:lineRule="auto"/>
        <w:rPr>
          <w:rFonts w:asciiTheme="minorHAnsi" w:hAnsiTheme="minorHAnsi"/>
          <w:szCs w:val="22"/>
        </w:rPr>
      </w:pPr>
      <w:r w:rsidRPr="00345C72">
        <w:rPr>
          <w:rFonts w:asciiTheme="minorHAnsi" w:hAnsiTheme="minorHAnsi"/>
          <w:szCs w:val="22"/>
        </w:rPr>
        <w:t xml:space="preserve">Broadly public dissemination of </w:t>
      </w:r>
      <w:r w:rsidR="00ED4391" w:rsidRPr="00345C72">
        <w:rPr>
          <w:rFonts w:asciiTheme="minorHAnsi" w:hAnsiTheme="minorHAnsi"/>
          <w:szCs w:val="22"/>
        </w:rPr>
        <w:t>this wor</w:t>
      </w:r>
      <w:r w:rsidR="00086C2C" w:rsidRPr="00345C72">
        <w:rPr>
          <w:rFonts w:asciiTheme="minorHAnsi" w:hAnsiTheme="minorHAnsi"/>
          <w:szCs w:val="22"/>
        </w:rPr>
        <w:t>kshop activity through the two</w:t>
      </w:r>
      <w:r w:rsidR="005747DD" w:rsidRPr="00345C72">
        <w:rPr>
          <w:rFonts w:asciiTheme="minorHAnsi" w:hAnsiTheme="minorHAnsi"/>
          <w:szCs w:val="22"/>
        </w:rPr>
        <w:t xml:space="preserve"> </w:t>
      </w:r>
      <w:r w:rsidR="00086C2C" w:rsidRPr="00345C72">
        <w:rPr>
          <w:rFonts w:asciiTheme="minorHAnsi" w:hAnsiTheme="minorHAnsi"/>
          <w:szCs w:val="22"/>
        </w:rPr>
        <w:t>different</w:t>
      </w:r>
      <w:r w:rsidR="00ED4391" w:rsidRPr="00345C72">
        <w:rPr>
          <w:rFonts w:asciiTheme="minorHAnsi" w:hAnsiTheme="minorHAnsi"/>
          <w:szCs w:val="22"/>
        </w:rPr>
        <w:t xml:space="preserve"> of</w:t>
      </w:r>
      <w:r w:rsidR="005747DD" w:rsidRPr="00345C72">
        <w:rPr>
          <w:rFonts w:asciiTheme="minorHAnsi" w:hAnsiTheme="minorHAnsi"/>
          <w:szCs w:val="22"/>
        </w:rPr>
        <w:t xml:space="preserve"> TV channels namely National TV</w:t>
      </w:r>
      <w:r w:rsidR="00ED4391" w:rsidRPr="00345C72">
        <w:rPr>
          <w:rFonts w:asciiTheme="minorHAnsi" w:hAnsiTheme="minorHAnsi"/>
          <w:szCs w:val="22"/>
        </w:rPr>
        <w:t xml:space="preserve"> (TVK)</w:t>
      </w:r>
      <w:r w:rsidR="00086C2C" w:rsidRPr="00345C72">
        <w:rPr>
          <w:rFonts w:asciiTheme="minorHAnsi" w:hAnsiTheme="minorHAnsi"/>
          <w:szCs w:val="22"/>
        </w:rPr>
        <w:t xml:space="preserve"> </w:t>
      </w:r>
      <w:r w:rsidR="00ED4391" w:rsidRPr="00345C72">
        <w:rPr>
          <w:rFonts w:asciiTheme="minorHAnsi" w:hAnsiTheme="minorHAnsi"/>
          <w:szCs w:val="22"/>
        </w:rPr>
        <w:t>and Cable TV Red Cross channels.</w:t>
      </w:r>
      <w:r w:rsidRPr="00345C72">
        <w:rPr>
          <w:rFonts w:asciiTheme="minorHAnsi" w:hAnsiTheme="minorHAnsi"/>
          <w:szCs w:val="22"/>
        </w:rPr>
        <w:t xml:space="preserve"> </w:t>
      </w:r>
      <w:r w:rsidR="00ED4391" w:rsidRPr="00345C72">
        <w:rPr>
          <w:rFonts w:asciiTheme="minorHAnsi" w:hAnsiTheme="minorHAnsi"/>
          <w:szCs w:val="22"/>
        </w:rPr>
        <w:t>The</w:t>
      </w:r>
      <w:r w:rsidRPr="00345C72">
        <w:rPr>
          <w:rFonts w:asciiTheme="minorHAnsi" w:hAnsiTheme="minorHAnsi"/>
          <w:szCs w:val="22"/>
        </w:rPr>
        <w:t xml:space="preserve"> facilitators and participants post</w:t>
      </w:r>
      <w:r w:rsidR="00ED4391" w:rsidRPr="00345C72">
        <w:rPr>
          <w:rFonts w:asciiTheme="minorHAnsi" w:hAnsiTheme="minorHAnsi"/>
          <w:szCs w:val="22"/>
        </w:rPr>
        <w:t>ed the pictures of this workshop</w:t>
      </w:r>
      <w:r w:rsidRPr="00345C72">
        <w:rPr>
          <w:rFonts w:asciiTheme="minorHAnsi" w:hAnsiTheme="minorHAnsi"/>
          <w:szCs w:val="22"/>
        </w:rPr>
        <w:t xml:space="preserve"> in their respecti</w:t>
      </w:r>
      <w:r w:rsidR="00086C2C" w:rsidRPr="00345C72">
        <w:rPr>
          <w:rFonts w:asciiTheme="minorHAnsi" w:hAnsiTheme="minorHAnsi"/>
          <w:szCs w:val="22"/>
        </w:rPr>
        <w:t xml:space="preserve">ve </w:t>
      </w:r>
      <w:r w:rsidR="00B447E4" w:rsidRPr="00345C72">
        <w:rPr>
          <w:rFonts w:asciiTheme="minorHAnsi" w:hAnsiTheme="minorHAnsi"/>
          <w:szCs w:val="22"/>
        </w:rPr>
        <w:t>Facebook</w:t>
      </w:r>
      <w:r w:rsidR="00086C2C" w:rsidRPr="00345C72">
        <w:rPr>
          <w:rFonts w:asciiTheme="minorHAnsi" w:hAnsiTheme="minorHAnsi"/>
          <w:szCs w:val="22"/>
        </w:rPr>
        <w:t xml:space="preserve"> a</w:t>
      </w:r>
      <w:r w:rsidRPr="00345C72">
        <w:rPr>
          <w:rFonts w:asciiTheme="minorHAnsi" w:hAnsiTheme="minorHAnsi"/>
          <w:szCs w:val="22"/>
        </w:rPr>
        <w:t>ccounts</w:t>
      </w:r>
      <w:r w:rsidR="00F827BA" w:rsidRPr="00345C72">
        <w:rPr>
          <w:rFonts w:asciiTheme="minorHAnsi" w:hAnsiTheme="minorHAnsi"/>
          <w:szCs w:val="22"/>
        </w:rPr>
        <w:t xml:space="preserve"> and web-site of Cambodian Red Cross, </w:t>
      </w:r>
      <w:hyperlink r:id="rId9" w:history="1">
        <w:r w:rsidR="00F827BA" w:rsidRPr="00345C72">
          <w:rPr>
            <w:rStyle w:val="Hyperlink"/>
            <w:rFonts w:asciiTheme="minorHAnsi" w:hAnsiTheme="minorHAnsi"/>
            <w:szCs w:val="22"/>
          </w:rPr>
          <w:t>www.redcross.org.kh</w:t>
        </w:r>
      </w:hyperlink>
      <w:r w:rsidR="00F827BA" w:rsidRPr="00345C72">
        <w:rPr>
          <w:rFonts w:asciiTheme="minorHAnsi" w:hAnsiTheme="minorHAnsi"/>
          <w:szCs w:val="22"/>
        </w:rPr>
        <w:t xml:space="preserve">, as well. </w:t>
      </w:r>
    </w:p>
    <w:p w:rsidR="00666AD0" w:rsidRPr="00345C72" w:rsidRDefault="00666AD0" w:rsidP="00ED4391">
      <w:pPr>
        <w:pStyle w:val="Heading1"/>
        <w:jc w:val="both"/>
        <w:rPr>
          <w:sz w:val="22"/>
          <w:szCs w:val="22"/>
        </w:rPr>
      </w:pPr>
      <w:r w:rsidRPr="00345C72">
        <w:rPr>
          <w:sz w:val="22"/>
          <w:szCs w:val="22"/>
        </w:rPr>
        <w:t>Gender of Participants</w:t>
      </w:r>
    </w:p>
    <w:p w:rsidR="00C515B7" w:rsidRPr="00A9672A" w:rsidRDefault="00651671" w:rsidP="00ED4391">
      <w:pPr>
        <w:spacing w:line="276" w:lineRule="auto"/>
        <w:jc w:val="both"/>
        <w:rPr>
          <w:rFonts w:asciiTheme="minorHAnsi" w:hAnsiTheme="minorHAnsi"/>
          <w:szCs w:val="22"/>
        </w:rPr>
      </w:pPr>
      <w:r w:rsidRPr="00345C72">
        <w:rPr>
          <w:rFonts w:asciiTheme="minorHAnsi" w:hAnsiTheme="minorHAnsi"/>
          <w:szCs w:val="22"/>
        </w:rPr>
        <w:lastRenderedPageBreak/>
        <w:t>The total participants were 47 (12</w:t>
      </w:r>
      <w:r w:rsidR="008276C9" w:rsidRPr="00345C72">
        <w:rPr>
          <w:rFonts w:asciiTheme="minorHAnsi" w:hAnsiTheme="minorHAnsi"/>
          <w:szCs w:val="22"/>
        </w:rPr>
        <w:t xml:space="preserve"> females) from 25 Red Cross Branches </w:t>
      </w:r>
      <w:r w:rsidR="008B7093" w:rsidRPr="00345C72">
        <w:rPr>
          <w:rFonts w:asciiTheme="minorHAnsi" w:hAnsiTheme="minorHAnsi"/>
          <w:szCs w:val="22"/>
        </w:rPr>
        <w:t xml:space="preserve">which include </w:t>
      </w:r>
      <w:r w:rsidRPr="00345C72">
        <w:rPr>
          <w:rFonts w:asciiTheme="minorHAnsi" w:hAnsiTheme="minorHAnsi"/>
          <w:szCs w:val="22"/>
        </w:rPr>
        <w:t>(Branch Directors,</w:t>
      </w:r>
      <w:r w:rsidR="008276C9" w:rsidRPr="00345C72">
        <w:rPr>
          <w:rFonts w:asciiTheme="minorHAnsi" w:hAnsiTheme="minorHAnsi"/>
          <w:szCs w:val="22"/>
        </w:rPr>
        <w:t xml:space="preserve"> Head of Administrators</w:t>
      </w:r>
      <w:r w:rsidRPr="00345C72">
        <w:rPr>
          <w:rFonts w:asciiTheme="minorHAnsi" w:hAnsiTheme="minorHAnsi"/>
          <w:szCs w:val="22"/>
        </w:rPr>
        <w:t>, staff</w:t>
      </w:r>
      <w:r w:rsidR="008B7093" w:rsidRPr="00345C72">
        <w:rPr>
          <w:rFonts w:asciiTheme="minorHAnsi" w:hAnsiTheme="minorHAnsi"/>
          <w:szCs w:val="22"/>
        </w:rPr>
        <w:t>)</w:t>
      </w:r>
      <w:r w:rsidR="008276C9" w:rsidRPr="00345C72">
        <w:rPr>
          <w:rFonts w:asciiTheme="minorHAnsi" w:hAnsiTheme="minorHAnsi"/>
          <w:szCs w:val="22"/>
        </w:rPr>
        <w:t xml:space="preserve"> </w:t>
      </w:r>
      <w:r w:rsidR="008B7093" w:rsidRPr="00345C72">
        <w:rPr>
          <w:rFonts w:asciiTheme="minorHAnsi" w:hAnsiTheme="minorHAnsi"/>
          <w:szCs w:val="22"/>
        </w:rPr>
        <w:t>and</w:t>
      </w:r>
      <w:r w:rsidRPr="00345C72">
        <w:rPr>
          <w:rFonts w:asciiTheme="minorHAnsi" w:hAnsiTheme="minorHAnsi"/>
          <w:szCs w:val="22"/>
        </w:rPr>
        <w:t xml:space="preserve"> CRC-NHQ</w:t>
      </w:r>
      <w:r w:rsidR="008B7093" w:rsidRPr="00345C72">
        <w:rPr>
          <w:rFonts w:asciiTheme="minorHAnsi" w:hAnsiTheme="minorHAnsi"/>
          <w:szCs w:val="22"/>
        </w:rPr>
        <w:t xml:space="preserve"> </w:t>
      </w:r>
      <w:r w:rsidR="00ED4391" w:rsidRPr="00345C72">
        <w:rPr>
          <w:rFonts w:asciiTheme="minorHAnsi" w:hAnsiTheme="minorHAnsi"/>
          <w:szCs w:val="22"/>
        </w:rPr>
        <w:t>(Program</w:t>
      </w:r>
      <w:r w:rsidR="008B7093" w:rsidRPr="00345C72">
        <w:rPr>
          <w:rFonts w:asciiTheme="minorHAnsi" w:hAnsiTheme="minorHAnsi"/>
          <w:szCs w:val="22"/>
        </w:rPr>
        <w:t xml:space="preserve"> Managers and respective Department Directors</w:t>
      </w:r>
      <w:r w:rsidR="00ED4391" w:rsidRPr="00345C72">
        <w:rPr>
          <w:rFonts w:asciiTheme="minorHAnsi" w:hAnsiTheme="minorHAnsi"/>
          <w:szCs w:val="22"/>
        </w:rPr>
        <w:t>)</w:t>
      </w:r>
      <w:r w:rsidR="008B7093" w:rsidRPr="00345C72">
        <w:rPr>
          <w:rFonts w:asciiTheme="minorHAnsi" w:hAnsiTheme="minorHAnsi"/>
          <w:szCs w:val="22"/>
        </w:rPr>
        <w:t>.</w:t>
      </w:r>
      <w:r w:rsidR="00C515B7" w:rsidRPr="00A9672A">
        <w:rPr>
          <w:rFonts w:asciiTheme="minorHAnsi" w:hAnsiTheme="minorHAnsi"/>
          <w:szCs w:val="22"/>
        </w:rPr>
        <w:t xml:space="preserve"> </w:t>
      </w:r>
    </w:p>
    <w:p w:rsidR="00E93607" w:rsidRPr="00A9672A" w:rsidRDefault="00E93607" w:rsidP="0059741A">
      <w:pPr>
        <w:pStyle w:val="Heading1"/>
        <w:jc w:val="left"/>
        <w:rPr>
          <w:sz w:val="22"/>
          <w:szCs w:val="22"/>
        </w:rPr>
      </w:pPr>
    </w:p>
    <w:p w:rsidR="00D24DCA" w:rsidRPr="00A9672A" w:rsidRDefault="00D24DCA" w:rsidP="0059741A">
      <w:pPr>
        <w:pStyle w:val="Heading1"/>
        <w:jc w:val="left"/>
        <w:rPr>
          <w:sz w:val="22"/>
          <w:szCs w:val="22"/>
        </w:rPr>
      </w:pPr>
      <w:r w:rsidRPr="00A9672A">
        <w:rPr>
          <w:sz w:val="22"/>
          <w:szCs w:val="22"/>
        </w:rPr>
        <w:t>Other Information</w:t>
      </w:r>
    </w:p>
    <w:p w:rsidR="00AD4A96" w:rsidRPr="00A9672A" w:rsidRDefault="002D10D6" w:rsidP="00307B4F">
      <w:pPr>
        <w:autoSpaceDE w:val="0"/>
        <w:autoSpaceDN w:val="0"/>
        <w:adjustRightInd w:val="0"/>
        <w:jc w:val="both"/>
        <w:rPr>
          <w:rFonts w:asciiTheme="minorHAnsi" w:hAnsiTheme="minorHAnsi"/>
          <w:color w:val="000000"/>
          <w:szCs w:val="22"/>
        </w:rPr>
      </w:pPr>
      <w:r w:rsidRPr="00D13DFE">
        <w:rPr>
          <w:rFonts w:asciiTheme="minorHAnsi" w:hAnsiTheme="minorHAnsi"/>
          <w:color w:val="000000"/>
          <w:szCs w:val="22"/>
        </w:rPr>
        <w:t>For coming year 2017, the Cambodian Red Cross is expecting to get addition fund from RRI to continue to develop the Gender &amp;Diversity mainstreaming frame work into CRC’s core area.</w:t>
      </w:r>
      <w:r w:rsidRPr="00A9672A">
        <w:rPr>
          <w:rFonts w:asciiTheme="minorHAnsi" w:hAnsiTheme="minorHAnsi"/>
          <w:color w:val="000000"/>
          <w:szCs w:val="22"/>
        </w:rPr>
        <w:t xml:space="preserve">  </w:t>
      </w:r>
    </w:p>
    <w:p w:rsidR="00902E80" w:rsidRPr="00A9672A" w:rsidRDefault="00902E80" w:rsidP="0059741A">
      <w:pPr>
        <w:pStyle w:val="Heading1"/>
        <w:jc w:val="left"/>
        <w:rPr>
          <w:b w:val="0"/>
          <w:bCs w:val="0"/>
          <w:sz w:val="22"/>
          <w:szCs w:val="22"/>
        </w:rPr>
      </w:pPr>
    </w:p>
    <w:p w:rsidR="008B328D" w:rsidRPr="00A9672A" w:rsidRDefault="00AD4A96" w:rsidP="0059741A">
      <w:pPr>
        <w:pStyle w:val="Heading1"/>
        <w:jc w:val="left"/>
        <w:rPr>
          <w:sz w:val="22"/>
          <w:szCs w:val="22"/>
        </w:rPr>
      </w:pPr>
      <w:r w:rsidRPr="00A9672A">
        <w:rPr>
          <w:sz w:val="22"/>
          <w:szCs w:val="22"/>
        </w:rPr>
        <w:t>Photographs &amp; Stories</w:t>
      </w:r>
    </w:p>
    <w:p w:rsidR="00EA2AA4" w:rsidRDefault="00EA2AA4" w:rsidP="005B3CC2">
      <w:pPr>
        <w:rPr>
          <w:rFonts w:asciiTheme="minorHAnsi" w:hAnsiTheme="minorHAnsi"/>
          <w:szCs w:val="22"/>
        </w:rPr>
      </w:pPr>
    </w:p>
    <w:p w:rsidR="00D742DC" w:rsidRDefault="00746600" w:rsidP="005B3CC2">
      <w:pPr>
        <w:rPr>
          <w:rFonts w:asciiTheme="minorHAnsi" w:hAnsiTheme="minorHAnsi"/>
          <w:szCs w:val="22"/>
        </w:rPr>
      </w:pPr>
      <w:r>
        <w:rPr>
          <w:noProof/>
          <w:lang w:bidi="km-KH"/>
        </w:rPr>
        <w:drawing>
          <wp:anchor distT="0" distB="0" distL="114300" distR="114300" simplePos="0" relativeHeight="251661312" behindDoc="0" locked="0" layoutInCell="1" allowOverlap="1" wp14:anchorId="1C706A48" wp14:editId="1FAA0DDF">
            <wp:simplePos x="0" y="0"/>
            <wp:positionH relativeFrom="column">
              <wp:posOffset>1540755</wp:posOffset>
            </wp:positionH>
            <wp:positionV relativeFrom="paragraph">
              <wp:posOffset>6915</wp:posOffset>
            </wp:positionV>
            <wp:extent cx="1670068" cy="1785600"/>
            <wp:effectExtent l="0" t="0" r="6350" b="5715"/>
            <wp:wrapNone/>
            <wp:docPr id="2" name="Picture 2" descr="C:\Users\Window 7\AppData\Local\Microsoft\Windows\Temporary Internet Files\Content.Word\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 7\AppData\Local\Microsoft\Windows\Temporary Internet Files\Content.Word\IMG_17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1785581"/>
                    </a:xfrm>
                    <a:prstGeom prst="rect">
                      <a:avLst/>
                    </a:prstGeom>
                    <a:noFill/>
                    <a:ln>
                      <a:noFill/>
                    </a:ln>
                  </pic:spPr>
                </pic:pic>
              </a:graphicData>
            </a:graphic>
            <wp14:sizeRelH relativeFrom="page">
              <wp14:pctWidth>0</wp14:pctWidth>
            </wp14:sizeRelH>
            <wp14:sizeRelV relativeFrom="page">
              <wp14:pctHeight>0</wp14:pctHeight>
            </wp14:sizeRelV>
          </wp:anchor>
        </w:drawing>
      </w:r>
      <w:r w:rsidR="008A2832">
        <w:rPr>
          <w:rFonts w:asciiTheme="minorHAnsi" w:hAnsiTheme="minorHAnsi"/>
          <w:noProof/>
          <w:szCs w:val="22"/>
          <w:lang w:bidi="km-KH"/>
        </w:rPr>
        <w:drawing>
          <wp:anchor distT="0" distB="0" distL="114300" distR="114300" simplePos="0" relativeHeight="251663360" behindDoc="0" locked="0" layoutInCell="1" allowOverlap="1" wp14:anchorId="018C9807" wp14:editId="09B0E9B6">
            <wp:simplePos x="0" y="0"/>
            <wp:positionH relativeFrom="column">
              <wp:posOffset>3209925</wp:posOffset>
            </wp:positionH>
            <wp:positionV relativeFrom="paragraph">
              <wp:posOffset>3810</wp:posOffset>
            </wp:positionV>
            <wp:extent cx="1915160" cy="1741805"/>
            <wp:effectExtent l="0" t="0" r="8890" b="0"/>
            <wp:wrapNone/>
            <wp:docPr id="3" name="Picture 3" descr="C:\Users\Window 7\Downloads\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 7\Downloads\IMG_17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16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832">
        <w:rPr>
          <w:noProof/>
          <w:lang w:bidi="km-KH"/>
        </w:rPr>
        <w:drawing>
          <wp:anchor distT="0" distB="0" distL="114300" distR="114300" simplePos="0" relativeHeight="251665408" behindDoc="0" locked="0" layoutInCell="1" allowOverlap="1" wp14:anchorId="6302B090" wp14:editId="793C615F">
            <wp:simplePos x="0" y="0"/>
            <wp:positionH relativeFrom="column">
              <wp:posOffset>5126355</wp:posOffset>
            </wp:positionH>
            <wp:positionV relativeFrom="paragraph">
              <wp:posOffset>4445</wp:posOffset>
            </wp:positionV>
            <wp:extent cx="1792800" cy="1698538"/>
            <wp:effectExtent l="0" t="0" r="0" b="0"/>
            <wp:wrapNone/>
            <wp:docPr id="4" name="Picture 4" descr="C:\Users\Window 7\AppData\Local\Microsoft\Windows\Temporary Internet Files\Content.Word\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 7\AppData\Local\Microsoft\Windows\Temporary Internet Files\Content.Word\IMG_17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183" cy="1697953"/>
                    </a:xfrm>
                    <a:prstGeom prst="rect">
                      <a:avLst/>
                    </a:prstGeom>
                    <a:noFill/>
                    <a:ln>
                      <a:noFill/>
                    </a:ln>
                  </pic:spPr>
                </pic:pic>
              </a:graphicData>
            </a:graphic>
            <wp14:sizeRelH relativeFrom="page">
              <wp14:pctWidth>0</wp14:pctWidth>
            </wp14:sizeRelH>
            <wp14:sizeRelV relativeFrom="page">
              <wp14:pctHeight>0</wp14:pctHeight>
            </wp14:sizeRelV>
          </wp:anchor>
        </w:drawing>
      </w:r>
      <w:r w:rsidR="000C33B4">
        <w:rPr>
          <w:noProof/>
          <w:lang w:bidi="km-KH"/>
        </w:rPr>
        <w:drawing>
          <wp:anchor distT="0" distB="0" distL="114300" distR="114300" simplePos="0" relativeHeight="251659264" behindDoc="0" locked="0" layoutInCell="1" allowOverlap="1" wp14:anchorId="50DC939B" wp14:editId="39179227">
            <wp:simplePos x="0" y="0"/>
            <wp:positionH relativeFrom="column">
              <wp:posOffset>42545</wp:posOffset>
            </wp:positionH>
            <wp:positionV relativeFrom="paragraph">
              <wp:posOffset>11430</wp:posOffset>
            </wp:positionV>
            <wp:extent cx="1497330" cy="1776730"/>
            <wp:effectExtent l="0" t="0" r="7620" b="0"/>
            <wp:wrapNone/>
            <wp:docPr id="1" name="Picture 1" descr="C:\Users\Window 7\AppData\Local\Microsoft\Windows\Temporary Internet Files\Content.Word\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 7\AppData\Local\Microsoft\Windows\Temporary Internet Files\Content.Word\IMG_17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733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D742DC" w:rsidRDefault="00D742DC" w:rsidP="005B3CC2">
      <w:pPr>
        <w:rPr>
          <w:rFonts w:asciiTheme="minorHAnsi" w:hAnsiTheme="minorHAnsi"/>
          <w:szCs w:val="22"/>
        </w:rPr>
      </w:pPr>
    </w:p>
    <w:p w:rsidR="00667E14" w:rsidRPr="00A9672A" w:rsidRDefault="00667E14" w:rsidP="0059741A">
      <w:pPr>
        <w:pStyle w:val="Heading1"/>
        <w:jc w:val="left"/>
        <w:rPr>
          <w:sz w:val="22"/>
          <w:szCs w:val="22"/>
        </w:rPr>
      </w:pPr>
      <w:r w:rsidRPr="00A9672A">
        <w:rPr>
          <w:sz w:val="22"/>
          <w:szCs w:val="22"/>
        </w:rPr>
        <w:t>Feedback to IFRC</w:t>
      </w:r>
    </w:p>
    <w:p w:rsidR="00041554" w:rsidRPr="00D13DFE" w:rsidRDefault="00041554" w:rsidP="006440CB">
      <w:pPr>
        <w:spacing w:line="360" w:lineRule="auto"/>
        <w:jc w:val="both"/>
        <w:rPr>
          <w:rFonts w:asciiTheme="minorHAnsi" w:hAnsiTheme="minorHAnsi"/>
          <w:szCs w:val="22"/>
        </w:rPr>
      </w:pPr>
      <w:r w:rsidRPr="00D13DFE">
        <w:rPr>
          <w:rFonts w:asciiTheme="minorHAnsi" w:hAnsiTheme="minorHAnsi"/>
          <w:szCs w:val="22"/>
        </w:rPr>
        <w:t xml:space="preserve">The IFRC should continuously </w:t>
      </w:r>
      <w:r w:rsidR="000F1544" w:rsidRPr="00D13DFE">
        <w:rPr>
          <w:rFonts w:asciiTheme="minorHAnsi" w:hAnsiTheme="minorHAnsi"/>
          <w:szCs w:val="22"/>
        </w:rPr>
        <w:t>build the capacities of the nati</w:t>
      </w:r>
      <w:r w:rsidR="00534A6D" w:rsidRPr="00D13DFE">
        <w:rPr>
          <w:rFonts w:asciiTheme="minorHAnsi" w:hAnsiTheme="minorHAnsi"/>
          <w:szCs w:val="22"/>
        </w:rPr>
        <w:t>onal societies, through piloting target branches for gender and diversity mainstre</w:t>
      </w:r>
      <w:r w:rsidR="0014280F" w:rsidRPr="00D13DFE">
        <w:rPr>
          <w:rFonts w:asciiTheme="minorHAnsi" w:hAnsiTheme="minorHAnsi"/>
          <w:szCs w:val="22"/>
        </w:rPr>
        <w:t>aming in to existing program/</w:t>
      </w:r>
      <w:r w:rsidR="00534A6D" w:rsidRPr="00D13DFE">
        <w:rPr>
          <w:rFonts w:asciiTheme="minorHAnsi" w:hAnsiTheme="minorHAnsi"/>
          <w:szCs w:val="22"/>
        </w:rPr>
        <w:t>pro</w:t>
      </w:r>
      <w:r w:rsidR="006440CB" w:rsidRPr="00D13DFE">
        <w:rPr>
          <w:rFonts w:asciiTheme="minorHAnsi" w:hAnsiTheme="minorHAnsi"/>
          <w:szCs w:val="22"/>
        </w:rPr>
        <w:t>ject</w:t>
      </w:r>
      <w:r w:rsidR="0014280F" w:rsidRPr="00D13DFE">
        <w:rPr>
          <w:rFonts w:asciiTheme="minorHAnsi" w:hAnsiTheme="minorHAnsi"/>
          <w:szCs w:val="22"/>
        </w:rPr>
        <w:t>’s activities</w:t>
      </w:r>
      <w:r w:rsidR="006440CB" w:rsidRPr="00D13DFE">
        <w:rPr>
          <w:rFonts w:asciiTheme="minorHAnsi" w:hAnsiTheme="minorHAnsi"/>
          <w:szCs w:val="22"/>
        </w:rPr>
        <w:t>.</w:t>
      </w:r>
    </w:p>
    <w:p w:rsidR="007120E9" w:rsidRDefault="007120E9" w:rsidP="0059741A">
      <w:pPr>
        <w:spacing w:line="360" w:lineRule="auto"/>
        <w:rPr>
          <w:rFonts w:asciiTheme="minorHAnsi" w:hAnsiTheme="minorHAnsi"/>
          <w:szCs w:val="22"/>
        </w:rPr>
      </w:pPr>
      <w:r>
        <w:rPr>
          <w:rFonts w:asciiTheme="minorHAnsi" w:hAnsiTheme="minorHAnsi"/>
          <w:szCs w:val="22"/>
        </w:rPr>
        <w:t xml:space="preserve">Reporter: </w:t>
      </w:r>
    </w:p>
    <w:p w:rsidR="007120E9" w:rsidRDefault="007120E9" w:rsidP="007120E9">
      <w:pPr>
        <w:spacing w:line="360" w:lineRule="auto"/>
        <w:jc w:val="both"/>
        <w:rPr>
          <w:rFonts w:asciiTheme="minorHAnsi" w:hAnsiTheme="minorHAnsi"/>
          <w:b/>
          <w:bCs/>
          <w:szCs w:val="22"/>
        </w:rPr>
      </w:pPr>
      <w:r w:rsidRPr="007120E9">
        <w:rPr>
          <w:rFonts w:asciiTheme="minorHAnsi" w:hAnsiTheme="minorHAnsi"/>
          <w:b/>
          <w:bCs/>
          <w:szCs w:val="22"/>
        </w:rPr>
        <w:t xml:space="preserve">Dr. </w:t>
      </w:r>
      <w:proofErr w:type="spellStart"/>
      <w:r w:rsidRPr="007120E9">
        <w:rPr>
          <w:rFonts w:asciiTheme="minorHAnsi" w:hAnsiTheme="minorHAnsi"/>
          <w:b/>
          <w:bCs/>
          <w:szCs w:val="22"/>
        </w:rPr>
        <w:t>Uy</w:t>
      </w:r>
      <w:proofErr w:type="spellEnd"/>
      <w:r w:rsidRPr="007120E9">
        <w:rPr>
          <w:rFonts w:asciiTheme="minorHAnsi" w:hAnsiTheme="minorHAnsi"/>
          <w:b/>
          <w:bCs/>
          <w:szCs w:val="22"/>
        </w:rPr>
        <w:t xml:space="preserve"> Sam </w:t>
      </w:r>
      <w:proofErr w:type="spellStart"/>
      <w:r w:rsidRPr="007120E9">
        <w:rPr>
          <w:rFonts w:asciiTheme="minorHAnsi" w:hAnsiTheme="minorHAnsi"/>
          <w:b/>
          <w:bCs/>
          <w:szCs w:val="22"/>
        </w:rPr>
        <w:t>Onn</w:t>
      </w:r>
      <w:proofErr w:type="spellEnd"/>
    </w:p>
    <w:p w:rsidR="007120E9" w:rsidRPr="00432C97" w:rsidRDefault="007120E9" w:rsidP="007120E9">
      <w:pPr>
        <w:spacing w:line="360" w:lineRule="auto"/>
        <w:jc w:val="both"/>
        <w:rPr>
          <w:rFonts w:asciiTheme="minorHAnsi" w:hAnsiTheme="minorHAnsi"/>
          <w:szCs w:val="22"/>
        </w:rPr>
      </w:pPr>
      <w:r w:rsidRPr="00432C97">
        <w:rPr>
          <w:rFonts w:asciiTheme="minorHAnsi" w:hAnsiTheme="minorHAnsi"/>
          <w:szCs w:val="22"/>
        </w:rPr>
        <w:t xml:space="preserve">Deputy Director of Disaster Management Department </w:t>
      </w:r>
    </w:p>
    <w:p w:rsidR="00432C97" w:rsidRDefault="00432C97" w:rsidP="00432C97">
      <w:pPr>
        <w:pStyle w:val="Heading1"/>
        <w:jc w:val="left"/>
        <w:rPr>
          <w:sz w:val="22"/>
          <w:szCs w:val="22"/>
        </w:rPr>
      </w:pPr>
    </w:p>
    <w:p w:rsidR="00432C97" w:rsidRPr="00D13DFE" w:rsidRDefault="00432C97" w:rsidP="00432C97">
      <w:pPr>
        <w:pStyle w:val="Heading1"/>
        <w:jc w:val="left"/>
        <w:rPr>
          <w:sz w:val="22"/>
          <w:szCs w:val="22"/>
        </w:rPr>
      </w:pPr>
      <w:r w:rsidRPr="00D13DFE">
        <w:rPr>
          <w:sz w:val="22"/>
          <w:szCs w:val="22"/>
        </w:rPr>
        <w:t>Contact information</w:t>
      </w:r>
    </w:p>
    <w:p w:rsidR="00432C97" w:rsidRDefault="00432C97" w:rsidP="00432C97">
      <w:pPr>
        <w:spacing w:line="360" w:lineRule="auto"/>
        <w:rPr>
          <w:rFonts w:asciiTheme="minorHAnsi" w:hAnsiTheme="minorHAnsi"/>
          <w:szCs w:val="22"/>
        </w:rPr>
      </w:pPr>
      <w:r w:rsidRPr="00D13DFE">
        <w:rPr>
          <w:rFonts w:asciiTheme="minorHAnsi" w:hAnsiTheme="minorHAnsi"/>
          <w:szCs w:val="22"/>
        </w:rPr>
        <w:t>For further information, please do not hesitate to contact:</w:t>
      </w:r>
    </w:p>
    <w:p w:rsidR="00D35204" w:rsidRPr="00432C97" w:rsidRDefault="00D35204" w:rsidP="00432C97">
      <w:pPr>
        <w:spacing w:line="360" w:lineRule="auto"/>
        <w:rPr>
          <w:rFonts w:asciiTheme="minorHAnsi" w:hAnsiTheme="minorHAnsi"/>
          <w:szCs w:val="22"/>
        </w:rPr>
      </w:pPr>
      <w:r w:rsidRPr="00A9672A">
        <w:rPr>
          <w:rFonts w:asciiTheme="minorHAnsi" w:hAnsiTheme="minorHAnsi"/>
          <w:b/>
          <w:bCs/>
          <w:color w:val="000000"/>
          <w:szCs w:val="22"/>
        </w:rPr>
        <w:t xml:space="preserve">Ms. Christina </w:t>
      </w:r>
      <w:proofErr w:type="spellStart"/>
      <w:r w:rsidRPr="00A9672A">
        <w:rPr>
          <w:rFonts w:asciiTheme="minorHAnsi" w:hAnsiTheme="minorHAnsi"/>
          <w:b/>
          <w:bCs/>
          <w:color w:val="000000"/>
          <w:szCs w:val="22"/>
        </w:rPr>
        <w:t>Haneef</w:t>
      </w:r>
      <w:proofErr w:type="spellEnd"/>
      <w:r w:rsidRPr="00A9672A">
        <w:rPr>
          <w:rFonts w:asciiTheme="minorHAnsi" w:hAnsiTheme="minorHAnsi"/>
          <w:b/>
          <w:bCs/>
          <w:color w:val="000000"/>
          <w:szCs w:val="22"/>
        </w:rPr>
        <w:t xml:space="preserve"> </w:t>
      </w:r>
    </w:p>
    <w:p w:rsidR="00D35204" w:rsidRPr="00A9672A" w:rsidRDefault="00D35204" w:rsidP="0059741A">
      <w:pPr>
        <w:autoSpaceDE w:val="0"/>
        <w:autoSpaceDN w:val="0"/>
        <w:adjustRightInd w:val="0"/>
        <w:rPr>
          <w:rFonts w:asciiTheme="minorHAnsi" w:hAnsiTheme="minorHAnsi"/>
          <w:color w:val="000000"/>
          <w:szCs w:val="22"/>
        </w:rPr>
      </w:pPr>
      <w:r w:rsidRPr="00A9672A">
        <w:rPr>
          <w:rFonts w:asciiTheme="minorHAnsi" w:hAnsiTheme="minorHAnsi"/>
          <w:color w:val="000000"/>
          <w:szCs w:val="22"/>
        </w:rPr>
        <w:t xml:space="preserve">Southeast Asia Regional Gender and Diversity Officer </w:t>
      </w:r>
    </w:p>
    <w:p w:rsidR="00D35204" w:rsidRPr="00A9672A" w:rsidRDefault="00D35204" w:rsidP="0059741A">
      <w:pPr>
        <w:autoSpaceDE w:val="0"/>
        <w:autoSpaceDN w:val="0"/>
        <w:adjustRightInd w:val="0"/>
        <w:rPr>
          <w:rFonts w:asciiTheme="minorHAnsi" w:hAnsiTheme="minorHAnsi"/>
          <w:color w:val="000000"/>
          <w:szCs w:val="22"/>
        </w:rPr>
      </w:pPr>
      <w:r w:rsidRPr="00A9672A">
        <w:rPr>
          <w:rFonts w:asciiTheme="minorHAnsi" w:hAnsiTheme="minorHAnsi"/>
          <w:color w:val="000000"/>
          <w:szCs w:val="22"/>
        </w:rPr>
        <w:t xml:space="preserve">IFRC South-East Asia Regional Delegation </w:t>
      </w:r>
    </w:p>
    <w:p w:rsidR="00D35204" w:rsidRPr="00A9672A" w:rsidRDefault="00D35204" w:rsidP="0059741A">
      <w:pPr>
        <w:autoSpaceDE w:val="0"/>
        <w:autoSpaceDN w:val="0"/>
        <w:adjustRightInd w:val="0"/>
        <w:rPr>
          <w:rFonts w:asciiTheme="minorHAnsi" w:hAnsiTheme="minorHAnsi"/>
          <w:color w:val="000000"/>
          <w:szCs w:val="22"/>
          <w:lang w:val="fr-FR"/>
        </w:rPr>
      </w:pPr>
      <w:r w:rsidRPr="00A9672A">
        <w:rPr>
          <w:rFonts w:asciiTheme="minorHAnsi" w:hAnsiTheme="minorHAnsi"/>
          <w:color w:val="000000"/>
          <w:szCs w:val="22"/>
          <w:lang w:val="fr-FR"/>
        </w:rPr>
        <w:t xml:space="preserve">E-mail: christina.haneef@ifrc.org </w:t>
      </w:r>
    </w:p>
    <w:p w:rsidR="00D35204" w:rsidRPr="00A9672A" w:rsidRDefault="00D35204" w:rsidP="0059741A">
      <w:pPr>
        <w:autoSpaceDE w:val="0"/>
        <w:autoSpaceDN w:val="0"/>
        <w:adjustRightInd w:val="0"/>
        <w:rPr>
          <w:rFonts w:asciiTheme="minorHAnsi" w:hAnsiTheme="minorHAnsi"/>
          <w:color w:val="000000"/>
          <w:szCs w:val="22"/>
        </w:rPr>
      </w:pPr>
      <w:r w:rsidRPr="00A9672A">
        <w:rPr>
          <w:rFonts w:asciiTheme="minorHAnsi" w:hAnsiTheme="minorHAnsi"/>
          <w:color w:val="000000"/>
          <w:szCs w:val="22"/>
        </w:rPr>
        <w:t>Phone: +66 2661 8201 (ext. 104)</w:t>
      </w:r>
    </w:p>
    <w:p w:rsidR="00D35204" w:rsidRPr="002906C9" w:rsidRDefault="00D35204" w:rsidP="0059741A">
      <w:pPr>
        <w:rPr>
          <w:rFonts w:asciiTheme="minorHAnsi" w:hAnsiTheme="minorHAnsi"/>
        </w:rPr>
      </w:pPr>
    </w:p>
    <w:p w:rsidR="00745EAF" w:rsidRPr="002906C9" w:rsidRDefault="00745EAF" w:rsidP="0059741A">
      <w:pPr>
        <w:spacing w:line="360" w:lineRule="auto"/>
        <w:rPr>
          <w:rFonts w:asciiTheme="minorHAnsi" w:hAnsiTheme="minorHAnsi"/>
          <w:sz w:val="24"/>
        </w:rPr>
      </w:pPr>
    </w:p>
    <w:p w:rsidR="00745EAF" w:rsidRDefault="00745EAF" w:rsidP="0059741A">
      <w:pPr>
        <w:rPr>
          <w:rFonts w:asciiTheme="majorHAnsi" w:hAnsiTheme="majorHAnsi"/>
          <w:color w:val="FF0000"/>
        </w:rPr>
      </w:pPr>
    </w:p>
    <w:p w:rsidR="00745EAF" w:rsidRDefault="00745EAF" w:rsidP="0059741A">
      <w:pPr>
        <w:rPr>
          <w:rFonts w:asciiTheme="majorHAnsi" w:hAnsiTheme="majorHAnsi"/>
          <w:color w:val="FF0000"/>
        </w:rPr>
      </w:pPr>
    </w:p>
    <w:p w:rsidR="00745EAF" w:rsidRDefault="00745EAF" w:rsidP="0059741A">
      <w:pPr>
        <w:rPr>
          <w:rFonts w:asciiTheme="majorHAnsi" w:hAnsiTheme="majorHAnsi"/>
          <w:color w:val="FF0000"/>
        </w:rPr>
      </w:pPr>
    </w:p>
    <w:p w:rsidR="00745EAF" w:rsidRDefault="00745EAF" w:rsidP="0059741A">
      <w:pPr>
        <w:rPr>
          <w:rFonts w:asciiTheme="majorHAnsi" w:hAnsiTheme="majorHAnsi"/>
          <w:color w:val="FF0000"/>
        </w:rPr>
      </w:pPr>
    </w:p>
    <w:p w:rsidR="00EB0FC0" w:rsidRDefault="00EB0FC0" w:rsidP="006329EB">
      <w:pPr>
        <w:pStyle w:val="Heading1"/>
        <w:jc w:val="left"/>
      </w:pPr>
    </w:p>
    <w:p w:rsidR="00D57331" w:rsidRDefault="00D57331" w:rsidP="00D57331">
      <w:pPr>
        <w:jc w:val="center"/>
        <w:rPr>
          <w:b/>
          <w:bCs/>
        </w:rPr>
      </w:pPr>
    </w:p>
    <w:sectPr w:rsidR="00D57331" w:rsidSect="000E4D98">
      <w:headerReference w:type="even" r:id="rId14"/>
      <w:headerReference w:type="default" r:id="rId15"/>
      <w:footerReference w:type="default" r:id="rId16"/>
      <w:headerReference w:type="first" r:id="rId17"/>
      <w:footerReference w:type="first" r:id="rId18"/>
      <w:pgSz w:w="11900" w:h="16840"/>
      <w:pgMar w:top="1418" w:right="567" w:bottom="567" w:left="567" w:header="680"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DCE" w:rsidRDefault="00A26DCE">
      <w:r>
        <w:separator/>
      </w:r>
    </w:p>
    <w:p w:rsidR="00A26DCE" w:rsidRDefault="00A26DCE"/>
    <w:p w:rsidR="00A26DCE" w:rsidRDefault="00A26DCE"/>
  </w:endnote>
  <w:endnote w:type="continuationSeparator" w:id="0">
    <w:p w:rsidR="00A26DCE" w:rsidRDefault="00A26DCE">
      <w:r>
        <w:continuationSeparator/>
      </w:r>
    </w:p>
    <w:p w:rsidR="00A26DCE" w:rsidRDefault="00A26DCE"/>
    <w:p w:rsidR="00A26DCE" w:rsidRDefault="00A26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ecilia-Light">
    <w:altName w:val="Caecilia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626" w:rsidRDefault="00F02626">
    <w:pPr>
      <w:pStyle w:val="Footer"/>
    </w:pPr>
    <w:r>
      <w:rPr>
        <w:noProof/>
        <w:lang w:bidi="km-KH"/>
      </w:rPr>
      <w:drawing>
        <wp:anchor distT="0" distB="0" distL="114300" distR="114300" simplePos="0" relativeHeight="251657216" behindDoc="0" locked="0" layoutInCell="1" allowOverlap="1" wp14:anchorId="5D0CEA86" wp14:editId="538DF1B7">
          <wp:simplePos x="0" y="0"/>
          <wp:positionH relativeFrom="column">
            <wp:posOffset>-1075055</wp:posOffset>
          </wp:positionH>
          <wp:positionV relativeFrom="paragraph">
            <wp:posOffset>-532130</wp:posOffset>
          </wp:positionV>
          <wp:extent cx="7424420" cy="1150620"/>
          <wp:effectExtent l="25400" t="0" r="0" b="0"/>
          <wp:wrapTight wrapText="bothSides">
            <wp:wrapPolygon edited="0">
              <wp:start x="-74" y="0"/>
              <wp:lineTo x="-74" y="21457"/>
              <wp:lineTo x="21578" y="21457"/>
              <wp:lineTo x="21578" y="0"/>
              <wp:lineTo x="-74" y="0"/>
            </wp:wrapPolygon>
          </wp:wrapTight>
          <wp:docPr id="10" name="Picture 10" descr="IFRC-corporat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RC-corporate-footer.jpg"/>
                  <pic:cNvPicPr>
                    <a:picLocks noChangeAspect="1" noChangeArrowheads="1"/>
                  </pic:cNvPicPr>
                </pic:nvPicPr>
                <pic:blipFill>
                  <a:blip r:embed="rId1"/>
                  <a:srcRect/>
                  <a:stretch>
                    <a:fillRect/>
                  </a:stretch>
                </pic:blipFill>
                <pic:spPr bwMode="auto">
                  <a:xfrm>
                    <a:off x="0" y="0"/>
                    <a:ext cx="7424420" cy="115062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626" w:rsidRDefault="00F02626">
    <w:pPr>
      <w:pStyle w:val="Footer"/>
    </w:pPr>
    <w:r>
      <w:rPr>
        <w:noProof/>
        <w:lang w:bidi="km-KH"/>
      </w:rPr>
      <w:drawing>
        <wp:anchor distT="0" distB="0" distL="114300" distR="114300" simplePos="0" relativeHeight="251658240" behindDoc="0" locked="0" layoutInCell="1" allowOverlap="1" wp14:anchorId="077EEDEC" wp14:editId="2B7A348D">
          <wp:simplePos x="0" y="0"/>
          <wp:positionH relativeFrom="column">
            <wp:posOffset>-1074420</wp:posOffset>
          </wp:positionH>
          <wp:positionV relativeFrom="paragraph">
            <wp:posOffset>-531495</wp:posOffset>
          </wp:positionV>
          <wp:extent cx="7425055" cy="1151255"/>
          <wp:effectExtent l="25400" t="0" r="0" b="0"/>
          <wp:wrapTight wrapText="bothSides">
            <wp:wrapPolygon edited="0">
              <wp:start x="-74" y="0"/>
              <wp:lineTo x="-74" y="21445"/>
              <wp:lineTo x="21576" y="21445"/>
              <wp:lineTo x="21576" y="0"/>
              <wp:lineTo x="-74" y="0"/>
            </wp:wrapPolygon>
          </wp:wrapTight>
          <wp:docPr id="13" name="Picture 1" descr="IFRC-corporat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C-corporate-footer.jpg"/>
                  <pic:cNvPicPr>
                    <a:picLocks noChangeAspect="1" noChangeArrowheads="1"/>
                  </pic:cNvPicPr>
                </pic:nvPicPr>
                <pic:blipFill>
                  <a:blip r:embed="rId1"/>
                  <a:srcRect/>
                  <a:stretch>
                    <a:fillRect/>
                  </a:stretch>
                </pic:blipFill>
                <pic:spPr bwMode="auto">
                  <a:xfrm>
                    <a:off x="0" y="0"/>
                    <a:ext cx="7425055" cy="11512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DCE" w:rsidRDefault="00A26DCE">
      <w:r>
        <w:separator/>
      </w:r>
    </w:p>
    <w:p w:rsidR="00A26DCE" w:rsidRDefault="00A26DCE"/>
    <w:p w:rsidR="00A26DCE" w:rsidRDefault="00A26DCE"/>
  </w:footnote>
  <w:footnote w:type="continuationSeparator" w:id="0">
    <w:p w:rsidR="00A26DCE" w:rsidRDefault="00A26DCE">
      <w:r>
        <w:continuationSeparator/>
      </w:r>
    </w:p>
    <w:p w:rsidR="00A26DCE" w:rsidRDefault="00A26DCE"/>
    <w:p w:rsidR="00A26DCE" w:rsidRDefault="00A26D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383405283"/>
      <w:placeholder>
        <w:docPart w:val="1097AC3C8380428ABD350511053F77F1"/>
      </w:placeholder>
      <w:dataBinding w:prefixMappings="xmlns:ns0='http://schemas.openxmlformats.org/package/2006/metadata/core-properties' xmlns:ns1='http://purl.org/dc/elements/1.1/'" w:xpath="/ns0:coreProperties[1]/ns1:title[1]" w:storeItemID="{6C3C8BC8-F283-45AE-878A-BAB7291924A1}"/>
      <w:text/>
    </w:sdtPr>
    <w:sdtEndPr/>
    <w:sdtContent>
      <w:p w:rsidR="000E4D98" w:rsidRDefault="00A056F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Consultative workshop</w:t>
        </w:r>
      </w:p>
    </w:sdtContent>
  </w:sdt>
  <w:p w:rsidR="003D27B4" w:rsidRDefault="003D27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D98" w:rsidRPr="000E4D98" w:rsidRDefault="000800CC" w:rsidP="00167FAC">
    <w:pPr>
      <w:pStyle w:val="BasicParagraph"/>
      <w:pBdr>
        <w:bottom w:val="single" w:sz="6" w:space="1" w:color="auto"/>
      </w:pBdr>
      <w:ind w:right="-96"/>
      <w:rPr>
        <w:rFonts w:ascii="Arial" w:hAnsi="Arial" w:cs="Caecilia-Light"/>
        <w:color w:val="auto"/>
        <w:sz w:val="20"/>
        <w:szCs w:val="20"/>
        <w:lang w:val="en-US"/>
      </w:rPr>
    </w:pPr>
    <w:r>
      <w:rPr>
        <w:rFonts w:ascii="Arial" w:hAnsi="Arial" w:cs="Caecilia-Light"/>
        <w:color w:val="auto"/>
        <w:sz w:val="20"/>
        <w:szCs w:val="20"/>
        <w:lang w:val="en-US"/>
      </w:rPr>
      <w:t xml:space="preserve">Dissemination Workshop and Training on Gender and Diversity  </w:t>
    </w:r>
  </w:p>
  <w:p w:rsidR="00F02626" w:rsidRPr="00167FAC" w:rsidRDefault="00F02626" w:rsidP="00167FAC">
    <w:pPr>
      <w:pStyle w:val="BasicParagraph"/>
      <w:pBdr>
        <w:bottom w:val="single" w:sz="6" w:space="1" w:color="auto"/>
      </w:pBdr>
      <w:ind w:right="-96"/>
      <w:rPr>
        <w:rFonts w:ascii="Arial" w:hAnsi="Arial"/>
        <w:b/>
        <w:color w:val="7F7F7F"/>
        <w:sz w:val="16"/>
      </w:rPr>
    </w:pPr>
    <w:r w:rsidRPr="00895C69">
      <w:rPr>
        <w:rFonts w:ascii="Arial" w:hAnsi="Arial" w:cs="Caecilia-Light"/>
        <w:color w:val="FF0000"/>
        <w:sz w:val="16"/>
        <w:szCs w:val="14"/>
        <w:lang w:val="en-US"/>
      </w:rPr>
      <w:t>International Federation of Red Cross and Red Crescent Societies</w:t>
    </w:r>
    <w:r w:rsidRPr="00895C69">
      <w:rPr>
        <w:rFonts w:ascii="Arial" w:hAnsi="Arial" w:cs="Caecilia-Light"/>
        <w:color w:val="FF0000"/>
        <w:sz w:val="16"/>
        <w:szCs w:val="14"/>
        <w:lang w:val="en-US"/>
      </w:rPr>
      <w:br/>
    </w:r>
    <w:r w:rsidRPr="00895C69">
      <w:rPr>
        <w:rStyle w:val="PageNumber"/>
        <w:rFonts w:ascii="Arial" w:hAnsi="Arial" w:cs="Arial"/>
        <w:b/>
        <w:bCs/>
        <w:sz w:val="16"/>
        <w:szCs w:val="16"/>
      </w:rPr>
      <w:fldChar w:fldCharType="begin"/>
    </w:r>
    <w:r w:rsidRPr="00895C69">
      <w:rPr>
        <w:rStyle w:val="PageNumber"/>
        <w:rFonts w:ascii="Arial" w:hAnsi="Arial" w:cs="Arial"/>
        <w:b/>
        <w:bCs/>
        <w:sz w:val="16"/>
        <w:szCs w:val="16"/>
      </w:rPr>
      <w:instrText xml:space="preserve"> PAGE </w:instrText>
    </w:r>
    <w:r w:rsidRPr="00895C69">
      <w:rPr>
        <w:rStyle w:val="PageNumber"/>
        <w:rFonts w:ascii="Arial" w:hAnsi="Arial" w:cs="Arial"/>
        <w:b/>
        <w:bCs/>
        <w:sz w:val="16"/>
        <w:szCs w:val="16"/>
      </w:rPr>
      <w:fldChar w:fldCharType="separate"/>
    </w:r>
    <w:r w:rsidR="00C402E7">
      <w:rPr>
        <w:rStyle w:val="PageNumber"/>
        <w:rFonts w:ascii="Arial" w:hAnsi="Arial" w:cs="Arial"/>
        <w:b/>
        <w:bCs/>
        <w:noProof/>
        <w:sz w:val="16"/>
        <w:szCs w:val="16"/>
      </w:rPr>
      <w:t>2</w:t>
    </w:r>
    <w:r w:rsidRPr="00895C69">
      <w:rPr>
        <w:rStyle w:val="PageNumber"/>
        <w:rFonts w:ascii="Arial" w:hAnsi="Arial" w:cs="Arial"/>
        <w:b/>
        <w:bCs/>
        <w:sz w:val="16"/>
        <w:szCs w:val="16"/>
      </w:rPr>
      <w:fldChar w:fldCharType="end"/>
    </w:r>
    <w:r w:rsidR="003D27B4">
      <w:rPr>
        <w:rStyle w:val="PageNumber"/>
        <w:rFonts w:ascii="Arial" w:hAnsi="Arial" w:cs="Arial"/>
        <w:b/>
        <w:bCs/>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7B4" w:rsidRDefault="003D27B4">
    <w:pPr>
      <w:pStyle w:val="Header"/>
    </w:pPr>
    <w:r>
      <w:t xml:space="preserve">Consultative workshop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CC0"/>
    <w:multiLevelType w:val="hybridMultilevel"/>
    <w:tmpl w:val="84D8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B6484"/>
    <w:multiLevelType w:val="hybridMultilevel"/>
    <w:tmpl w:val="FEFE0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A5201"/>
    <w:multiLevelType w:val="hybridMultilevel"/>
    <w:tmpl w:val="813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825DB"/>
    <w:multiLevelType w:val="hybridMultilevel"/>
    <w:tmpl w:val="EA4E6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D6689"/>
    <w:multiLevelType w:val="hybridMultilevel"/>
    <w:tmpl w:val="C722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33ADF"/>
    <w:multiLevelType w:val="hybridMultilevel"/>
    <w:tmpl w:val="54745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93EDE"/>
    <w:multiLevelType w:val="hybridMultilevel"/>
    <w:tmpl w:val="BE2E9A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F1A81"/>
    <w:multiLevelType w:val="hybridMultilevel"/>
    <w:tmpl w:val="918E9B40"/>
    <w:lvl w:ilvl="0" w:tplc="513AACB0">
      <w:start w:val="1"/>
      <w:numFmt w:val="bullet"/>
      <w:pStyle w:val="Listbulleted2"/>
      <w:lvlText w:val=""/>
      <w:lvlJc w:val="left"/>
      <w:pPr>
        <w:ind w:left="1440" w:hanging="360"/>
      </w:pPr>
      <w:rPr>
        <w:rFonts w:ascii="Wingdings" w:hAnsi="Wingdings" w:hint="default"/>
      </w:rPr>
    </w:lvl>
    <w:lvl w:ilvl="1" w:tplc="CD6427DA">
      <w:start w:val="1"/>
      <w:numFmt w:val="bullet"/>
      <w:pStyle w:val="Listbulleted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0745C"/>
    <w:multiLevelType w:val="hybridMultilevel"/>
    <w:tmpl w:val="8CBA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527AD"/>
    <w:multiLevelType w:val="hybridMultilevel"/>
    <w:tmpl w:val="B574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B3545"/>
    <w:multiLevelType w:val="hybridMultilevel"/>
    <w:tmpl w:val="B78E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22F60"/>
    <w:multiLevelType w:val="hybridMultilevel"/>
    <w:tmpl w:val="64C2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2F3D9F"/>
    <w:multiLevelType w:val="hybridMultilevel"/>
    <w:tmpl w:val="7F707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F50A4"/>
    <w:multiLevelType w:val="hybridMultilevel"/>
    <w:tmpl w:val="0A4C4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975C02"/>
    <w:multiLevelType w:val="hybridMultilevel"/>
    <w:tmpl w:val="0F349D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210188"/>
    <w:multiLevelType w:val="hybridMultilevel"/>
    <w:tmpl w:val="A4D4C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C82ABB"/>
    <w:multiLevelType w:val="hybridMultilevel"/>
    <w:tmpl w:val="27D8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27849"/>
    <w:multiLevelType w:val="hybridMultilevel"/>
    <w:tmpl w:val="9914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649F2"/>
    <w:multiLevelType w:val="hybridMultilevel"/>
    <w:tmpl w:val="0DACC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A714AE"/>
    <w:multiLevelType w:val="hybridMultilevel"/>
    <w:tmpl w:val="37D8D5B0"/>
    <w:lvl w:ilvl="0" w:tplc="B19EAFB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11F96"/>
    <w:multiLevelType w:val="hybridMultilevel"/>
    <w:tmpl w:val="D0E43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843C9C"/>
    <w:multiLevelType w:val="hybridMultilevel"/>
    <w:tmpl w:val="D67AA71C"/>
    <w:lvl w:ilvl="0" w:tplc="8D208210">
      <w:start w:val="1"/>
      <w:numFmt w:val="bullet"/>
      <w:lvlText w:val=""/>
      <w:lvlJc w:val="left"/>
      <w:pPr>
        <w:tabs>
          <w:tab w:val="num" w:pos="720"/>
        </w:tabs>
        <w:ind w:left="720" w:hanging="360"/>
      </w:pPr>
      <w:rPr>
        <w:rFonts w:ascii="Wingdings" w:hAnsi="Wingdings" w:hint="default"/>
      </w:rPr>
    </w:lvl>
    <w:lvl w:ilvl="1" w:tplc="4204EF5A" w:tentative="1">
      <w:start w:val="1"/>
      <w:numFmt w:val="bullet"/>
      <w:lvlText w:val=""/>
      <w:lvlJc w:val="left"/>
      <w:pPr>
        <w:tabs>
          <w:tab w:val="num" w:pos="1440"/>
        </w:tabs>
        <w:ind w:left="1440" w:hanging="360"/>
      </w:pPr>
      <w:rPr>
        <w:rFonts w:ascii="Wingdings" w:hAnsi="Wingdings" w:hint="default"/>
      </w:rPr>
    </w:lvl>
    <w:lvl w:ilvl="2" w:tplc="058E74EE" w:tentative="1">
      <w:start w:val="1"/>
      <w:numFmt w:val="bullet"/>
      <w:lvlText w:val=""/>
      <w:lvlJc w:val="left"/>
      <w:pPr>
        <w:tabs>
          <w:tab w:val="num" w:pos="2160"/>
        </w:tabs>
        <w:ind w:left="2160" w:hanging="360"/>
      </w:pPr>
      <w:rPr>
        <w:rFonts w:ascii="Wingdings" w:hAnsi="Wingdings" w:hint="default"/>
      </w:rPr>
    </w:lvl>
    <w:lvl w:ilvl="3" w:tplc="420A0E50" w:tentative="1">
      <w:start w:val="1"/>
      <w:numFmt w:val="bullet"/>
      <w:lvlText w:val=""/>
      <w:lvlJc w:val="left"/>
      <w:pPr>
        <w:tabs>
          <w:tab w:val="num" w:pos="2880"/>
        </w:tabs>
        <w:ind w:left="2880" w:hanging="360"/>
      </w:pPr>
      <w:rPr>
        <w:rFonts w:ascii="Wingdings" w:hAnsi="Wingdings" w:hint="default"/>
      </w:rPr>
    </w:lvl>
    <w:lvl w:ilvl="4" w:tplc="504CDDB8" w:tentative="1">
      <w:start w:val="1"/>
      <w:numFmt w:val="bullet"/>
      <w:lvlText w:val=""/>
      <w:lvlJc w:val="left"/>
      <w:pPr>
        <w:tabs>
          <w:tab w:val="num" w:pos="3600"/>
        </w:tabs>
        <w:ind w:left="3600" w:hanging="360"/>
      </w:pPr>
      <w:rPr>
        <w:rFonts w:ascii="Wingdings" w:hAnsi="Wingdings" w:hint="default"/>
      </w:rPr>
    </w:lvl>
    <w:lvl w:ilvl="5" w:tplc="A0905058" w:tentative="1">
      <w:start w:val="1"/>
      <w:numFmt w:val="bullet"/>
      <w:lvlText w:val=""/>
      <w:lvlJc w:val="left"/>
      <w:pPr>
        <w:tabs>
          <w:tab w:val="num" w:pos="4320"/>
        </w:tabs>
        <w:ind w:left="4320" w:hanging="360"/>
      </w:pPr>
      <w:rPr>
        <w:rFonts w:ascii="Wingdings" w:hAnsi="Wingdings" w:hint="default"/>
      </w:rPr>
    </w:lvl>
    <w:lvl w:ilvl="6" w:tplc="D7EE3CD0" w:tentative="1">
      <w:start w:val="1"/>
      <w:numFmt w:val="bullet"/>
      <w:lvlText w:val=""/>
      <w:lvlJc w:val="left"/>
      <w:pPr>
        <w:tabs>
          <w:tab w:val="num" w:pos="5040"/>
        </w:tabs>
        <w:ind w:left="5040" w:hanging="360"/>
      </w:pPr>
      <w:rPr>
        <w:rFonts w:ascii="Wingdings" w:hAnsi="Wingdings" w:hint="default"/>
      </w:rPr>
    </w:lvl>
    <w:lvl w:ilvl="7" w:tplc="50646E14" w:tentative="1">
      <w:start w:val="1"/>
      <w:numFmt w:val="bullet"/>
      <w:lvlText w:val=""/>
      <w:lvlJc w:val="left"/>
      <w:pPr>
        <w:tabs>
          <w:tab w:val="num" w:pos="5760"/>
        </w:tabs>
        <w:ind w:left="5760" w:hanging="360"/>
      </w:pPr>
      <w:rPr>
        <w:rFonts w:ascii="Wingdings" w:hAnsi="Wingdings" w:hint="default"/>
      </w:rPr>
    </w:lvl>
    <w:lvl w:ilvl="8" w:tplc="91866EFC" w:tentative="1">
      <w:start w:val="1"/>
      <w:numFmt w:val="bullet"/>
      <w:lvlText w:val=""/>
      <w:lvlJc w:val="left"/>
      <w:pPr>
        <w:tabs>
          <w:tab w:val="num" w:pos="6480"/>
        </w:tabs>
        <w:ind w:left="6480" w:hanging="360"/>
      </w:pPr>
      <w:rPr>
        <w:rFonts w:ascii="Wingdings" w:hAnsi="Wingdings" w:hint="default"/>
      </w:rPr>
    </w:lvl>
  </w:abstractNum>
  <w:abstractNum w:abstractNumId="22">
    <w:nsid w:val="61D61E28"/>
    <w:multiLevelType w:val="hybridMultilevel"/>
    <w:tmpl w:val="13AAD0A0"/>
    <w:lvl w:ilvl="0" w:tplc="A4FE52AC">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8F1E01"/>
    <w:multiLevelType w:val="hybridMultilevel"/>
    <w:tmpl w:val="2D186982"/>
    <w:lvl w:ilvl="0" w:tplc="7E92367A">
      <w:numFmt w:val="bullet"/>
      <w:lvlText w:val="-"/>
      <w:lvlJc w:val="left"/>
      <w:pPr>
        <w:ind w:left="1080" w:hanging="360"/>
      </w:pPr>
      <w:rPr>
        <w:rFonts w:ascii="Arial" w:eastAsia="Cambr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CD919D6"/>
    <w:multiLevelType w:val="hybridMultilevel"/>
    <w:tmpl w:val="54C4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005DEF"/>
    <w:multiLevelType w:val="hybridMultilevel"/>
    <w:tmpl w:val="ECBA2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D013F"/>
    <w:multiLevelType w:val="hybridMultilevel"/>
    <w:tmpl w:val="0CA22184"/>
    <w:lvl w:ilvl="0" w:tplc="DC4AB840">
      <w:start w:val="1"/>
      <w:numFmt w:val="bullet"/>
      <w:pStyle w:val="Listbulleted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A976FE"/>
    <w:multiLevelType w:val="hybridMultilevel"/>
    <w:tmpl w:val="81EA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1A05FB"/>
    <w:multiLevelType w:val="hybridMultilevel"/>
    <w:tmpl w:val="41A2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B51F87"/>
    <w:multiLevelType w:val="hybridMultilevel"/>
    <w:tmpl w:val="80CA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FF5FA7"/>
    <w:multiLevelType w:val="hybridMultilevel"/>
    <w:tmpl w:val="613A49A4"/>
    <w:lvl w:ilvl="0" w:tplc="23840A82">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8"/>
  </w:num>
  <w:num w:numId="4">
    <w:abstractNumId w:val="23"/>
  </w:num>
  <w:num w:numId="5">
    <w:abstractNumId w:val="18"/>
  </w:num>
  <w:num w:numId="6">
    <w:abstractNumId w:val="17"/>
  </w:num>
  <w:num w:numId="7">
    <w:abstractNumId w:val="16"/>
  </w:num>
  <w:num w:numId="8">
    <w:abstractNumId w:val="22"/>
  </w:num>
  <w:num w:numId="9">
    <w:abstractNumId w:val="0"/>
  </w:num>
  <w:num w:numId="10">
    <w:abstractNumId w:val="14"/>
  </w:num>
  <w:num w:numId="11">
    <w:abstractNumId w:val="30"/>
  </w:num>
  <w:num w:numId="12">
    <w:abstractNumId w:val="3"/>
  </w:num>
  <w:num w:numId="13">
    <w:abstractNumId w:val="15"/>
  </w:num>
  <w:num w:numId="14">
    <w:abstractNumId w:val="1"/>
  </w:num>
  <w:num w:numId="15">
    <w:abstractNumId w:val="5"/>
  </w:num>
  <w:num w:numId="16">
    <w:abstractNumId w:val="25"/>
  </w:num>
  <w:num w:numId="17">
    <w:abstractNumId w:val="24"/>
  </w:num>
  <w:num w:numId="18">
    <w:abstractNumId w:val="6"/>
  </w:num>
  <w:num w:numId="19">
    <w:abstractNumId w:val="27"/>
  </w:num>
  <w:num w:numId="20">
    <w:abstractNumId w:val="28"/>
  </w:num>
  <w:num w:numId="21">
    <w:abstractNumId w:val="21"/>
  </w:num>
  <w:num w:numId="22">
    <w:abstractNumId w:val="10"/>
  </w:num>
  <w:num w:numId="23">
    <w:abstractNumId w:val="20"/>
  </w:num>
  <w:num w:numId="24">
    <w:abstractNumId w:val="19"/>
  </w:num>
  <w:num w:numId="25">
    <w:abstractNumId w:val="13"/>
  </w:num>
  <w:num w:numId="26">
    <w:abstractNumId w:val="2"/>
  </w:num>
  <w:num w:numId="27">
    <w:abstractNumId w:val="29"/>
  </w:num>
  <w:num w:numId="28">
    <w:abstractNumId w:val="11"/>
  </w:num>
  <w:num w:numId="29">
    <w:abstractNumId w:val="12"/>
  </w:num>
  <w:num w:numId="30">
    <w:abstractNumId w:val="9"/>
  </w:num>
  <w:num w:numId="3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6D9"/>
    <w:rsid w:val="00003F1F"/>
    <w:rsid w:val="0002630D"/>
    <w:rsid w:val="00027F3E"/>
    <w:rsid w:val="00037C08"/>
    <w:rsid w:val="00037C97"/>
    <w:rsid w:val="00041554"/>
    <w:rsid w:val="000453C8"/>
    <w:rsid w:val="000612DC"/>
    <w:rsid w:val="000613D8"/>
    <w:rsid w:val="0006317E"/>
    <w:rsid w:val="00063E93"/>
    <w:rsid w:val="00065F3B"/>
    <w:rsid w:val="00074D9C"/>
    <w:rsid w:val="000800CC"/>
    <w:rsid w:val="000826D9"/>
    <w:rsid w:val="00084148"/>
    <w:rsid w:val="00085131"/>
    <w:rsid w:val="000851BF"/>
    <w:rsid w:val="00086C2C"/>
    <w:rsid w:val="00092924"/>
    <w:rsid w:val="000A0170"/>
    <w:rsid w:val="000A1AE0"/>
    <w:rsid w:val="000B0FE2"/>
    <w:rsid w:val="000B17C8"/>
    <w:rsid w:val="000B45F0"/>
    <w:rsid w:val="000B4C88"/>
    <w:rsid w:val="000C00CE"/>
    <w:rsid w:val="000C06D9"/>
    <w:rsid w:val="000C33B4"/>
    <w:rsid w:val="000C43F5"/>
    <w:rsid w:val="000C569D"/>
    <w:rsid w:val="000C5F15"/>
    <w:rsid w:val="000D7CE4"/>
    <w:rsid w:val="000E00E6"/>
    <w:rsid w:val="000E3D04"/>
    <w:rsid w:val="000E3FE7"/>
    <w:rsid w:val="000E4D98"/>
    <w:rsid w:val="000E55BB"/>
    <w:rsid w:val="000F1544"/>
    <w:rsid w:val="000F21FF"/>
    <w:rsid w:val="00102F65"/>
    <w:rsid w:val="00107CC1"/>
    <w:rsid w:val="00120C62"/>
    <w:rsid w:val="00125401"/>
    <w:rsid w:val="001303ED"/>
    <w:rsid w:val="0014280F"/>
    <w:rsid w:val="00151241"/>
    <w:rsid w:val="00157CAD"/>
    <w:rsid w:val="001626EE"/>
    <w:rsid w:val="0016319B"/>
    <w:rsid w:val="00167FAC"/>
    <w:rsid w:val="001728A9"/>
    <w:rsid w:val="00175AEB"/>
    <w:rsid w:val="0018095C"/>
    <w:rsid w:val="00186ADE"/>
    <w:rsid w:val="00193D8B"/>
    <w:rsid w:val="00195340"/>
    <w:rsid w:val="001A38DF"/>
    <w:rsid w:val="001B066B"/>
    <w:rsid w:val="001B5E65"/>
    <w:rsid w:val="001D7AC6"/>
    <w:rsid w:val="001E6B8C"/>
    <w:rsid w:val="001F653C"/>
    <w:rsid w:val="001F6611"/>
    <w:rsid w:val="001F6E15"/>
    <w:rsid w:val="0020180D"/>
    <w:rsid w:val="00202D51"/>
    <w:rsid w:val="0020585F"/>
    <w:rsid w:val="0021702A"/>
    <w:rsid w:val="0022008E"/>
    <w:rsid w:val="002207F1"/>
    <w:rsid w:val="00222F53"/>
    <w:rsid w:val="00227A44"/>
    <w:rsid w:val="002311E1"/>
    <w:rsid w:val="002326FB"/>
    <w:rsid w:val="00234AB7"/>
    <w:rsid w:val="0023600C"/>
    <w:rsid w:val="00256348"/>
    <w:rsid w:val="00276DA2"/>
    <w:rsid w:val="0028185F"/>
    <w:rsid w:val="00281E1D"/>
    <w:rsid w:val="00284F01"/>
    <w:rsid w:val="002906C9"/>
    <w:rsid w:val="00293BE9"/>
    <w:rsid w:val="002942E3"/>
    <w:rsid w:val="002957D9"/>
    <w:rsid w:val="00295E3B"/>
    <w:rsid w:val="002A5F3C"/>
    <w:rsid w:val="002B0509"/>
    <w:rsid w:val="002B32BC"/>
    <w:rsid w:val="002B4783"/>
    <w:rsid w:val="002D0FA1"/>
    <w:rsid w:val="002D10D6"/>
    <w:rsid w:val="002E2F7C"/>
    <w:rsid w:val="002E3399"/>
    <w:rsid w:val="002E3F23"/>
    <w:rsid w:val="002E6C0F"/>
    <w:rsid w:val="002E76A2"/>
    <w:rsid w:val="002F2AF5"/>
    <w:rsid w:val="002F58DB"/>
    <w:rsid w:val="00300808"/>
    <w:rsid w:val="00301EE1"/>
    <w:rsid w:val="003060CC"/>
    <w:rsid w:val="00307B4F"/>
    <w:rsid w:val="00312550"/>
    <w:rsid w:val="00317EF3"/>
    <w:rsid w:val="00323F4B"/>
    <w:rsid w:val="003253F6"/>
    <w:rsid w:val="00325B4F"/>
    <w:rsid w:val="00327AAB"/>
    <w:rsid w:val="003318A9"/>
    <w:rsid w:val="0034521C"/>
    <w:rsid w:val="00345C72"/>
    <w:rsid w:val="0035001C"/>
    <w:rsid w:val="00354A8E"/>
    <w:rsid w:val="003553DC"/>
    <w:rsid w:val="00361E35"/>
    <w:rsid w:val="003740E2"/>
    <w:rsid w:val="003802B3"/>
    <w:rsid w:val="00386DE2"/>
    <w:rsid w:val="003879E3"/>
    <w:rsid w:val="00391858"/>
    <w:rsid w:val="00396A0A"/>
    <w:rsid w:val="00396C1C"/>
    <w:rsid w:val="003A10B1"/>
    <w:rsid w:val="003A1F50"/>
    <w:rsid w:val="003B3D9D"/>
    <w:rsid w:val="003B3EE2"/>
    <w:rsid w:val="003B4E53"/>
    <w:rsid w:val="003B7366"/>
    <w:rsid w:val="003C4437"/>
    <w:rsid w:val="003C60EF"/>
    <w:rsid w:val="003D12CC"/>
    <w:rsid w:val="003D27B4"/>
    <w:rsid w:val="003E07F2"/>
    <w:rsid w:val="003E43F0"/>
    <w:rsid w:val="003F22BA"/>
    <w:rsid w:val="003F4A38"/>
    <w:rsid w:val="003F7F82"/>
    <w:rsid w:val="00403B1B"/>
    <w:rsid w:val="00403BE8"/>
    <w:rsid w:val="0041016E"/>
    <w:rsid w:val="00415B8B"/>
    <w:rsid w:val="00422C47"/>
    <w:rsid w:val="00427286"/>
    <w:rsid w:val="0043270B"/>
    <w:rsid w:val="00432C97"/>
    <w:rsid w:val="00436200"/>
    <w:rsid w:val="004548EB"/>
    <w:rsid w:val="004576CC"/>
    <w:rsid w:val="0046480B"/>
    <w:rsid w:val="00473762"/>
    <w:rsid w:val="00475D9D"/>
    <w:rsid w:val="00477199"/>
    <w:rsid w:val="0048437A"/>
    <w:rsid w:val="00484919"/>
    <w:rsid w:val="00492C3A"/>
    <w:rsid w:val="004A0C31"/>
    <w:rsid w:val="004A4934"/>
    <w:rsid w:val="004A556C"/>
    <w:rsid w:val="004A5C65"/>
    <w:rsid w:val="004B4F90"/>
    <w:rsid w:val="004B6242"/>
    <w:rsid w:val="004B7D9B"/>
    <w:rsid w:val="004C277D"/>
    <w:rsid w:val="004D215B"/>
    <w:rsid w:val="004E2B37"/>
    <w:rsid w:val="004E505E"/>
    <w:rsid w:val="004F712B"/>
    <w:rsid w:val="00501C23"/>
    <w:rsid w:val="00501F3C"/>
    <w:rsid w:val="005026B2"/>
    <w:rsid w:val="0050441C"/>
    <w:rsid w:val="00511418"/>
    <w:rsid w:val="005138B3"/>
    <w:rsid w:val="00517947"/>
    <w:rsid w:val="00520D3F"/>
    <w:rsid w:val="005218F7"/>
    <w:rsid w:val="0052305B"/>
    <w:rsid w:val="00525CAC"/>
    <w:rsid w:val="0053468B"/>
    <w:rsid w:val="00534A6D"/>
    <w:rsid w:val="005609E5"/>
    <w:rsid w:val="005702E4"/>
    <w:rsid w:val="00574045"/>
    <w:rsid w:val="005747DD"/>
    <w:rsid w:val="00575BD3"/>
    <w:rsid w:val="005777AB"/>
    <w:rsid w:val="0058209F"/>
    <w:rsid w:val="005859FE"/>
    <w:rsid w:val="005952E4"/>
    <w:rsid w:val="00596C85"/>
    <w:rsid w:val="0059741A"/>
    <w:rsid w:val="00597D0E"/>
    <w:rsid w:val="005A5B2F"/>
    <w:rsid w:val="005A75FB"/>
    <w:rsid w:val="005A7CC9"/>
    <w:rsid w:val="005B394D"/>
    <w:rsid w:val="005B3CC2"/>
    <w:rsid w:val="005B512C"/>
    <w:rsid w:val="005B51E9"/>
    <w:rsid w:val="005B7C17"/>
    <w:rsid w:val="005D7F58"/>
    <w:rsid w:val="005E4589"/>
    <w:rsid w:val="005E4AD2"/>
    <w:rsid w:val="005F023F"/>
    <w:rsid w:val="005F1059"/>
    <w:rsid w:val="005F30A4"/>
    <w:rsid w:val="005F7765"/>
    <w:rsid w:val="006027DB"/>
    <w:rsid w:val="00610191"/>
    <w:rsid w:val="00613969"/>
    <w:rsid w:val="00617B52"/>
    <w:rsid w:val="00631C7B"/>
    <w:rsid w:val="006329EB"/>
    <w:rsid w:val="006375D7"/>
    <w:rsid w:val="006440CB"/>
    <w:rsid w:val="006470A7"/>
    <w:rsid w:val="006472F7"/>
    <w:rsid w:val="00651671"/>
    <w:rsid w:val="00652080"/>
    <w:rsid w:val="00655050"/>
    <w:rsid w:val="0065698A"/>
    <w:rsid w:val="0066009E"/>
    <w:rsid w:val="00662D6B"/>
    <w:rsid w:val="00666AD0"/>
    <w:rsid w:val="00667E14"/>
    <w:rsid w:val="006749CF"/>
    <w:rsid w:val="0068102F"/>
    <w:rsid w:val="00684670"/>
    <w:rsid w:val="006921AC"/>
    <w:rsid w:val="0069338A"/>
    <w:rsid w:val="006A5F47"/>
    <w:rsid w:val="006B1198"/>
    <w:rsid w:val="006B6845"/>
    <w:rsid w:val="006B74B9"/>
    <w:rsid w:val="006B7908"/>
    <w:rsid w:val="006C770F"/>
    <w:rsid w:val="006C7E98"/>
    <w:rsid w:val="006D240D"/>
    <w:rsid w:val="006D2F15"/>
    <w:rsid w:val="006D4C48"/>
    <w:rsid w:val="006D527B"/>
    <w:rsid w:val="006D629A"/>
    <w:rsid w:val="006D677E"/>
    <w:rsid w:val="006E6622"/>
    <w:rsid w:val="006E7DF2"/>
    <w:rsid w:val="006F1523"/>
    <w:rsid w:val="006F1B3E"/>
    <w:rsid w:val="006F4372"/>
    <w:rsid w:val="006F47AB"/>
    <w:rsid w:val="007031E2"/>
    <w:rsid w:val="00707F63"/>
    <w:rsid w:val="007100A9"/>
    <w:rsid w:val="007120E9"/>
    <w:rsid w:val="00723C17"/>
    <w:rsid w:val="0072629E"/>
    <w:rsid w:val="00737396"/>
    <w:rsid w:val="00742973"/>
    <w:rsid w:val="00744522"/>
    <w:rsid w:val="00745EAF"/>
    <w:rsid w:val="007461EA"/>
    <w:rsid w:val="00746600"/>
    <w:rsid w:val="00761A62"/>
    <w:rsid w:val="00761B53"/>
    <w:rsid w:val="00762122"/>
    <w:rsid w:val="0076372A"/>
    <w:rsid w:val="0077603D"/>
    <w:rsid w:val="0077610C"/>
    <w:rsid w:val="00777055"/>
    <w:rsid w:val="007770D7"/>
    <w:rsid w:val="0078088B"/>
    <w:rsid w:val="00781EB9"/>
    <w:rsid w:val="00783D7B"/>
    <w:rsid w:val="00790E26"/>
    <w:rsid w:val="007B0725"/>
    <w:rsid w:val="007B30C1"/>
    <w:rsid w:val="007B4BF5"/>
    <w:rsid w:val="007C339B"/>
    <w:rsid w:val="007C4595"/>
    <w:rsid w:val="007C5E92"/>
    <w:rsid w:val="007C7861"/>
    <w:rsid w:val="007C7FC9"/>
    <w:rsid w:val="007D09C0"/>
    <w:rsid w:val="007D2C56"/>
    <w:rsid w:val="007D6F10"/>
    <w:rsid w:val="007E136D"/>
    <w:rsid w:val="007E416D"/>
    <w:rsid w:val="007E4C60"/>
    <w:rsid w:val="007E52A0"/>
    <w:rsid w:val="007E7D6A"/>
    <w:rsid w:val="007F497D"/>
    <w:rsid w:val="007F5270"/>
    <w:rsid w:val="008011E1"/>
    <w:rsid w:val="008013A0"/>
    <w:rsid w:val="00802889"/>
    <w:rsid w:val="00805DFA"/>
    <w:rsid w:val="00817F92"/>
    <w:rsid w:val="00821344"/>
    <w:rsid w:val="00823E24"/>
    <w:rsid w:val="008270E1"/>
    <w:rsid w:val="008276C9"/>
    <w:rsid w:val="00834EE9"/>
    <w:rsid w:val="00855D48"/>
    <w:rsid w:val="00856373"/>
    <w:rsid w:val="00860CF0"/>
    <w:rsid w:val="00861469"/>
    <w:rsid w:val="00863217"/>
    <w:rsid w:val="0086717A"/>
    <w:rsid w:val="00867C2C"/>
    <w:rsid w:val="00871892"/>
    <w:rsid w:val="008734F4"/>
    <w:rsid w:val="00874060"/>
    <w:rsid w:val="008850A3"/>
    <w:rsid w:val="00892530"/>
    <w:rsid w:val="0089580C"/>
    <w:rsid w:val="008975FF"/>
    <w:rsid w:val="008A0F1D"/>
    <w:rsid w:val="008A2832"/>
    <w:rsid w:val="008A6BD4"/>
    <w:rsid w:val="008B328D"/>
    <w:rsid w:val="008B7093"/>
    <w:rsid w:val="008C2805"/>
    <w:rsid w:val="008C33B0"/>
    <w:rsid w:val="008C33B9"/>
    <w:rsid w:val="008C4A94"/>
    <w:rsid w:val="008C7CE5"/>
    <w:rsid w:val="008D2BE3"/>
    <w:rsid w:val="008D581A"/>
    <w:rsid w:val="008E37D5"/>
    <w:rsid w:val="008F05B0"/>
    <w:rsid w:val="008F0A1C"/>
    <w:rsid w:val="008F1500"/>
    <w:rsid w:val="008F4959"/>
    <w:rsid w:val="00901E83"/>
    <w:rsid w:val="00902E80"/>
    <w:rsid w:val="00904D63"/>
    <w:rsid w:val="00910044"/>
    <w:rsid w:val="00911922"/>
    <w:rsid w:val="0091259D"/>
    <w:rsid w:val="009144E4"/>
    <w:rsid w:val="00920CF9"/>
    <w:rsid w:val="009230C6"/>
    <w:rsid w:val="0093124E"/>
    <w:rsid w:val="0093292F"/>
    <w:rsid w:val="00932C9E"/>
    <w:rsid w:val="009361FA"/>
    <w:rsid w:val="00936488"/>
    <w:rsid w:val="009366C3"/>
    <w:rsid w:val="00965964"/>
    <w:rsid w:val="009A58B4"/>
    <w:rsid w:val="009A72B9"/>
    <w:rsid w:val="009A7D67"/>
    <w:rsid w:val="009B326C"/>
    <w:rsid w:val="009C0E53"/>
    <w:rsid w:val="009C1A01"/>
    <w:rsid w:val="009C21FE"/>
    <w:rsid w:val="009C3E06"/>
    <w:rsid w:val="009D3237"/>
    <w:rsid w:val="009D37D7"/>
    <w:rsid w:val="009D60CD"/>
    <w:rsid w:val="009D700F"/>
    <w:rsid w:val="009D7DB9"/>
    <w:rsid w:val="009E69BC"/>
    <w:rsid w:val="009F368D"/>
    <w:rsid w:val="009F59C5"/>
    <w:rsid w:val="009F7178"/>
    <w:rsid w:val="00A056FF"/>
    <w:rsid w:val="00A127FC"/>
    <w:rsid w:val="00A22C6C"/>
    <w:rsid w:val="00A23BDD"/>
    <w:rsid w:val="00A251EC"/>
    <w:rsid w:val="00A26DCE"/>
    <w:rsid w:val="00A4075F"/>
    <w:rsid w:val="00A4659C"/>
    <w:rsid w:val="00A47830"/>
    <w:rsid w:val="00A53FB3"/>
    <w:rsid w:val="00A622E1"/>
    <w:rsid w:val="00A62BA2"/>
    <w:rsid w:val="00A66208"/>
    <w:rsid w:val="00A6664D"/>
    <w:rsid w:val="00A75446"/>
    <w:rsid w:val="00A77E2C"/>
    <w:rsid w:val="00A81E8B"/>
    <w:rsid w:val="00A83604"/>
    <w:rsid w:val="00A84764"/>
    <w:rsid w:val="00A86AA3"/>
    <w:rsid w:val="00A86D89"/>
    <w:rsid w:val="00A90979"/>
    <w:rsid w:val="00A9136D"/>
    <w:rsid w:val="00A92AF7"/>
    <w:rsid w:val="00A93EDC"/>
    <w:rsid w:val="00A9672A"/>
    <w:rsid w:val="00AB1A13"/>
    <w:rsid w:val="00AB3007"/>
    <w:rsid w:val="00AC0A2F"/>
    <w:rsid w:val="00AC7B66"/>
    <w:rsid w:val="00AD3465"/>
    <w:rsid w:val="00AD4A96"/>
    <w:rsid w:val="00AE29AE"/>
    <w:rsid w:val="00AE36CD"/>
    <w:rsid w:val="00AE3996"/>
    <w:rsid w:val="00AF1209"/>
    <w:rsid w:val="00AF4B60"/>
    <w:rsid w:val="00AF60AE"/>
    <w:rsid w:val="00B03C25"/>
    <w:rsid w:val="00B1061B"/>
    <w:rsid w:val="00B1121D"/>
    <w:rsid w:val="00B2375A"/>
    <w:rsid w:val="00B27BB8"/>
    <w:rsid w:val="00B30B19"/>
    <w:rsid w:val="00B3220A"/>
    <w:rsid w:val="00B32DDF"/>
    <w:rsid w:val="00B345E6"/>
    <w:rsid w:val="00B40CC6"/>
    <w:rsid w:val="00B43BF4"/>
    <w:rsid w:val="00B444AE"/>
    <w:rsid w:val="00B447E4"/>
    <w:rsid w:val="00B46D31"/>
    <w:rsid w:val="00B4719C"/>
    <w:rsid w:val="00B511DF"/>
    <w:rsid w:val="00B51865"/>
    <w:rsid w:val="00B52B54"/>
    <w:rsid w:val="00B5638E"/>
    <w:rsid w:val="00B7037C"/>
    <w:rsid w:val="00B80B6A"/>
    <w:rsid w:val="00B826C5"/>
    <w:rsid w:val="00B82FBC"/>
    <w:rsid w:val="00B86D55"/>
    <w:rsid w:val="00B87A87"/>
    <w:rsid w:val="00B94508"/>
    <w:rsid w:val="00B9498D"/>
    <w:rsid w:val="00B9646E"/>
    <w:rsid w:val="00BA7B68"/>
    <w:rsid w:val="00BB1D89"/>
    <w:rsid w:val="00BC07CD"/>
    <w:rsid w:val="00BC0982"/>
    <w:rsid w:val="00BC16C0"/>
    <w:rsid w:val="00BC61F2"/>
    <w:rsid w:val="00BD6B5A"/>
    <w:rsid w:val="00BD76FF"/>
    <w:rsid w:val="00BE4E0A"/>
    <w:rsid w:val="00BF08BB"/>
    <w:rsid w:val="00BF44FD"/>
    <w:rsid w:val="00C00373"/>
    <w:rsid w:val="00C01796"/>
    <w:rsid w:val="00C100B2"/>
    <w:rsid w:val="00C21ABB"/>
    <w:rsid w:val="00C24628"/>
    <w:rsid w:val="00C33CAB"/>
    <w:rsid w:val="00C36E2D"/>
    <w:rsid w:val="00C37F46"/>
    <w:rsid w:val="00C40064"/>
    <w:rsid w:val="00C402E7"/>
    <w:rsid w:val="00C42AB5"/>
    <w:rsid w:val="00C46088"/>
    <w:rsid w:val="00C515B7"/>
    <w:rsid w:val="00C5551E"/>
    <w:rsid w:val="00C633C0"/>
    <w:rsid w:val="00C65C88"/>
    <w:rsid w:val="00C717DC"/>
    <w:rsid w:val="00C77687"/>
    <w:rsid w:val="00C813C7"/>
    <w:rsid w:val="00C845BC"/>
    <w:rsid w:val="00C90AE6"/>
    <w:rsid w:val="00C9116C"/>
    <w:rsid w:val="00C92498"/>
    <w:rsid w:val="00C95A84"/>
    <w:rsid w:val="00C9604A"/>
    <w:rsid w:val="00CB2C87"/>
    <w:rsid w:val="00CB391B"/>
    <w:rsid w:val="00CC08F1"/>
    <w:rsid w:val="00CC1C56"/>
    <w:rsid w:val="00CC3782"/>
    <w:rsid w:val="00CC6305"/>
    <w:rsid w:val="00CD55B0"/>
    <w:rsid w:val="00CD5912"/>
    <w:rsid w:val="00CD6E15"/>
    <w:rsid w:val="00D0218F"/>
    <w:rsid w:val="00D03EEC"/>
    <w:rsid w:val="00D13DFE"/>
    <w:rsid w:val="00D15965"/>
    <w:rsid w:val="00D21AD8"/>
    <w:rsid w:val="00D23268"/>
    <w:rsid w:val="00D2386B"/>
    <w:rsid w:val="00D24DCA"/>
    <w:rsid w:val="00D259A5"/>
    <w:rsid w:val="00D27BF0"/>
    <w:rsid w:val="00D32B61"/>
    <w:rsid w:val="00D32F6A"/>
    <w:rsid w:val="00D339FE"/>
    <w:rsid w:val="00D35204"/>
    <w:rsid w:val="00D4362E"/>
    <w:rsid w:val="00D50047"/>
    <w:rsid w:val="00D50928"/>
    <w:rsid w:val="00D56D02"/>
    <w:rsid w:val="00D57331"/>
    <w:rsid w:val="00D67EE4"/>
    <w:rsid w:val="00D72B62"/>
    <w:rsid w:val="00D72DCB"/>
    <w:rsid w:val="00D737AC"/>
    <w:rsid w:val="00D74085"/>
    <w:rsid w:val="00D742DC"/>
    <w:rsid w:val="00D7500C"/>
    <w:rsid w:val="00D93378"/>
    <w:rsid w:val="00D947F9"/>
    <w:rsid w:val="00DA606B"/>
    <w:rsid w:val="00DA7A17"/>
    <w:rsid w:val="00DB5400"/>
    <w:rsid w:val="00DC27F2"/>
    <w:rsid w:val="00DC7B8C"/>
    <w:rsid w:val="00DD1089"/>
    <w:rsid w:val="00DD19B1"/>
    <w:rsid w:val="00DD300B"/>
    <w:rsid w:val="00DD4A3D"/>
    <w:rsid w:val="00DD79C2"/>
    <w:rsid w:val="00DE068F"/>
    <w:rsid w:val="00DF6211"/>
    <w:rsid w:val="00E0609A"/>
    <w:rsid w:val="00E07F10"/>
    <w:rsid w:val="00E109D8"/>
    <w:rsid w:val="00E16788"/>
    <w:rsid w:val="00E20460"/>
    <w:rsid w:val="00E209A3"/>
    <w:rsid w:val="00E2474C"/>
    <w:rsid w:val="00E268A4"/>
    <w:rsid w:val="00E32D02"/>
    <w:rsid w:val="00E428B6"/>
    <w:rsid w:val="00E43839"/>
    <w:rsid w:val="00E46BC1"/>
    <w:rsid w:val="00E60D96"/>
    <w:rsid w:val="00E62C6B"/>
    <w:rsid w:val="00E64FF3"/>
    <w:rsid w:val="00E66214"/>
    <w:rsid w:val="00E73992"/>
    <w:rsid w:val="00E87728"/>
    <w:rsid w:val="00E93607"/>
    <w:rsid w:val="00EA2AA4"/>
    <w:rsid w:val="00EA2AC3"/>
    <w:rsid w:val="00EA30C7"/>
    <w:rsid w:val="00EB0FC0"/>
    <w:rsid w:val="00EB442A"/>
    <w:rsid w:val="00EB45B5"/>
    <w:rsid w:val="00EB6CC3"/>
    <w:rsid w:val="00EC64FB"/>
    <w:rsid w:val="00EC7B07"/>
    <w:rsid w:val="00ED14C1"/>
    <w:rsid w:val="00ED4391"/>
    <w:rsid w:val="00ED4F23"/>
    <w:rsid w:val="00ED7732"/>
    <w:rsid w:val="00EE600D"/>
    <w:rsid w:val="00EF0885"/>
    <w:rsid w:val="00EF5020"/>
    <w:rsid w:val="00F02626"/>
    <w:rsid w:val="00F045F9"/>
    <w:rsid w:val="00F056ED"/>
    <w:rsid w:val="00F07993"/>
    <w:rsid w:val="00F17210"/>
    <w:rsid w:val="00F21AFD"/>
    <w:rsid w:val="00F23712"/>
    <w:rsid w:val="00F24B1E"/>
    <w:rsid w:val="00F313D0"/>
    <w:rsid w:val="00F34532"/>
    <w:rsid w:val="00F41345"/>
    <w:rsid w:val="00F57607"/>
    <w:rsid w:val="00F6266A"/>
    <w:rsid w:val="00F6659E"/>
    <w:rsid w:val="00F7216F"/>
    <w:rsid w:val="00F7529C"/>
    <w:rsid w:val="00F75334"/>
    <w:rsid w:val="00F827BA"/>
    <w:rsid w:val="00F8472F"/>
    <w:rsid w:val="00F879B3"/>
    <w:rsid w:val="00F90A3D"/>
    <w:rsid w:val="00F917E4"/>
    <w:rsid w:val="00F94139"/>
    <w:rsid w:val="00F979C8"/>
    <w:rsid w:val="00FA3A87"/>
    <w:rsid w:val="00FA5A5A"/>
    <w:rsid w:val="00FB1AB9"/>
    <w:rsid w:val="00FB5E47"/>
    <w:rsid w:val="00FC2F7B"/>
    <w:rsid w:val="00FD35C7"/>
    <w:rsid w:val="00FD65D8"/>
    <w:rsid w:val="00FD6EFA"/>
    <w:rsid w:val="00FE0670"/>
    <w:rsid w:val="00FE17E9"/>
    <w:rsid w:val="00FE6557"/>
    <w:rsid w:val="00FF0CAD"/>
    <w:rsid w:val="00FF1B3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950E7"/>
    <w:pPr>
      <w:spacing w:before="120"/>
    </w:pPr>
    <w:rPr>
      <w:rFonts w:ascii="Arial" w:hAnsi="Arial"/>
      <w:sz w:val="22"/>
      <w:szCs w:val="24"/>
    </w:rPr>
  </w:style>
  <w:style w:type="paragraph" w:styleId="Heading1">
    <w:name w:val="heading 1"/>
    <w:basedOn w:val="Normal"/>
    <w:next w:val="Normal"/>
    <w:link w:val="Heading1Char"/>
    <w:autoRedefine/>
    <w:qFormat/>
    <w:rsid w:val="0059741A"/>
    <w:pPr>
      <w:spacing w:before="0"/>
      <w:ind w:right="-7"/>
      <w:jc w:val="center"/>
      <w:outlineLvl w:val="0"/>
    </w:pPr>
    <w:rPr>
      <w:rFonts w:asciiTheme="minorHAnsi" w:hAnsiTheme="minorHAnsi"/>
      <w:b/>
      <w:bCs/>
      <w:color w:val="FF0000"/>
      <w:sz w:val="24"/>
    </w:rPr>
  </w:style>
  <w:style w:type="paragraph" w:styleId="Heading2">
    <w:name w:val="heading 2"/>
    <w:basedOn w:val="Normal"/>
    <w:next w:val="Normal"/>
    <w:link w:val="Heading2Char"/>
    <w:qFormat/>
    <w:rsid w:val="00CB46EE"/>
    <w:pPr>
      <w:autoSpaceDE w:val="0"/>
      <w:autoSpaceDN w:val="0"/>
      <w:adjustRightInd w:val="0"/>
      <w:ind w:right="-96"/>
      <w:outlineLvl w:val="1"/>
    </w:pPr>
    <w:rPr>
      <w:b/>
      <w:color w:val="800000"/>
      <w:sz w:val="24"/>
      <w:lang w:eastAsia="en-GB"/>
    </w:rPr>
  </w:style>
  <w:style w:type="paragraph" w:styleId="Heading3">
    <w:name w:val="heading 3"/>
    <w:basedOn w:val="Normal"/>
    <w:next w:val="Normal"/>
    <w:link w:val="Heading3Char"/>
    <w:uiPriority w:val="9"/>
    <w:qFormat/>
    <w:rsid w:val="00CB46EE"/>
    <w:pPr>
      <w:autoSpaceDE w:val="0"/>
      <w:autoSpaceDN w:val="0"/>
      <w:adjustRightInd w:val="0"/>
      <w:ind w:right="-96"/>
      <w:outlineLvl w:val="2"/>
    </w:pPr>
    <w:rPr>
      <w:color w:val="595959"/>
      <w:sz w:val="24"/>
      <w:lang w:eastAsia="en-GB"/>
    </w:rPr>
  </w:style>
  <w:style w:type="paragraph" w:styleId="Heading4">
    <w:name w:val="heading 4"/>
    <w:basedOn w:val="Normal"/>
    <w:next w:val="Normal"/>
    <w:link w:val="Heading4Char"/>
    <w:qFormat/>
    <w:rsid w:val="00CB46EE"/>
    <w:pPr>
      <w:ind w:right="-96"/>
      <w:outlineLvl w:val="3"/>
    </w:pPr>
    <w:rPr>
      <w:rFonts w:ascii="Arial Bold" w:hAnsi="Arial 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741A"/>
    <w:rPr>
      <w:rFonts w:asciiTheme="minorHAnsi" w:hAnsiTheme="minorHAnsi"/>
      <w:b/>
      <w:bCs/>
      <w:color w:val="FF0000"/>
      <w:sz w:val="24"/>
      <w:szCs w:val="24"/>
    </w:rPr>
  </w:style>
  <w:style w:type="character" w:customStyle="1" w:styleId="Heading2Char">
    <w:name w:val="Heading 2 Char"/>
    <w:link w:val="Heading2"/>
    <w:rsid w:val="00CB46EE"/>
    <w:rPr>
      <w:rFonts w:ascii="Arial" w:hAnsi="Arial"/>
      <w:b/>
      <w:color w:val="800000"/>
      <w:sz w:val="24"/>
      <w:szCs w:val="24"/>
      <w:lang w:eastAsia="en-GB"/>
    </w:rPr>
  </w:style>
  <w:style w:type="character" w:customStyle="1" w:styleId="Heading3Char">
    <w:name w:val="Heading 3 Char"/>
    <w:link w:val="Heading3"/>
    <w:uiPriority w:val="9"/>
    <w:rsid w:val="00CB46EE"/>
    <w:rPr>
      <w:rFonts w:ascii="Arial" w:hAnsi="Arial"/>
      <w:color w:val="595959"/>
      <w:sz w:val="24"/>
      <w:szCs w:val="24"/>
      <w:lang w:eastAsia="en-GB"/>
    </w:rPr>
  </w:style>
  <w:style w:type="character" w:customStyle="1" w:styleId="Heading4Char">
    <w:name w:val="Heading 4 Char"/>
    <w:link w:val="Heading4"/>
    <w:rsid w:val="00CB46EE"/>
    <w:rPr>
      <w:rFonts w:ascii="Arial Bold" w:hAnsi="Arial Bold"/>
      <w:szCs w:val="24"/>
    </w:rPr>
  </w:style>
  <w:style w:type="paragraph" w:styleId="Header">
    <w:name w:val="header"/>
    <w:basedOn w:val="Normal"/>
    <w:link w:val="HeaderChar"/>
    <w:uiPriority w:val="99"/>
    <w:unhideWhenUsed/>
    <w:rsid w:val="00EA7C95"/>
    <w:pPr>
      <w:tabs>
        <w:tab w:val="center" w:pos="4320"/>
        <w:tab w:val="right" w:pos="8640"/>
      </w:tabs>
    </w:pPr>
  </w:style>
  <w:style w:type="character" w:customStyle="1" w:styleId="HeaderChar">
    <w:name w:val="Header Char"/>
    <w:basedOn w:val="DefaultParagraphFont"/>
    <w:link w:val="Header"/>
    <w:uiPriority w:val="99"/>
    <w:rsid w:val="00EA7C95"/>
  </w:style>
  <w:style w:type="paragraph" w:styleId="Footer">
    <w:name w:val="footer"/>
    <w:basedOn w:val="Normal"/>
    <w:link w:val="FooterChar"/>
    <w:uiPriority w:val="99"/>
    <w:unhideWhenUsed/>
    <w:rsid w:val="00EA7C95"/>
    <w:pPr>
      <w:tabs>
        <w:tab w:val="center" w:pos="4320"/>
        <w:tab w:val="right" w:pos="8640"/>
      </w:tabs>
    </w:pPr>
  </w:style>
  <w:style w:type="character" w:customStyle="1" w:styleId="FooterChar">
    <w:name w:val="Footer Char"/>
    <w:basedOn w:val="DefaultParagraphFont"/>
    <w:link w:val="Footer"/>
    <w:uiPriority w:val="99"/>
    <w:rsid w:val="00EA7C95"/>
  </w:style>
  <w:style w:type="character" w:styleId="Hyperlink">
    <w:name w:val="Hyperlink"/>
    <w:rsid w:val="00B470E5"/>
    <w:rPr>
      <w:color w:val="0000FF"/>
      <w:u w:val="single"/>
    </w:rPr>
  </w:style>
  <w:style w:type="character" w:styleId="FootnoteReference">
    <w:name w:val="footnote reference"/>
    <w:rsid w:val="00562310"/>
    <w:rPr>
      <w:vertAlign w:val="superscript"/>
    </w:rPr>
  </w:style>
  <w:style w:type="paragraph" w:customStyle="1" w:styleId="ColorfulList-Accent11">
    <w:name w:val="Colorful List - Accent 11"/>
    <w:basedOn w:val="Normal"/>
    <w:uiPriority w:val="34"/>
    <w:rsid w:val="00562310"/>
    <w:pPr>
      <w:ind w:left="720"/>
      <w:jc w:val="both"/>
    </w:pPr>
    <w:rPr>
      <w:rFonts w:ascii="Times New Roman" w:eastAsia="Times New Roman" w:hAnsi="Times New Roman"/>
      <w:lang w:val="en-GB"/>
    </w:rPr>
  </w:style>
  <w:style w:type="character" w:styleId="PageNumber">
    <w:name w:val="page number"/>
    <w:basedOn w:val="DefaultParagraphFont"/>
    <w:uiPriority w:val="99"/>
    <w:rsid w:val="00C70885"/>
  </w:style>
  <w:style w:type="paragraph" w:customStyle="1" w:styleId="Listbulleted1">
    <w:name w:val="List bulleted 1"/>
    <w:basedOn w:val="Normal"/>
    <w:qFormat/>
    <w:rsid w:val="00CB46EE"/>
    <w:pPr>
      <w:numPr>
        <w:numId w:val="1"/>
      </w:numPr>
    </w:pPr>
  </w:style>
  <w:style w:type="paragraph" w:customStyle="1" w:styleId="Listbulleted2">
    <w:name w:val="List bulleted 2"/>
    <w:basedOn w:val="Listbulleted1"/>
    <w:qFormat/>
    <w:rsid w:val="006D2D2E"/>
    <w:pPr>
      <w:numPr>
        <w:numId w:val="2"/>
      </w:numPr>
    </w:pPr>
  </w:style>
  <w:style w:type="paragraph" w:customStyle="1" w:styleId="Projectsubtitle">
    <w:name w:val="Project subtitle"/>
    <w:basedOn w:val="Normal"/>
    <w:qFormat/>
    <w:rsid w:val="00BA622B"/>
    <w:rPr>
      <w:rFonts w:ascii="Arial Rounded MT Bold" w:hAnsi="Arial Rounded MT Bold"/>
    </w:rPr>
  </w:style>
  <w:style w:type="character" w:styleId="IntenseReference">
    <w:name w:val="Intense Reference"/>
    <w:qFormat/>
    <w:rsid w:val="00CB46EE"/>
    <w:rPr>
      <w:b/>
      <w:bCs/>
      <w:smallCaps/>
      <w:color w:val="C0504D"/>
      <w:spacing w:val="5"/>
      <w:u w:val="single"/>
    </w:rPr>
  </w:style>
  <w:style w:type="paragraph" w:customStyle="1" w:styleId="BasicParagraph">
    <w:name w:val="[Basic Paragraph]"/>
    <w:basedOn w:val="Normal"/>
    <w:uiPriority w:val="99"/>
    <w:rsid w:val="00C950E7"/>
    <w:pPr>
      <w:widowControl w:val="0"/>
      <w:autoSpaceDE w:val="0"/>
      <w:autoSpaceDN w:val="0"/>
      <w:adjustRightInd w:val="0"/>
      <w:spacing w:before="0"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D24DCA"/>
    <w:pPr>
      <w:ind w:left="720"/>
      <w:contextualSpacing/>
    </w:pPr>
  </w:style>
  <w:style w:type="table" w:styleId="TableGrid">
    <w:name w:val="Table Grid"/>
    <w:basedOn w:val="TableNormal"/>
    <w:uiPriority w:val="59"/>
    <w:rsid w:val="00C90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8B328D"/>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B328D"/>
    <w:rPr>
      <w:rFonts w:ascii="Tahoma" w:hAnsi="Tahoma" w:cs="Tahoma"/>
      <w:sz w:val="16"/>
      <w:szCs w:val="16"/>
    </w:rPr>
  </w:style>
  <w:style w:type="paragraph" w:customStyle="1" w:styleId="Default">
    <w:name w:val="Default"/>
    <w:rsid w:val="00745EAF"/>
    <w:pPr>
      <w:autoSpaceDE w:val="0"/>
      <w:autoSpaceDN w:val="0"/>
      <w:adjustRightInd w:val="0"/>
    </w:pPr>
    <w:rPr>
      <w:rFonts w:ascii="Garamond" w:hAnsi="Garamond" w:cs="Garamond"/>
      <w:color w:val="000000"/>
      <w:sz w:val="24"/>
      <w:szCs w:val="24"/>
      <w:lang w:val="en-GB"/>
    </w:rPr>
  </w:style>
  <w:style w:type="paragraph" w:styleId="CommentText">
    <w:name w:val="annotation text"/>
    <w:basedOn w:val="Normal"/>
    <w:link w:val="CommentTextChar"/>
    <w:rsid w:val="00745EAF"/>
    <w:rPr>
      <w:sz w:val="20"/>
      <w:szCs w:val="20"/>
    </w:rPr>
  </w:style>
  <w:style w:type="character" w:customStyle="1" w:styleId="CommentTextChar">
    <w:name w:val="Comment Text Char"/>
    <w:basedOn w:val="DefaultParagraphFont"/>
    <w:link w:val="CommentText"/>
    <w:rsid w:val="00745EA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950E7"/>
    <w:pPr>
      <w:spacing w:before="120"/>
    </w:pPr>
    <w:rPr>
      <w:rFonts w:ascii="Arial" w:hAnsi="Arial"/>
      <w:sz w:val="22"/>
      <w:szCs w:val="24"/>
    </w:rPr>
  </w:style>
  <w:style w:type="paragraph" w:styleId="Heading1">
    <w:name w:val="heading 1"/>
    <w:basedOn w:val="Normal"/>
    <w:next w:val="Normal"/>
    <w:link w:val="Heading1Char"/>
    <w:autoRedefine/>
    <w:qFormat/>
    <w:rsid w:val="0059741A"/>
    <w:pPr>
      <w:spacing w:before="0"/>
      <w:ind w:right="-7"/>
      <w:jc w:val="center"/>
      <w:outlineLvl w:val="0"/>
    </w:pPr>
    <w:rPr>
      <w:rFonts w:asciiTheme="minorHAnsi" w:hAnsiTheme="minorHAnsi"/>
      <w:b/>
      <w:bCs/>
      <w:color w:val="FF0000"/>
      <w:sz w:val="24"/>
    </w:rPr>
  </w:style>
  <w:style w:type="paragraph" w:styleId="Heading2">
    <w:name w:val="heading 2"/>
    <w:basedOn w:val="Normal"/>
    <w:next w:val="Normal"/>
    <w:link w:val="Heading2Char"/>
    <w:qFormat/>
    <w:rsid w:val="00CB46EE"/>
    <w:pPr>
      <w:autoSpaceDE w:val="0"/>
      <w:autoSpaceDN w:val="0"/>
      <w:adjustRightInd w:val="0"/>
      <w:ind w:right="-96"/>
      <w:outlineLvl w:val="1"/>
    </w:pPr>
    <w:rPr>
      <w:b/>
      <w:color w:val="800000"/>
      <w:sz w:val="24"/>
      <w:lang w:eastAsia="en-GB"/>
    </w:rPr>
  </w:style>
  <w:style w:type="paragraph" w:styleId="Heading3">
    <w:name w:val="heading 3"/>
    <w:basedOn w:val="Normal"/>
    <w:next w:val="Normal"/>
    <w:link w:val="Heading3Char"/>
    <w:uiPriority w:val="9"/>
    <w:qFormat/>
    <w:rsid w:val="00CB46EE"/>
    <w:pPr>
      <w:autoSpaceDE w:val="0"/>
      <w:autoSpaceDN w:val="0"/>
      <w:adjustRightInd w:val="0"/>
      <w:ind w:right="-96"/>
      <w:outlineLvl w:val="2"/>
    </w:pPr>
    <w:rPr>
      <w:color w:val="595959"/>
      <w:sz w:val="24"/>
      <w:lang w:eastAsia="en-GB"/>
    </w:rPr>
  </w:style>
  <w:style w:type="paragraph" w:styleId="Heading4">
    <w:name w:val="heading 4"/>
    <w:basedOn w:val="Normal"/>
    <w:next w:val="Normal"/>
    <w:link w:val="Heading4Char"/>
    <w:qFormat/>
    <w:rsid w:val="00CB46EE"/>
    <w:pPr>
      <w:ind w:right="-96"/>
      <w:outlineLvl w:val="3"/>
    </w:pPr>
    <w:rPr>
      <w:rFonts w:ascii="Arial Bold" w:hAnsi="Arial 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741A"/>
    <w:rPr>
      <w:rFonts w:asciiTheme="minorHAnsi" w:hAnsiTheme="minorHAnsi"/>
      <w:b/>
      <w:bCs/>
      <w:color w:val="FF0000"/>
      <w:sz w:val="24"/>
      <w:szCs w:val="24"/>
    </w:rPr>
  </w:style>
  <w:style w:type="character" w:customStyle="1" w:styleId="Heading2Char">
    <w:name w:val="Heading 2 Char"/>
    <w:link w:val="Heading2"/>
    <w:rsid w:val="00CB46EE"/>
    <w:rPr>
      <w:rFonts w:ascii="Arial" w:hAnsi="Arial"/>
      <w:b/>
      <w:color w:val="800000"/>
      <w:sz w:val="24"/>
      <w:szCs w:val="24"/>
      <w:lang w:eastAsia="en-GB"/>
    </w:rPr>
  </w:style>
  <w:style w:type="character" w:customStyle="1" w:styleId="Heading3Char">
    <w:name w:val="Heading 3 Char"/>
    <w:link w:val="Heading3"/>
    <w:uiPriority w:val="9"/>
    <w:rsid w:val="00CB46EE"/>
    <w:rPr>
      <w:rFonts w:ascii="Arial" w:hAnsi="Arial"/>
      <w:color w:val="595959"/>
      <w:sz w:val="24"/>
      <w:szCs w:val="24"/>
      <w:lang w:eastAsia="en-GB"/>
    </w:rPr>
  </w:style>
  <w:style w:type="character" w:customStyle="1" w:styleId="Heading4Char">
    <w:name w:val="Heading 4 Char"/>
    <w:link w:val="Heading4"/>
    <w:rsid w:val="00CB46EE"/>
    <w:rPr>
      <w:rFonts w:ascii="Arial Bold" w:hAnsi="Arial Bold"/>
      <w:szCs w:val="24"/>
    </w:rPr>
  </w:style>
  <w:style w:type="paragraph" w:styleId="Header">
    <w:name w:val="header"/>
    <w:basedOn w:val="Normal"/>
    <w:link w:val="HeaderChar"/>
    <w:uiPriority w:val="99"/>
    <w:unhideWhenUsed/>
    <w:rsid w:val="00EA7C95"/>
    <w:pPr>
      <w:tabs>
        <w:tab w:val="center" w:pos="4320"/>
        <w:tab w:val="right" w:pos="8640"/>
      </w:tabs>
    </w:pPr>
  </w:style>
  <w:style w:type="character" w:customStyle="1" w:styleId="HeaderChar">
    <w:name w:val="Header Char"/>
    <w:basedOn w:val="DefaultParagraphFont"/>
    <w:link w:val="Header"/>
    <w:uiPriority w:val="99"/>
    <w:rsid w:val="00EA7C95"/>
  </w:style>
  <w:style w:type="paragraph" w:styleId="Footer">
    <w:name w:val="footer"/>
    <w:basedOn w:val="Normal"/>
    <w:link w:val="FooterChar"/>
    <w:uiPriority w:val="99"/>
    <w:unhideWhenUsed/>
    <w:rsid w:val="00EA7C95"/>
    <w:pPr>
      <w:tabs>
        <w:tab w:val="center" w:pos="4320"/>
        <w:tab w:val="right" w:pos="8640"/>
      </w:tabs>
    </w:pPr>
  </w:style>
  <w:style w:type="character" w:customStyle="1" w:styleId="FooterChar">
    <w:name w:val="Footer Char"/>
    <w:basedOn w:val="DefaultParagraphFont"/>
    <w:link w:val="Footer"/>
    <w:uiPriority w:val="99"/>
    <w:rsid w:val="00EA7C95"/>
  </w:style>
  <w:style w:type="character" w:styleId="Hyperlink">
    <w:name w:val="Hyperlink"/>
    <w:rsid w:val="00B470E5"/>
    <w:rPr>
      <w:color w:val="0000FF"/>
      <w:u w:val="single"/>
    </w:rPr>
  </w:style>
  <w:style w:type="character" w:styleId="FootnoteReference">
    <w:name w:val="footnote reference"/>
    <w:rsid w:val="00562310"/>
    <w:rPr>
      <w:vertAlign w:val="superscript"/>
    </w:rPr>
  </w:style>
  <w:style w:type="paragraph" w:customStyle="1" w:styleId="ColorfulList-Accent11">
    <w:name w:val="Colorful List - Accent 11"/>
    <w:basedOn w:val="Normal"/>
    <w:uiPriority w:val="34"/>
    <w:rsid w:val="00562310"/>
    <w:pPr>
      <w:ind w:left="720"/>
      <w:jc w:val="both"/>
    </w:pPr>
    <w:rPr>
      <w:rFonts w:ascii="Times New Roman" w:eastAsia="Times New Roman" w:hAnsi="Times New Roman"/>
      <w:lang w:val="en-GB"/>
    </w:rPr>
  </w:style>
  <w:style w:type="character" w:styleId="PageNumber">
    <w:name w:val="page number"/>
    <w:basedOn w:val="DefaultParagraphFont"/>
    <w:uiPriority w:val="99"/>
    <w:rsid w:val="00C70885"/>
  </w:style>
  <w:style w:type="paragraph" w:customStyle="1" w:styleId="Listbulleted1">
    <w:name w:val="List bulleted 1"/>
    <w:basedOn w:val="Normal"/>
    <w:qFormat/>
    <w:rsid w:val="00CB46EE"/>
    <w:pPr>
      <w:numPr>
        <w:numId w:val="1"/>
      </w:numPr>
    </w:pPr>
  </w:style>
  <w:style w:type="paragraph" w:customStyle="1" w:styleId="Listbulleted2">
    <w:name w:val="List bulleted 2"/>
    <w:basedOn w:val="Listbulleted1"/>
    <w:qFormat/>
    <w:rsid w:val="006D2D2E"/>
    <w:pPr>
      <w:numPr>
        <w:numId w:val="2"/>
      </w:numPr>
    </w:pPr>
  </w:style>
  <w:style w:type="paragraph" w:customStyle="1" w:styleId="Projectsubtitle">
    <w:name w:val="Project subtitle"/>
    <w:basedOn w:val="Normal"/>
    <w:qFormat/>
    <w:rsid w:val="00BA622B"/>
    <w:rPr>
      <w:rFonts w:ascii="Arial Rounded MT Bold" w:hAnsi="Arial Rounded MT Bold"/>
    </w:rPr>
  </w:style>
  <w:style w:type="character" w:styleId="IntenseReference">
    <w:name w:val="Intense Reference"/>
    <w:qFormat/>
    <w:rsid w:val="00CB46EE"/>
    <w:rPr>
      <w:b/>
      <w:bCs/>
      <w:smallCaps/>
      <w:color w:val="C0504D"/>
      <w:spacing w:val="5"/>
      <w:u w:val="single"/>
    </w:rPr>
  </w:style>
  <w:style w:type="paragraph" w:customStyle="1" w:styleId="BasicParagraph">
    <w:name w:val="[Basic Paragraph]"/>
    <w:basedOn w:val="Normal"/>
    <w:uiPriority w:val="99"/>
    <w:rsid w:val="00C950E7"/>
    <w:pPr>
      <w:widowControl w:val="0"/>
      <w:autoSpaceDE w:val="0"/>
      <w:autoSpaceDN w:val="0"/>
      <w:adjustRightInd w:val="0"/>
      <w:spacing w:before="0"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D24DCA"/>
    <w:pPr>
      <w:ind w:left="720"/>
      <w:contextualSpacing/>
    </w:pPr>
  </w:style>
  <w:style w:type="table" w:styleId="TableGrid">
    <w:name w:val="Table Grid"/>
    <w:basedOn w:val="TableNormal"/>
    <w:uiPriority w:val="59"/>
    <w:rsid w:val="00C90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8B328D"/>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B328D"/>
    <w:rPr>
      <w:rFonts w:ascii="Tahoma" w:hAnsi="Tahoma" w:cs="Tahoma"/>
      <w:sz w:val="16"/>
      <w:szCs w:val="16"/>
    </w:rPr>
  </w:style>
  <w:style w:type="paragraph" w:customStyle="1" w:styleId="Default">
    <w:name w:val="Default"/>
    <w:rsid w:val="00745EAF"/>
    <w:pPr>
      <w:autoSpaceDE w:val="0"/>
      <w:autoSpaceDN w:val="0"/>
      <w:adjustRightInd w:val="0"/>
    </w:pPr>
    <w:rPr>
      <w:rFonts w:ascii="Garamond" w:hAnsi="Garamond" w:cs="Garamond"/>
      <w:color w:val="000000"/>
      <w:sz w:val="24"/>
      <w:szCs w:val="24"/>
      <w:lang w:val="en-GB"/>
    </w:rPr>
  </w:style>
  <w:style w:type="paragraph" w:styleId="CommentText">
    <w:name w:val="annotation text"/>
    <w:basedOn w:val="Normal"/>
    <w:link w:val="CommentTextChar"/>
    <w:rsid w:val="00745EAF"/>
    <w:rPr>
      <w:sz w:val="20"/>
      <w:szCs w:val="20"/>
    </w:rPr>
  </w:style>
  <w:style w:type="character" w:customStyle="1" w:styleId="CommentTextChar">
    <w:name w:val="Comment Text Char"/>
    <w:basedOn w:val="DefaultParagraphFont"/>
    <w:link w:val="CommentText"/>
    <w:rsid w:val="00745EA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92347">
      <w:bodyDiv w:val="1"/>
      <w:marLeft w:val="0"/>
      <w:marRight w:val="0"/>
      <w:marTop w:val="0"/>
      <w:marBottom w:val="0"/>
      <w:divBdr>
        <w:top w:val="none" w:sz="0" w:space="0" w:color="auto"/>
        <w:left w:val="none" w:sz="0" w:space="0" w:color="auto"/>
        <w:bottom w:val="none" w:sz="0" w:space="0" w:color="auto"/>
        <w:right w:val="none" w:sz="0" w:space="0" w:color="auto"/>
      </w:divBdr>
      <w:divsChild>
        <w:div w:id="437218409">
          <w:marLeft w:val="432"/>
          <w:marRight w:val="0"/>
          <w:marTop w:val="106"/>
          <w:marBottom w:val="0"/>
          <w:divBdr>
            <w:top w:val="none" w:sz="0" w:space="0" w:color="auto"/>
            <w:left w:val="none" w:sz="0" w:space="0" w:color="auto"/>
            <w:bottom w:val="none" w:sz="0" w:space="0" w:color="auto"/>
            <w:right w:val="none" w:sz="0" w:space="0" w:color="auto"/>
          </w:divBdr>
        </w:div>
        <w:div w:id="254092605">
          <w:marLeft w:val="432"/>
          <w:marRight w:val="0"/>
          <w:marTop w:val="106"/>
          <w:marBottom w:val="0"/>
          <w:divBdr>
            <w:top w:val="none" w:sz="0" w:space="0" w:color="auto"/>
            <w:left w:val="none" w:sz="0" w:space="0" w:color="auto"/>
            <w:bottom w:val="none" w:sz="0" w:space="0" w:color="auto"/>
            <w:right w:val="none" w:sz="0" w:space="0" w:color="auto"/>
          </w:divBdr>
        </w:div>
        <w:div w:id="564529366">
          <w:marLeft w:val="432"/>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edcross.org.k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atejean.smith\Dropbox\IFRC\Guidelines%20&amp;%20Templates\IFRC-generic-template-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97AC3C8380428ABD350511053F77F1"/>
        <w:category>
          <w:name w:val="General"/>
          <w:gallery w:val="placeholder"/>
        </w:category>
        <w:types>
          <w:type w:val="bbPlcHdr"/>
        </w:types>
        <w:behaviors>
          <w:behavior w:val="content"/>
        </w:behaviors>
        <w:guid w:val="{C9D43EDD-7EB5-43C3-8C02-57747F5DAB32}"/>
      </w:docPartPr>
      <w:docPartBody>
        <w:p w:rsidR="001A3832" w:rsidRDefault="00D3790D" w:rsidP="00D3790D">
          <w:pPr>
            <w:pStyle w:val="1097AC3C8380428ABD350511053F77F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ecilia-Light">
    <w:altName w:val="Caecilia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unPenh">
    <w:panose1 w:val="02000500000000020004"/>
    <w:charset w:val="00"/>
    <w:family w:val="auto"/>
    <w:pitch w:val="variable"/>
    <w:sig w:usb0="A00000EF" w:usb1="5000204A" w:usb2="00010000" w:usb3="00000000" w:csb0="00000111" w:csb1="00000000"/>
  </w:font>
  <w:font w:name="MoolBoran">
    <w:panose1 w:val="020B0100010101010101"/>
    <w:charset w:val="00"/>
    <w:family w:val="swiss"/>
    <w:pitch w:val="variable"/>
    <w:sig w:usb0="8000000F" w:usb1="0000204A" w:usb2="0001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90D"/>
    <w:rsid w:val="00023D97"/>
    <w:rsid w:val="0013179E"/>
    <w:rsid w:val="00195214"/>
    <w:rsid w:val="001A3832"/>
    <w:rsid w:val="001F4EE6"/>
    <w:rsid w:val="002A47BD"/>
    <w:rsid w:val="00335FFD"/>
    <w:rsid w:val="00640F4F"/>
    <w:rsid w:val="00684B9B"/>
    <w:rsid w:val="00761C3E"/>
    <w:rsid w:val="00956CCE"/>
    <w:rsid w:val="00995A75"/>
    <w:rsid w:val="00A84ED2"/>
    <w:rsid w:val="00AB4600"/>
    <w:rsid w:val="00C31E40"/>
    <w:rsid w:val="00C7460E"/>
    <w:rsid w:val="00D3790D"/>
    <w:rsid w:val="00DB0E94"/>
    <w:rsid w:val="00E90238"/>
    <w:rsid w:val="00EE743E"/>
    <w:rsid w:val="00FE2FC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7AC3C8380428ABD350511053F77F1">
    <w:name w:val="1097AC3C8380428ABD350511053F77F1"/>
    <w:rsid w:val="00D3790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7AC3C8380428ABD350511053F77F1">
    <w:name w:val="1097AC3C8380428ABD350511053F77F1"/>
    <w:rsid w:val="00D379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B40BA-C703-4858-AFF2-1816DF66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IFRC-generic-template-EN.dotx</Template>
  <TotalTime>2</TotalTime>
  <Pages>6</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Consultative workshop</vt:lpstr>
    </vt:vector>
  </TitlesOfParts>
  <Company>IFRC</Company>
  <LinksUpToDate>false</LinksUpToDate>
  <CharactersWithSpaces>13045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Consultative workshop</dc:title>
  <dc:creator>KateJean Smith</dc:creator>
  <cp:lastModifiedBy>Dr SamOnn</cp:lastModifiedBy>
  <cp:revision>4</cp:revision>
  <cp:lastPrinted>2016-04-11T14:45:00Z</cp:lastPrinted>
  <dcterms:created xsi:type="dcterms:W3CDTF">2016-12-27T09:32:00Z</dcterms:created>
  <dcterms:modified xsi:type="dcterms:W3CDTF">2016-12-27T09:34:00Z</dcterms:modified>
</cp:coreProperties>
</file>