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B21" w:rsidRDefault="009B7575">
      <w:pPr>
        <w:spacing w:before="10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Minutes</w:t>
      </w:r>
    </w:p>
    <w:p w:rsidR="004B5B21" w:rsidRDefault="009B7575">
      <w:pPr>
        <w:jc w:val="center"/>
      </w:pPr>
      <w:r>
        <w:rPr>
          <w:rFonts w:ascii="Calibri" w:eastAsia="Calibri" w:hAnsi="Calibri" w:cs="Calibri"/>
          <w:b/>
          <w:sz w:val="26"/>
          <w:szCs w:val="26"/>
        </w:rPr>
        <w:t>12</w:t>
      </w:r>
      <w:r>
        <w:rPr>
          <w:rFonts w:ascii="Calibri" w:eastAsia="Calibri" w:hAnsi="Calibri" w:cs="Calibri"/>
          <w:b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b/>
          <w:sz w:val="26"/>
          <w:szCs w:val="26"/>
        </w:rPr>
        <w:t xml:space="preserve"> Coordination Team Online Meeting </w:t>
      </w:r>
    </w:p>
    <w:p w:rsidR="004B5B21" w:rsidRDefault="009B7575" w:rsidP="00001451">
      <w:pPr>
        <w:jc w:val="center"/>
      </w:pPr>
      <w:r>
        <w:rPr>
          <w:rFonts w:ascii="Calibri" w:eastAsia="Calibri" w:hAnsi="Calibri" w:cs="Calibri"/>
          <w:sz w:val="22"/>
          <w:szCs w:val="22"/>
        </w:rPr>
        <w:t>3</w:t>
      </w:r>
      <w:r w:rsidR="00001451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March 2016, </w:t>
      </w:r>
      <w:r w:rsidR="00966146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pm - </w:t>
      </w:r>
      <w:r w:rsidR="00966146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pm, </w:t>
      </w:r>
      <w:r w:rsidR="00001451">
        <w:rPr>
          <w:rFonts w:ascii="Calibri" w:eastAsia="Calibri" w:hAnsi="Calibri" w:cs="Calibri"/>
          <w:sz w:val="22"/>
          <w:szCs w:val="22"/>
        </w:rPr>
        <w:t xml:space="preserve">Bangkok </w:t>
      </w:r>
      <w:r>
        <w:rPr>
          <w:rFonts w:ascii="Calibri" w:eastAsia="Calibri" w:hAnsi="Calibri" w:cs="Calibri"/>
          <w:sz w:val="22"/>
          <w:szCs w:val="22"/>
        </w:rPr>
        <w:t>Time</w:t>
      </w:r>
    </w:p>
    <w:p w:rsidR="004B5B21" w:rsidRDefault="004B5B21"/>
    <w:p w:rsidR="004B5B21" w:rsidRDefault="009B7575">
      <w:pPr>
        <w:spacing w:after="280"/>
        <w:ind w:firstLine="357"/>
        <w:jc w:val="both"/>
      </w:pPr>
      <w:r>
        <w:rPr>
          <w:rFonts w:ascii="Arial" w:eastAsia="Arial" w:hAnsi="Arial" w:cs="Arial"/>
          <w:i/>
          <w:sz w:val="22"/>
          <w:szCs w:val="22"/>
          <w:u w:val="single"/>
        </w:rPr>
        <w:t>Attendees: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ab/>
      </w:r>
    </w:p>
    <w:p w:rsidR="004B5B21" w:rsidRDefault="009B7575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Muhammad Zaidi, Singapore RC</w:t>
      </w:r>
    </w:p>
    <w:p w:rsidR="004B5B21" w:rsidRDefault="009B7575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Lai Wai </w:t>
      </w:r>
      <w:proofErr w:type="spellStart"/>
      <w:r>
        <w:rPr>
          <w:rFonts w:ascii="Arial" w:eastAsia="Arial" w:hAnsi="Arial" w:cs="Arial"/>
          <w:sz w:val="22"/>
          <w:szCs w:val="22"/>
        </w:rPr>
        <w:t>Keat</w:t>
      </w:r>
      <w:proofErr w:type="spellEnd"/>
      <w:r>
        <w:rPr>
          <w:rFonts w:ascii="Arial" w:eastAsia="Arial" w:hAnsi="Arial" w:cs="Arial"/>
          <w:sz w:val="22"/>
          <w:szCs w:val="22"/>
        </w:rPr>
        <w:t>, Malaysian RC</w:t>
      </w:r>
    </w:p>
    <w:p w:rsidR="004B5B21" w:rsidRDefault="009B7575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Farhan Ismail, Singapore RC</w:t>
      </w:r>
    </w:p>
    <w:p w:rsidR="004B5B21" w:rsidRDefault="009B7575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Gooi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Jia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Hui</w:t>
      </w:r>
      <w:r>
        <w:rPr>
          <w:rFonts w:ascii="Arial" w:eastAsia="Arial" w:hAnsi="Arial" w:cs="Arial"/>
          <w:sz w:val="22"/>
          <w:szCs w:val="22"/>
        </w:rPr>
        <w:t>, Singapore RC</w:t>
      </w:r>
    </w:p>
    <w:p w:rsidR="00001451" w:rsidRDefault="00001451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Penpera</w:t>
      </w:r>
      <w:proofErr w:type="spellEnd"/>
      <w:r>
        <w:rPr>
          <w:rFonts w:ascii="Arial" w:eastAsia="Arial" w:hAnsi="Arial" w:cs="Arial"/>
          <w:sz w:val="22"/>
          <w:szCs w:val="22"/>
        </w:rPr>
        <w:t>, Thai RC</w:t>
      </w:r>
    </w:p>
    <w:p w:rsidR="00001451" w:rsidRDefault="00001451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:rsidR="004B5B21" w:rsidRDefault="009B7575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Naomi </w:t>
      </w:r>
      <w:proofErr w:type="spellStart"/>
      <w:r>
        <w:rPr>
          <w:rFonts w:ascii="Arial" w:eastAsia="Arial" w:hAnsi="Arial" w:cs="Arial"/>
          <w:sz w:val="22"/>
          <w:szCs w:val="22"/>
        </w:rPr>
        <w:t>Akatsu</w:t>
      </w:r>
      <w:proofErr w:type="spellEnd"/>
      <w:r>
        <w:rPr>
          <w:rFonts w:ascii="Arial" w:eastAsia="Arial" w:hAnsi="Arial" w:cs="Arial"/>
          <w:sz w:val="22"/>
          <w:szCs w:val="22"/>
        </w:rPr>
        <w:t>, IFRC Zone Office</w:t>
      </w:r>
    </w:p>
    <w:p w:rsidR="004B5B21" w:rsidRDefault="009B7575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Kumju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</w:t>
      </w:r>
      <w:proofErr w:type="spellEnd"/>
      <w:r>
        <w:rPr>
          <w:rFonts w:ascii="Arial" w:eastAsia="Arial" w:hAnsi="Arial" w:cs="Arial"/>
          <w:sz w:val="22"/>
          <w:szCs w:val="22"/>
        </w:rPr>
        <w:t>, IFRC SEA Regional Office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(Moderator)</w:t>
      </w:r>
    </w:p>
    <w:p w:rsidR="004B5B21" w:rsidRDefault="004B5B21"/>
    <w:p w:rsidR="004B5B21" w:rsidRDefault="004B5B21">
      <w:pPr>
        <w:ind w:right="378"/>
      </w:pPr>
    </w:p>
    <w:p w:rsidR="004B5B21" w:rsidRDefault="009B7575">
      <w:r>
        <w:rPr>
          <w:rFonts w:ascii="Arial" w:eastAsia="Arial" w:hAnsi="Arial" w:cs="Arial"/>
          <w:sz w:val="22"/>
          <w:szCs w:val="22"/>
          <w:u w:val="single"/>
        </w:rPr>
        <w:t>Objectives of the Meeting</w:t>
      </w:r>
      <w:r>
        <w:rPr>
          <w:rFonts w:ascii="Arial" w:eastAsia="Arial" w:hAnsi="Arial" w:cs="Arial"/>
          <w:sz w:val="22"/>
          <w:szCs w:val="22"/>
        </w:rPr>
        <w:t xml:space="preserve">:  SEAYN updates </w:t>
      </w:r>
    </w:p>
    <w:p w:rsidR="004B5B21" w:rsidRDefault="004B5B21"/>
    <w:p w:rsidR="004B5B21" w:rsidRDefault="009B7575">
      <w:r>
        <w:rPr>
          <w:rFonts w:ascii="Arial" w:eastAsia="Arial" w:hAnsi="Arial" w:cs="Arial"/>
          <w:sz w:val="22"/>
          <w:szCs w:val="22"/>
          <w:u w:val="single"/>
        </w:rPr>
        <w:t>Attachment:</w:t>
      </w:r>
      <w:r>
        <w:rPr>
          <w:rFonts w:ascii="Arial" w:eastAsia="Arial" w:hAnsi="Arial" w:cs="Arial"/>
          <w:sz w:val="22"/>
          <w:szCs w:val="22"/>
        </w:rPr>
        <w:tab/>
      </w:r>
    </w:p>
    <w:p w:rsidR="004B5B21" w:rsidRDefault="004B5B21">
      <w:pPr>
        <w:spacing w:after="280"/>
      </w:pPr>
    </w:p>
    <w:tbl>
      <w:tblPr>
        <w:tblStyle w:val="a"/>
        <w:tblW w:w="10695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7935"/>
        <w:gridCol w:w="1275"/>
        <w:gridCol w:w="930"/>
      </w:tblGrid>
      <w:tr w:rsidR="004B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5" w:type="dxa"/>
          </w:tcPr>
          <w:p w:rsidR="004B5B21" w:rsidRDefault="009B7575"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935" w:type="dxa"/>
          </w:tcPr>
          <w:p w:rsidR="004B5B21" w:rsidRDefault="009B7575">
            <w:r>
              <w:rPr>
                <w:rFonts w:ascii="Arial" w:eastAsia="Arial" w:hAnsi="Arial" w:cs="Arial"/>
                <w:b/>
                <w:sz w:val="22"/>
                <w:szCs w:val="22"/>
              </w:rPr>
              <w:t>Items</w:t>
            </w:r>
          </w:p>
        </w:tc>
        <w:tc>
          <w:tcPr>
            <w:tcW w:w="1275" w:type="dxa"/>
          </w:tcPr>
          <w:p w:rsidR="004B5B21" w:rsidRDefault="009B7575"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</w:t>
            </w:r>
          </w:p>
        </w:tc>
        <w:tc>
          <w:tcPr>
            <w:tcW w:w="930" w:type="dxa"/>
          </w:tcPr>
          <w:p w:rsidR="004B5B21" w:rsidRDefault="009B7575">
            <w:r>
              <w:rPr>
                <w:rFonts w:ascii="Arial" w:eastAsia="Arial" w:hAnsi="Arial" w:cs="Arial"/>
                <w:b/>
                <w:sz w:val="22"/>
                <w:szCs w:val="22"/>
              </w:rPr>
              <w:t>Follow up</w:t>
            </w:r>
          </w:p>
        </w:tc>
      </w:tr>
      <w:tr w:rsidR="004B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5" w:type="dxa"/>
          </w:tcPr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35" w:type="dxa"/>
          </w:tcPr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Welcome and opening remarks </w:t>
            </w:r>
          </w:p>
          <w:p w:rsidR="004B5B21" w:rsidRDefault="009B7575">
            <w:pPr>
              <w:numPr>
                <w:ilvl w:val="0"/>
                <w:numId w:val="6"/>
              </w:numPr>
              <w:ind w:hanging="36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Kumju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welcomed the Coordination team member participation in the meeting </w:t>
            </w:r>
          </w:p>
          <w:p w:rsidR="004B5B21" w:rsidRDefault="009B7575">
            <w:pPr>
              <w:numPr>
                <w:ilvl w:val="0"/>
                <w:numId w:val="6"/>
              </w:numPr>
              <w:ind w:hanging="360"/>
              <w:rPr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purpose of this meeting to carry out the agenda that was previously set during the 11th SEAYN online meeting </w:t>
            </w:r>
          </w:p>
          <w:p w:rsidR="004B5B21" w:rsidRDefault="004B5B21"/>
        </w:tc>
        <w:tc>
          <w:tcPr>
            <w:tcW w:w="1275" w:type="dxa"/>
          </w:tcPr>
          <w:p w:rsidR="004B5B21" w:rsidRDefault="004B5B21"/>
          <w:p w:rsidR="004B5B21" w:rsidRDefault="009B7575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Kumju</w:t>
            </w:r>
            <w:proofErr w:type="spellEnd"/>
          </w:p>
        </w:tc>
        <w:tc>
          <w:tcPr>
            <w:tcW w:w="930" w:type="dxa"/>
          </w:tcPr>
          <w:p w:rsidR="004B5B21" w:rsidRDefault="004B5B21"/>
        </w:tc>
      </w:tr>
      <w:tr w:rsidR="004B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5" w:type="dxa"/>
          </w:tcPr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935" w:type="dxa"/>
          </w:tcPr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Confirmation of the SEAYN Online meeting</w:t>
            </w:r>
          </w:p>
          <w:p w:rsidR="004B5B21" w:rsidRDefault="009B7575">
            <w:pPr>
              <w:numPr>
                <w:ilvl w:val="0"/>
                <w:numId w:val="1"/>
              </w:numPr>
              <w:spacing w:line="288" w:lineRule="auto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Coordination team has decided to set the next SEAYN Online meeting on </w:t>
            </w:r>
          </w:p>
        </w:tc>
        <w:tc>
          <w:tcPr>
            <w:tcW w:w="1275" w:type="dxa"/>
          </w:tcPr>
          <w:p w:rsidR="004B5B21" w:rsidRDefault="004B5B21"/>
          <w:p w:rsidR="004B5B21" w:rsidRDefault="009B7575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Kumju</w:t>
            </w:r>
            <w:proofErr w:type="spellEnd"/>
          </w:p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</w:rPr>
              <w:t xml:space="preserve">Wai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Keat</w:t>
            </w:r>
            <w:proofErr w:type="spellEnd"/>
          </w:p>
          <w:p w:rsidR="004B5B21" w:rsidRDefault="004B5B21"/>
        </w:tc>
        <w:tc>
          <w:tcPr>
            <w:tcW w:w="930" w:type="dxa"/>
          </w:tcPr>
          <w:p w:rsidR="004B5B21" w:rsidRDefault="004B5B21"/>
        </w:tc>
      </w:tr>
      <w:tr w:rsidR="004B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5" w:type="dxa"/>
          </w:tcPr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935" w:type="dxa"/>
          </w:tcPr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Outcome of ASEAN Youth Planning Meeting  </w:t>
            </w:r>
          </w:p>
          <w:p w:rsidR="004B5B21" w:rsidRDefault="009B7575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Lai and Naomi attended the 3 day ASEAN Youth Planning Meeting, in Cambodia </w:t>
            </w:r>
          </w:p>
          <w:p w:rsidR="004B5B21" w:rsidRDefault="009B7575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 was graced by other societies, such as United Nations, UNICEF and the ASEAN Secretariat</w:t>
            </w:r>
          </w:p>
          <w:p w:rsidR="004B5B21" w:rsidRDefault="009B7575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YNBC to be conducted by the various national societies in respective countries</w:t>
            </w:r>
          </w:p>
          <w:p w:rsidR="004B5B21" w:rsidRDefault="009B7575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SEAYN’s plan to develop was presented to various ministries, highlighting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auxillary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role of Red Cross, and the importance of volunteers and beneficiaries</w:t>
            </w:r>
          </w:p>
          <w:p w:rsidR="004B5B21" w:rsidRDefault="009B7575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Youth Leadership Development leadership training opportunities and potential to engage different ASEAN programmes was also highlighted</w:t>
            </w:r>
          </w:p>
          <w:p w:rsidR="004B5B21" w:rsidRDefault="009B7575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 online e-learning portal was also proposed, to be further approved by the ASEAN Secretariat</w:t>
            </w:r>
          </w:p>
          <w:p w:rsidR="004B5B21" w:rsidRDefault="009B7575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 a follow up, RCRC will increase its volunteering opportunities, and enhance SEAYN as a collective youth network, fostering good dialogue and connection amongst the various youth groups. </w:t>
            </w:r>
          </w:p>
          <w:p w:rsidR="004B5B21" w:rsidRDefault="004B5B21"/>
          <w:p w:rsidR="004B5B21" w:rsidRDefault="004B5B21"/>
          <w:p w:rsidR="004B5B21" w:rsidRDefault="004B5B21"/>
          <w:p w:rsidR="004B5B21" w:rsidRDefault="004B5B21"/>
          <w:p w:rsidR="004B5B21" w:rsidRDefault="004B5B21"/>
        </w:tc>
        <w:tc>
          <w:tcPr>
            <w:tcW w:w="1275" w:type="dxa"/>
          </w:tcPr>
          <w:p w:rsidR="004B5B21" w:rsidRDefault="004B5B21"/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</w:rPr>
              <w:t>Naomi</w:t>
            </w:r>
          </w:p>
          <w:p w:rsidR="004B5B21" w:rsidRDefault="004B5B21"/>
          <w:p w:rsidR="004B5B21" w:rsidRDefault="004B5B21"/>
          <w:p w:rsidR="004B5B21" w:rsidRDefault="004B5B21"/>
          <w:p w:rsidR="004B5B21" w:rsidRDefault="004B5B21"/>
          <w:p w:rsidR="004B5B21" w:rsidRDefault="004B5B21"/>
          <w:p w:rsidR="004B5B21" w:rsidRDefault="004B5B21"/>
          <w:p w:rsidR="004B5B21" w:rsidRDefault="004B5B21"/>
          <w:p w:rsidR="004B5B21" w:rsidRDefault="004B5B21"/>
        </w:tc>
        <w:tc>
          <w:tcPr>
            <w:tcW w:w="930" w:type="dxa"/>
          </w:tcPr>
          <w:p w:rsidR="004B5B21" w:rsidRDefault="004B5B21"/>
        </w:tc>
      </w:tr>
      <w:tr w:rsidR="004B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5" w:type="dxa"/>
          </w:tcPr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935" w:type="dxa"/>
          </w:tcPr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SEAYN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Communicaton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Team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ToR</w:t>
            </w:r>
            <w:proofErr w:type="spellEnd"/>
          </w:p>
          <w:p w:rsidR="004B5B21" w:rsidRDefault="009B7575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Farhan presented the key conference takeaways</w:t>
            </w:r>
          </w:p>
          <w:p w:rsidR="004B5B21" w:rsidRDefault="009B7575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Need a plan that can increase outreach, covering what the youth have learnt in Red Cross, with the effective use of hashtags </w:t>
            </w:r>
          </w:p>
          <w:p w:rsidR="004B5B21" w:rsidRDefault="009B7575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Established goals of the social media campaign, to increase social presence</w:t>
            </w:r>
          </w:p>
          <w:p w:rsidR="004B5B21" w:rsidRDefault="009B7575">
            <w:pPr>
              <w:numPr>
                <w:ilvl w:val="1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media influences</w:t>
            </w:r>
          </w:p>
          <w:p w:rsidR="004B5B21" w:rsidRDefault="009B7575">
            <w:pPr>
              <w:numPr>
                <w:ilvl w:val="1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Conduct Twitter chat marathon</w:t>
            </w:r>
          </w:p>
          <w:p w:rsidR="004B5B21" w:rsidRDefault="009B7575">
            <w:pPr>
              <w:numPr>
                <w:ilvl w:val="1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Active participation</w:t>
            </w:r>
          </w:p>
          <w:p w:rsidR="004B5B21" w:rsidRDefault="009B7575">
            <w:pPr>
              <w:numPr>
                <w:ilvl w:val="1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Effective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engagment</w:t>
            </w:r>
            <w:proofErr w:type="spellEnd"/>
          </w:p>
          <w:p w:rsidR="004B5B21" w:rsidRDefault="009B7575">
            <w:pPr>
              <w:numPr>
                <w:ilvl w:val="1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Growing collectively as a whole </w:t>
            </w:r>
          </w:p>
          <w:p w:rsidR="004B5B21" w:rsidRDefault="009B7575">
            <w:pPr>
              <w:numPr>
                <w:ilvl w:val="1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Sharing best practices</w:t>
            </w:r>
          </w:p>
          <w:p w:rsidR="004B5B21" w:rsidRDefault="004B5B21"/>
          <w:p w:rsidR="004B5B21" w:rsidRDefault="004B5B21"/>
          <w:p w:rsidR="004B5B21" w:rsidRDefault="004B5B21"/>
          <w:p w:rsidR="004B5B21" w:rsidRDefault="004B5B21"/>
        </w:tc>
        <w:tc>
          <w:tcPr>
            <w:tcW w:w="1275" w:type="dxa"/>
          </w:tcPr>
          <w:p w:rsidR="004B5B21" w:rsidRDefault="009B7575">
            <w:bookmarkStart w:id="1" w:name="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Farhan</w:t>
            </w:r>
          </w:p>
        </w:tc>
        <w:tc>
          <w:tcPr>
            <w:tcW w:w="930" w:type="dxa"/>
          </w:tcPr>
          <w:p w:rsidR="004B5B21" w:rsidRDefault="004B5B21"/>
        </w:tc>
      </w:tr>
      <w:tr w:rsidR="004B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5" w:type="dxa"/>
          </w:tcPr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935" w:type="dxa"/>
          </w:tcPr>
          <w:p w:rsidR="004B5B21" w:rsidRDefault="009B7575"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Closing</w:t>
            </w:r>
          </w:p>
          <w:p w:rsidR="004B5B21" w:rsidRDefault="009B757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Kumju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thank everyone for taking time off to attend the meeting.</w:t>
            </w:r>
          </w:p>
        </w:tc>
        <w:tc>
          <w:tcPr>
            <w:tcW w:w="1275" w:type="dxa"/>
          </w:tcPr>
          <w:p w:rsidR="004B5B21" w:rsidRDefault="009B7575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Kumju</w:t>
            </w:r>
            <w:proofErr w:type="spellEnd"/>
          </w:p>
        </w:tc>
        <w:tc>
          <w:tcPr>
            <w:tcW w:w="930" w:type="dxa"/>
          </w:tcPr>
          <w:p w:rsidR="004B5B21" w:rsidRDefault="004B5B21">
            <w:pPr>
              <w:ind w:hanging="25"/>
              <w:jc w:val="both"/>
            </w:pPr>
          </w:p>
        </w:tc>
      </w:tr>
    </w:tbl>
    <w:p w:rsidR="004B5B21" w:rsidRDefault="004B5B21">
      <w:pPr>
        <w:ind w:left="720" w:right="5280" w:firstLine="720"/>
        <w:jc w:val="right"/>
      </w:pPr>
    </w:p>
    <w:p w:rsidR="004B5B21" w:rsidRDefault="009B7575">
      <w:pPr>
        <w:ind w:left="720" w:right="5280" w:firstLine="720"/>
        <w:jc w:val="right"/>
      </w:pPr>
      <w:r>
        <w:rPr>
          <w:rFonts w:ascii="Arial" w:eastAsia="Arial" w:hAnsi="Arial" w:cs="Arial"/>
          <w:sz w:val="22"/>
          <w:szCs w:val="22"/>
        </w:rPr>
        <w:t>END</w:t>
      </w:r>
    </w:p>
    <w:sectPr w:rsidR="004B5B21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B0" w:rsidRDefault="00077EB0">
      <w:r>
        <w:separator/>
      </w:r>
    </w:p>
  </w:endnote>
  <w:endnote w:type="continuationSeparator" w:id="0">
    <w:p w:rsidR="00077EB0" w:rsidRDefault="0007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21" w:rsidRDefault="009B7575">
    <w:pPr>
      <w:tabs>
        <w:tab w:val="center" w:pos="4513"/>
        <w:tab w:val="right" w:pos="9026"/>
      </w:tabs>
      <w:spacing w:after="720"/>
    </w:pPr>
    <w:r>
      <w:rPr>
        <w:rFonts w:ascii="Calibri" w:eastAsia="Calibri" w:hAnsi="Calibri" w:cs="Calibri"/>
        <w:sz w:val="20"/>
        <w:szCs w:val="20"/>
      </w:rPr>
      <w:t xml:space="preserve">Minutes Coordination Team online meeting| </w:t>
    </w:r>
    <w:proofErr w:type="spellStart"/>
    <w:r>
      <w:rPr>
        <w:rFonts w:ascii="Calibri" w:eastAsia="Calibri" w:hAnsi="Calibri" w:cs="Calibri"/>
        <w:sz w:val="20"/>
        <w:szCs w:val="20"/>
      </w:rPr>
      <w:t>Gooi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Jia</w:t>
    </w:r>
    <w:proofErr w:type="spellEnd"/>
    <w:r>
      <w:rPr>
        <w:rFonts w:ascii="Calibri" w:eastAsia="Calibri" w:hAnsi="Calibri" w:cs="Calibri"/>
        <w:sz w:val="20"/>
        <w:szCs w:val="20"/>
      </w:rPr>
      <w:t xml:space="preserve"> Hui, Singapore RC| Validation by IFRC SEA office    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 xml:space="preserve">         Page | </w:t>
    </w:r>
    <w:r>
      <w:fldChar w:fldCharType="begin"/>
    </w:r>
    <w:r>
      <w:instrText>PAGE</w:instrText>
    </w:r>
    <w:r>
      <w:fldChar w:fldCharType="separate"/>
    </w:r>
    <w:r w:rsidR="002C02D2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</w:p>
  <w:p w:rsidR="004B5B21" w:rsidRDefault="004B5B21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B0" w:rsidRDefault="00077EB0">
      <w:r>
        <w:separator/>
      </w:r>
    </w:p>
  </w:footnote>
  <w:footnote w:type="continuationSeparator" w:id="0">
    <w:p w:rsidR="00077EB0" w:rsidRDefault="0007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21" w:rsidRDefault="004B5B21">
    <w:pPr>
      <w:tabs>
        <w:tab w:val="center" w:pos="4513"/>
        <w:tab w:val="right" w:pos="9026"/>
      </w:tabs>
      <w:spacing w:before="720"/>
      <w:jc w:val="right"/>
    </w:pPr>
  </w:p>
  <w:p w:rsidR="004B5B21" w:rsidRDefault="004B5B21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AED"/>
    <w:multiLevelType w:val="multilevel"/>
    <w:tmpl w:val="74DC77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134B608A"/>
    <w:multiLevelType w:val="multilevel"/>
    <w:tmpl w:val="D7D6BA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189B3ABF"/>
    <w:multiLevelType w:val="multilevel"/>
    <w:tmpl w:val="FB8CBA5E"/>
    <w:lvl w:ilvl="0">
      <w:start w:val="1"/>
      <w:numFmt w:val="decimal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3">
    <w:nsid w:val="28FA3377"/>
    <w:multiLevelType w:val="multilevel"/>
    <w:tmpl w:val="12ACBC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4E513FE6"/>
    <w:multiLevelType w:val="multilevel"/>
    <w:tmpl w:val="539259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5A6B74E6"/>
    <w:multiLevelType w:val="multilevel"/>
    <w:tmpl w:val="BD8C598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B21"/>
    <w:rsid w:val="00001451"/>
    <w:rsid w:val="00077EB0"/>
    <w:rsid w:val="002C02D2"/>
    <w:rsid w:val="004B5B21"/>
    <w:rsid w:val="00966146"/>
    <w:rsid w:val="009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 juho</dc:creator>
  <cp:lastModifiedBy>Angeline Tandiono</cp:lastModifiedBy>
  <cp:revision>2</cp:revision>
  <dcterms:created xsi:type="dcterms:W3CDTF">2016-11-18T05:01:00Z</dcterms:created>
  <dcterms:modified xsi:type="dcterms:W3CDTF">2016-11-18T05:01:00Z</dcterms:modified>
</cp:coreProperties>
</file>