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B9" w:rsidRDefault="008828B9" w:rsidP="007E4E76">
      <w:pPr>
        <w:jc w:val="center"/>
        <w:rPr>
          <w:b/>
          <w:bCs/>
          <w:sz w:val="28"/>
          <w:szCs w:val="28"/>
        </w:rPr>
      </w:pPr>
      <w:r w:rsidRPr="007A5F3D">
        <w:rPr>
          <w:b/>
          <w:bCs/>
          <w:sz w:val="28"/>
          <w:szCs w:val="28"/>
        </w:rPr>
        <w:t xml:space="preserve">Disaster Law </w:t>
      </w:r>
      <w:r w:rsidR="007A5F3D">
        <w:rPr>
          <w:b/>
          <w:bCs/>
          <w:sz w:val="28"/>
          <w:szCs w:val="28"/>
        </w:rPr>
        <w:t xml:space="preserve">Overview </w:t>
      </w:r>
      <w:r w:rsidR="001A161E">
        <w:rPr>
          <w:b/>
          <w:bCs/>
          <w:sz w:val="28"/>
          <w:szCs w:val="28"/>
        </w:rPr>
        <w:t>–</w:t>
      </w:r>
      <w:r w:rsidR="007A5F3D">
        <w:rPr>
          <w:b/>
          <w:bCs/>
          <w:sz w:val="28"/>
          <w:szCs w:val="28"/>
        </w:rPr>
        <w:t xml:space="preserve"> </w:t>
      </w:r>
      <w:r w:rsidR="007E4E76">
        <w:rPr>
          <w:b/>
          <w:bCs/>
          <w:sz w:val="28"/>
          <w:szCs w:val="28"/>
        </w:rPr>
        <w:t>Timor-Leste</w:t>
      </w:r>
    </w:p>
    <w:p w:rsidR="001A161E" w:rsidRPr="007A5F3D" w:rsidRDefault="001A161E" w:rsidP="007A5F3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6379"/>
      </w:tblGrid>
      <w:tr w:rsidR="008828B9" w:rsidTr="00A31791">
        <w:tc>
          <w:tcPr>
            <w:tcW w:w="4219" w:type="dxa"/>
          </w:tcPr>
          <w:p w:rsidR="008828B9" w:rsidRPr="001A161E" w:rsidRDefault="008828B9" w:rsidP="007A5F3D">
            <w:pPr>
              <w:rPr>
                <w:rFonts w:cstheme="minorHAnsi"/>
                <w:sz w:val="24"/>
                <w:szCs w:val="24"/>
              </w:rPr>
            </w:pPr>
            <w:r w:rsidRPr="001A161E">
              <w:rPr>
                <w:rFonts w:cstheme="minorHAnsi"/>
                <w:sz w:val="24"/>
                <w:szCs w:val="24"/>
              </w:rPr>
              <w:t>Legal Framework for Disaster M</w:t>
            </w:r>
            <w:r w:rsidR="007A5F3D" w:rsidRPr="001A161E">
              <w:rPr>
                <w:rFonts w:cstheme="minorHAnsi"/>
                <w:sz w:val="24"/>
                <w:szCs w:val="24"/>
              </w:rPr>
              <w:t>anagement</w:t>
            </w:r>
            <w:r w:rsidR="00B42E6E">
              <w:rPr>
                <w:rFonts w:cstheme="minorHAnsi"/>
                <w:sz w:val="24"/>
                <w:szCs w:val="24"/>
              </w:rPr>
              <w:t xml:space="preserve"> and Response</w:t>
            </w:r>
          </w:p>
        </w:tc>
        <w:tc>
          <w:tcPr>
            <w:tcW w:w="6379" w:type="dxa"/>
          </w:tcPr>
          <w:p w:rsidR="008828B9" w:rsidRPr="00A31791" w:rsidRDefault="007B349F" w:rsidP="00D630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There are</w:t>
            </w:r>
            <w:r w:rsidR="00A31791">
              <w:rPr>
                <w:rFonts w:cstheme="minorHAnsi"/>
                <w:sz w:val="24"/>
                <w:szCs w:val="24"/>
              </w:rPr>
              <w:t xml:space="preserve"> no disaster management act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A31791">
              <w:rPr>
                <w:rFonts w:cstheme="minorHAnsi"/>
                <w:sz w:val="24"/>
                <w:szCs w:val="24"/>
              </w:rPr>
              <w:t xml:space="preserve"> with legal effect</w:t>
            </w:r>
            <w:r w:rsidR="00D63067">
              <w:rPr>
                <w:rFonts w:cstheme="minorHAnsi"/>
                <w:sz w:val="24"/>
                <w:szCs w:val="24"/>
              </w:rPr>
              <w:t xml:space="preserve"> </w:t>
            </w:r>
            <w:r w:rsidR="00A31791">
              <w:rPr>
                <w:rFonts w:cstheme="minorHAnsi"/>
                <w:sz w:val="24"/>
                <w:szCs w:val="24"/>
              </w:rPr>
              <w:t>to date</w:t>
            </w:r>
            <w:r w:rsidR="00B42E6E">
              <w:rPr>
                <w:rFonts w:cstheme="minorHAnsi"/>
                <w:sz w:val="24"/>
                <w:szCs w:val="24"/>
              </w:rPr>
              <w:t xml:space="preserve"> (to the knowledge of the IFRC)</w:t>
            </w:r>
            <w:r w:rsidR="00A31791">
              <w:rPr>
                <w:rFonts w:cstheme="minorHAnsi"/>
                <w:sz w:val="24"/>
                <w:szCs w:val="24"/>
              </w:rPr>
              <w:t>.</w:t>
            </w:r>
            <w:r w:rsidR="009072CE">
              <w:rPr>
                <w:rFonts w:cstheme="minorHAnsi"/>
                <w:sz w:val="24"/>
                <w:szCs w:val="24"/>
              </w:rPr>
              <w:t xml:space="preserve">  A new national disaster management law is currently being drafted. </w:t>
            </w:r>
            <w:bookmarkStart w:id="0" w:name="_GoBack"/>
            <w:bookmarkEnd w:id="0"/>
          </w:p>
        </w:tc>
      </w:tr>
      <w:tr w:rsidR="008828B9" w:rsidTr="00A31791">
        <w:tc>
          <w:tcPr>
            <w:tcW w:w="4219" w:type="dxa"/>
          </w:tcPr>
          <w:p w:rsidR="008828B9" w:rsidRPr="001A161E" w:rsidRDefault="009B4379">
            <w:pPr>
              <w:rPr>
                <w:rFonts w:cstheme="minorHAnsi"/>
                <w:sz w:val="24"/>
                <w:szCs w:val="24"/>
              </w:rPr>
            </w:pPr>
            <w:r w:rsidRPr="001A161E">
              <w:rPr>
                <w:rFonts w:cstheme="minorHAnsi"/>
                <w:sz w:val="24"/>
                <w:szCs w:val="24"/>
              </w:rPr>
              <w:t>Operational DM</w:t>
            </w:r>
            <w:r w:rsidR="004758EE" w:rsidRPr="001A161E">
              <w:rPr>
                <w:rFonts w:cstheme="minorHAnsi"/>
                <w:sz w:val="24"/>
                <w:szCs w:val="24"/>
              </w:rPr>
              <w:t xml:space="preserve"> Frameworks (</w:t>
            </w:r>
            <w:r w:rsidR="00B42E6E">
              <w:rPr>
                <w:rFonts w:cstheme="minorHAnsi"/>
                <w:sz w:val="24"/>
                <w:szCs w:val="24"/>
              </w:rPr>
              <w:t xml:space="preserve">e.g. </w:t>
            </w:r>
            <w:r w:rsidR="004758EE" w:rsidRPr="001A161E">
              <w:rPr>
                <w:rFonts w:cstheme="minorHAnsi"/>
                <w:sz w:val="24"/>
                <w:szCs w:val="24"/>
              </w:rPr>
              <w:t>SOPS</w:t>
            </w:r>
            <w:r w:rsidR="00B42E6E">
              <w:rPr>
                <w:rFonts w:cstheme="minorHAnsi"/>
                <w:sz w:val="24"/>
                <w:szCs w:val="24"/>
              </w:rPr>
              <w:t xml:space="preserve"> and other non-binding instruments</w:t>
            </w:r>
            <w:r w:rsidR="004758EE" w:rsidRPr="001A161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A31791" w:rsidRDefault="009072CE" w:rsidP="001D0BAB">
            <w:pPr>
              <w:pStyle w:val="ListParagraph"/>
              <w:numPr>
                <w:ilvl w:val="0"/>
                <w:numId w:val="3"/>
              </w:numPr>
              <w:tabs>
                <w:tab w:val="left" w:pos="4260"/>
              </w:tabs>
              <w:rPr>
                <w:rFonts w:cstheme="minorHAnsi"/>
                <w:sz w:val="24"/>
                <w:szCs w:val="24"/>
              </w:rPr>
            </w:pPr>
            <w:hyperlink r:id="rId7" w:history="1">
              <w:r w:rsidR="00B77FE3" w:rsidRPr="00B77FE3">
                <w:rPr>
                  <w:rStyle w:val="Hyperlink"/>
                  <w:rFonts w:cstheme="minorHAnsi"/>
                  <w:sz w:val="24"/>
                  <w:szCs w:val="24"/>
                </w:rPr>
                <w:t>National Disaster Risk Management Policy</w:t>
              </w:r>
            </w:hyperlink>
            <w:r w:rsidR="00502332">
              <w:rPr>
                <w:rFonts w:cstheme="minorHAnsi"/>
                <w:sz w:val="24"/>
                <w:szCs w:val="24"/>
              </w:rPr>
              <w:t xml:space="preserve"> </w:t>
            </w:r>
            <w:r w:rsidR="00502332" w:rsidRPr="00502332">
              <w:rPr>
                <w:rFonts w:cstheme="minorHAnsi"/>
                <w:sz w:val="24"/>
                <w:szCs w:val="24"/>
              </w:rPr>
              <w:t xml:space="preserve">(CVTL </w:t>
            </w:r>
            <w:r w:rsidR="001D0BAB">
              <w:rPr>
                <w:rFonts w:cstheme="minorHAnsi"/>
                <w:sz w:val="24"/>
                <w:szCs w:val="24"/>
              </w:rPr>
              <w:t>included</w:t>
            </w:r>
            <w:r w:rsidR="00502332" w:rsidRPr="00502332">
              <w:rPr>
                <w:rFonts w:cstheme="minorHAnsi"/>
                <w:sz w:val="24"/>
                <w:szCs w:val="24"/>
              </w:rPr>
              <w:t>)</w:t>
            </w:r>
            <w:r w:rsidR="00454B33">
              <w:rPr>
                <w:rFonts w:cstheme="minorHAnsi"/>
                <w:sz w:val="24"/>
                <w:szCs w:val="24"/>
              </w:rPr>
              <w:t xml:space="preserve"> 2008</w:t>
            </w:r>
            <w:r>
              <w:rPr>
                <w:rFonts w:cstheme="minorHAnsi"/>
                <w:sz w:val="24"/>
                <w:szCs w:val="24"/>
              </w:rPr>
              <w:t xml:space="preserve"> (currently under revision)</w:t>
            </w:r>
          </w:p>
          <w:p w:rsidR="00B77FE3" w:rsidRDefault="009072CE" w:rsidP="00502332">
            <w:pPr>
              <w:pStyle w:val="ListParagraph"/>
              <w:numPr>
                <w:ilvl w:val="0"/>
                <w:numId w:val="3"/>
              </w:numPr>
              <w:tabs>
                <w:tab w:val="left" w:pos="4260"/>
              </w:tabs>
              <w:rPr>
                <w:rFonts w:cstheme="minorHAnsi"/>
                <w:sz w:val="24"/>
                <w:szCs w:val="24"/>
              </w:rPr>
            </w:pPr>
            <w:hyperlink r:id="rId8" w:history="1">
              <w:r w:rsidR="00502332" w:rsidRPr="00502332">
                <w:rPr>
                  <w:rStyle w:val="Hyperlink"/>
                  <w:rFonts w:cstheme="minorHAnsi"/>
                  <w:sz w:val="24"/>
                  <w:szCs w:val="24"/>
                </w:rPr>
                <w:t>National Disaster Operations Centre Standard Operating Manual</w:t>
              </w:r>
            </w:hyperlink>
          </w:p>
          <w:p w:rsidR="00502332" w:rsidRPr="001D0BAB" w:rsidRDefault="009072CE" w:rsidP="001D0BAB">
            <w:pPr>
              <w:pStyle w:val="ListParagraph"/>
              <w:numPr>
                <w:ilvl w:val="0"/>
                <w:numId w:val="3"/>
              </w:numPr>
              <w:tabs>
                <w:tab w:val="left" w:pos="4260"/>
              </w:tabs>
              <w:rPr>
                <w:rFonts w:cstheme="minorHAnsi"/>
                <w:sz w:val="24"/>
                <w:szCs w:val="24"/>
              </w:rPr>
            </w:pPr>
            <w:hyperlink r:id="rId9" w:history="1">
              <w:r w:rsidR="00502332" w:rsidRPr="00502332">
                <w:rPr>
                  <w:rStyle w:val="Hyperlink"/>
                  <w:rFonts w:cstheme="minorHAnsi"/>
                  <w:sz w:val="24"/>
                  <w:szCs w:val="24"/>
                </w:rPr>
                <w:t>National Flood Contingency Plan</w:t>
              </w:r>
            </w:hyperlink>
            <w:r w:rsidR="00502332">
              <w:rPr>
                <w:rFonts w:cstheme="minorHAnsi"/>
                <w:sz w:val="24"/>
                <w:szCs w:val="24"/>
              </w:rPr>
              <w:t xml:space="preserve"> </w:t>
            </w:r>
            <w:r w:rsidR="00502332" w:rsidRPr="00502332">
              <w:rPr>
                <w:rFonts w:cstheme="minorHAnsi"/>
                <w:sz w:val="24"/>
                <w:szCs w:val="24"/>
              </w:rPr>
              <w:t xml:space="preserve">(CVTL </w:t>
            </w:r>
            <w:r w:rsidR="001D0BAB">
              <w:rPr>
                <w:rFonts w:cstheme="minorHAnsi"/>
                <w:sz w:val="24"/>
                <w:szCs w:val="24"/>
              </w:rPr>
              <w:t>included)</w:t>
            </w:r>
          </w:p>
        </w:tc>
      </w:tr>
      <w:tr w:rsidR="008828B9" w:rsidTr="00A31791">
        <w:tc>
          <w:tcPr>
            <w:tcW w:w="4219" w:type="dxa"/>
          </w:tcPr>
          <w:p w:rsidR="008828B9" w:rsidRPr="001A161E" w:rsidRDefault="00B42E6E" w:rsidP="004758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Disaster Management Agency (or other lead Government Agency for disaster management or disaster law)</w:t>
            </w:r>
          </w:p>
        </w:tc>
        <w:tc>
          <w:tcPr>
            <w:tcW w:w="6379" w:type="dxa"/>
          </w:tcPr>
          <w:p w:rsidR="001D0BAB" w:rsidRDefault="001D0BAB" w:rsidP="0050233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9D02C2" w:rsidRPr="00B77FE3" w:rsidRDefault="00B77FE3" w:rsidP="0050233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77FE3">
              <w:rPr>
                <w:rFonts w:cstheme="minorHAnsi"/>
                <w:b/>
                <w:bCs/>
                <w:sz w:val="24"/>
                <w:szCs w:val="24"/>
              </w:rPr>
              <w:t>National Disaster Management Directorate (NDMD)</w:t>
            </w:r>
            <w:r w:rsidR="0050233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46357" w:rsidTr="001D0BAB">
        <w:tc>
          <w:tcPr>
            <w:tcW w:w="4219" w:type="dxa"/>
            <w:tcBorders>
              <w:right w:val="single" w:sz="4" w:space="0" w:color="auto"/>
            </w:tcBorders>
          </w:tcPr>
          <w:p w:rsidR="00946357" w:rsidRPr="005671D3" w:rsidRDefault="001B7438" w:rsidP="00A31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Cross</w:t>
            </w:r>
            <w:r w:rsidR="00946357">
              <w:rPr>
                <w:sz w:val="24"/>
                <w:szCs w:val="24"/>
              </w:rPr>
              <w:t xml:space="preserve"> Law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57" w:rsidRPr="005671D3" w:rsidRDefault="009072CE" w:rsidP="001D0BAB">
            <w:pPr>
              <w:rPr>
                <w:sz w:val="24"/>
                <w:szCs w:val="24"/>
              </w:rPr>
            </w:pPr>
            <w:hyperlink r:id="rId10" w:history="1">
              <w:r w:rsidR="00CB7F44" w:rsidRPr="001D0BAB">
                <w:rPr>
                  <w:rStyle w:val="Hyperlink"/>
                  <w:sz w:val="24"/>
                  <w:szCs w:val="24"/>
                </w:rPr>
                <w:t>Decree - Law No. 6/2005</w:t>
              </w:r>
            </w:hyperlink>
          </w:p>
        </w:tc>
      </w:tr>
    </w:tbl>
    <w:p w:rsidR="008828B9" w:rsidRPr="008828B9" w:rsidRDefault="008828B9">
      <w:pPr>
        <w:rPr>
          <w:sz w:val="28"/>
          <w:szCs w:val="28"/>
        </w:rPr>
      </w:pPr>
    </w:p>
    <w:sectPr w:rsidR="008828B9" w:rsidRPr="008828B9" w:rsidSect="001A1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5DCA"/>
    <w:multiLevelType w:val="hybridMultilevel"/>
    <w:tmpl w:val="76669A9C"/>
    <w:lvl w:ilvl="0" w:tplc="B466456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30E2D5D"/>
    <w:multiLevelType w:val="hybridMultilevel"/>
    <w:tmpl w:val="A8C8ADF2"/>
    <w:lvl w:ilvl="0" w:tplc="8F02CC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C5FD0"/>
    <w:multiLevelType w:val="hybridMultilevel"/>
    <w:tmpl w:val="8D383EE4"/>
    <w:lvl w:ilvl="0" w:tplc="C8DE88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86126"/>
    <w:multiLevelType w:val="hybridMultilevel"/>
    <w:tmpl w:val="3B7679CE"/>
    <w:lvl w:ilvl="0" w:tplc="EFB237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13B8D"/>
    <w:multiLevelType w:val="hybridMultilevel"/>
    <w:tmpl w:val="A93AA558"/>
    <w:lvl w:ilvl="0" w:tplc="8042E9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C1E1A"/>
    <w:multiLevelType w:val="hybridMultilevel"/>
    <w:tmpl w:val="18E2D40E"/>
    <w:lvl w:ilvl="0" w:tplc="19121B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A04CA"/>
    <w:multiLevelType w:val="hybridMultilevel"/>
    <w:tmpl w:val="159C87B0"/>
    <w:lvl w:ilvl="0" w:tplc="A58A4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415FD"/>
    <w:multiLevelType w:val="hybridMultilevel"/>
    <w:tmpl w:val="4C90B84A"/>
    <w:lvl w:ilvl="0" w:tplc="8042E9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17CDD"/>
    <w:multiLevelType w:val="hybridMultilevel"/>
    <w:tmpl w:val="7690025C"/>
    <w:lvl w:ilvl="0" w:tplc="3E4E9B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B5060"/>
    <w:multiLevelType w:val="hybridMultilevel"/>
    <w:tmpl w:val="C0447450"/>
    <w:lvl w:ilvl="0" w:tplc="8042E9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93D7C"/>
    <w:multiLevelType w:val="hybridMultilevel"/>
    <w:tmpl w:val="1CBCA93A"/>
    <w:lvl w:ilvl="0" w:tplc="C02E3630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B037C"/>
    <w:multiLevelType w:val="hybridMultilevel"/>
    <w:tmpl w:val="089A3FDA"/>
    <w:lvl w:ilvl="0" w:tplc="FBAA41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16EA4"/>
    <w:multiLevelType w:val="hybridMultilevel"/>
    <w:tmpl w:val="86AACD98"/>
    <w:lvl w:ilvl="0" w:tplc="8042E9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B9"/>
    <w:rsid w:val="0001629D"/>
    <w:rsid w:val="001649A6"/>
    <w:rsid w:val="001A161E"/>
    <w:rsid w:val="001B7438"/>
    <w:rsid w:val="001D0BAB"/>
    <w:rsid w:val="00381021"/>
    <w:rsid w:val="003A4BC9"/>
    <w:rsid w:val="003E5EAD"/>
    <w:rsid w:val="00417EEF"/>
    <w:rsid w:val="00454B33"/>
    <w:rsid w:val="004758EE"/>
    <w:rsid w:val="00502332"/>
    <w:rsid w:val="005671D3"/>
    <w:rsid w:val="005A6EA7"/>
    <w:rsid w:val="005E48EE"/>
    <w:rsid w:val="0060318E"/>
    <w:rsid w:val="00790FC2"/>
    <w:rsid w:val="007A5F3D"/>
    <w:rsid w:val="007B349F"/>
    <w:rsid w:val="007E4E76"/>
    <w:rsid w:val="008828B9"/>
    <w:rsid w:val="009072CE"/>
    <w:rsid w:val="00946357"/>
    <w:rsid w:val="009B4379"/>
    <w:rsid w:val="009D02C2"/>
    <w:rsid w:val="00A31791"/>
    <w:rsid w:val="00A83986"/>
    <w:rsid w:val="00B06BB7"/>
    <w:rsid w:val="00B42E6E"/>
    <w:rsid w:val="00B77FE3"/>
    <w:rsid w:val="00C138ED"/>
    <w:rsid w:val="00CB7F44"/>
    <w:rsid w:val="00CF50D3"/>
    <w:rsid w:val="00D63067"/>
    <w:rsid w:val="00DE164D"/>
    <w:rsid w:val="00F739A5"/>
    <w:rsid w:val="00F8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28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1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28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1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m.tl/eden/default/download/doc_document.file.af24bf1779f438b2.4e444f43204d616e75616c20456e676c6973682056332e646f63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rm.tl/eden/default/download/doc_document.file.8bb7af718783540e.4e6174696f6e616c204469736173746572205269736b73204d616e6167656d656e7420506f6c6963792e646f63.do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jornal.gov.tl/lawsTL/RDTL-Law/RDTL-Decree-Laws/Decree-Law%206-200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rm.tl/eden/default/download/doc_document.file.9243bc150e06e81a.4e6174696f6e616c20466c6f6f6420436f6e74696e67656e637920506c616e2e646f63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E3D46-C2DC-4215-8D94-2147988B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EMERY</dc:creator>
  <cp:lastModifiedBy>Lucia CIPULLO</cp:lastModifiedBy>
  <cp:revision>5</cp:revision>
  <dcterms:created xsi:type="dcterms:W3CDTF">2015-06-01T10:21:00Z</dcterms:created>
  <dcterms:modified xsi:type="dcterms:W3CDTF">2015-06-08T05:13:00Z</dcterms:modified>
</cp:coreProperties>
</file>