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60392E" w:rsidRDefault="00F1642F" w:rsidP="0060392E">
      <w:pPr>
        <w:pStyle w:val="Projectsubtitle"/>
        <w:rPr>
          <w:rFonts w:ascii="Arial Bold" w:hAnsi="Arial Bold"/>
          <w:sz w:val="52"/>
        </w:rPr>
      </w:pPr>
      <w:r>
        <w:rPr>
          <w:rFonts w:ascii="Arial Bold" w:hAnsi="Arial Bold"/>
          <w:sz w:val="52"/>
        </w:rPr>
        <w:t>Myanmar Climate Change</w:t>
      </w:r>
      <w:r w:rsidR="0060392E">
        <w:rPr>
          <w:rFonts w:ascii="Arial Bold" w:hAnsi="Arial Bold"/>
          <w:sz w:val="52"/>
        </w:rPr>
        <w:t xml:space="preserve"> Training </w:t>
      </w:r>
    </w:p>
    <w:p w:rsidR="00E91D9D" w:rsidRPr="00C950E7" w:rsidRDefault="00FE7314" w:rsidP="00EA6638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 xml:space="preserve">Session Plan of </w:t>
      </w:r>
      <w:r w:rsidR="0060392E">
        <w:rPr>
          <w:rStyle w:val="Hyperlink"/>
          <w:color w:val="auto"/>
          <w:u w:val="none"/>
        </w:rPr>
        <w:t>Module</w:t>
      </w:r>
      <w:r w:rsidR="00202015">
        <w:rPr>
          <w:rStyle w:val="Hyperlink"/>
          <w:color w:val="auto"/>
          <w:u w:val="none"/>
        </w:rPr>
        <w:t xml:space="preserve"> </w:t>
      </w:r>
      <w:r w:rsidR="00EA6638">
        <w:rPr>
          <w:rStyle w:val="Hyperlink"/>
          <w:color w:val="auto"/>
          <w:u w:val="none"/>
        </w:rPr>
        <w:t>3</w:t>
      </w:r>
      <w:r w:rsidR="0060392E">
        <w:rPr>
          <w:rStyle w:val="Hyperlink"/>
          <w:color w:val="auto"/>
          <w:u w:val="none"/>
        </w:rPr>
        <w:t xml:space="preserve">: </w:t>
      </w:r>
      <w:r w:rsidR="00EA6638">
        <w:rPr>
          <w:rStyle w:val="Hyperlink"/>
          <w:color w:val="auto"/>
          <w:u w:val="none"/>
        </w:rPr>
        <w:t>Roles, Position and Red Cross Red C</w:t>
      </w:r>
      <w:bookmarkStart w:id="0" w:name="_GoBack"/>
      <w:bookmarkEnd w:id="0"/>
      <w:r w:rsidR="00EA6638">
        <w:rPr>
          <w:rStyle w:val="Hyperlink"/>
          <w:color w:val="auto"/>
          <w:u w:val="none"/>
        </w:rPr>
        <w:t xml:space="preserve">rescent Engagements </w:t>
      </w:r>
      <w:r w:rsidR="00F1642F">
        <w:rPr>
          <w:rStyle w:val="Hyperlink"/>
          <w:color w:val="auto"/>
          <w:u w:val="none"/>
        </w:rPr>
        <w:t>in Climate Change</w:t>
      </w:r>
      <w:r w:rsidR="0060392E">
        <w:rPr>
          <w:rStyle w:val="Hyperlink"/>
          <w:color w:val="auto"/>
          <w:u w:val="none"/>
        </w:rPr>
        <w:t xml:space="preserve"> </w:t>
      </w:r>
      <w:r w:rsidR="0060392E" w:rsidRPr="00B470E5">
        <w:rPr>
          <w:color w:val="595959"/>
        </w:rPr>
        <w:t xml:space="preserve">/ </w:t>
      </w:r>
      <w:r w:rsidR="00F1642F">
        <w:rPr>
          <w:color w:val="595959"/>
        </w:rPr>
        <w:t>2016</w:t>
      </w:r>
    </w:p>
    <w:p w:rsidR="0060392E" w:rsidRDefault="0060392E" w:rsidP="0060392E">
      <w:pPr>
        <w:pStyle w:val="Heading1"/>
      </w:pPr>
    </w:p>
    <w:p w:rsidR="00EA6638" w:rsidRPr="00EA4723" w:rsidRDefault="00FE7314" w:rsidP="00EA6638">
      <w:pPr>
        <w:pStyle w:val="Heading1"/>
        <w:rPr>
          <w:color w:val="BE1E23"/>
        </w:rPr>
      </w:pPr>
      <w:r>
        <w:t xml:space="preserve">Session Plan of </w:t>
      </w:r>
      <w:r w:rsidR="00EA6638" w:rsidRPr="00EA4723">
        <w:t>Module 3: R</w:t>
      </w:r>
      <w:r w:rsidR="00EA6638">
        <w:t xml:space="preserve">oles, position and Red Cross Red Crescent </w:t>
      </w:r>
      <w:r w:rsidR="00EA6638" w:rsidRPr="00EA4723">
        <w:t xml:space="preserve">engagements in Climate Change </w:t>
      </w:r>
    </w:p>
    <w:p w:rsidR="00EA6638" w:rsidRDefault="00EA6638" w:rsidP="00EA663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EA6638" w:rsidRPr="00AD3D65" w:rsidRDefault="00EA6638" w:rsidP="00AD3D65">
      <w:pPr>
        <w:jc w:val="both"/>
        <w:rPr>
          <w:rFonts w:asciiTheme="minorBidi" w:hAnsiTheme="minorBidi" w:cstheme="minorBidi"/>
          <w:b/>
        </w:rPr>
      </w:pPr>
      <w:r w:rsidRPr="00EA6638">
        <w:rPr>
          <w:rStyle w:val="Heading2Char"/>
        </w:rPr>
        <w:t>Outcome:</w:t>
      </w:r>
      <w:r w:rsidRPr="00EA6638">
        <w:rPr>
          <w:rFonts w:asciiTheme="minorBidi" w:hAnsiTheme="minorBidi" w:cstheme="minorBidi"/>
          <w:b/>
        </w:rPr>
        <w:t xml:space="preserve"> </w:t>
      </w:r>
      <w:r w:rsidRPr="00EA6638">
        <w:rPr>
          <w:rFonts w:asciiTheme="minorBidi" w:hAnsiTheme="minorBidi" w:cstheme="minorBidi"/>
        </w:rPr>
        <w:t>Have a good understanding of RCRC policies, strategies, guidelines, tools and position on CCM and CCA.</w:t>
      </w:r>
    </w:p>
    <w:p w:rsidR="00EA6638" w:rsidRPr="004D7245" w:rsidRDefault="00EA6638" w:rsidP="00EA6638">
      <w:pPr>
        <w:pStyle w:val="Heading2"/>
      </w:pPr>
      <w:r w:rsidRPr="004D7245">
        <w:t>Recommended videos and case studies:</w:t>
      </w:r>
    </w:p>
    <w:p w:rsidR="00EA6638" w:rsidRPr="00EA6638" w:rsidRDefault="00EA6638" w:rsidP="000678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Theme="minorBidi" w:eastAsiaTheme="minorHAnsi" w:hAnsiTheme="minorBidi" w:cstheme="minorBidi"/>
        </w:rPr>
      </w:pPr>
      <w:r w:rsidRPr="00EA6638">
        <w:rPr>
          <w:rFonts w:asciiTheme="minorBidi" w:eastAsiaTheme="minorHAnsi" w:hAnsiTheme="minorBidi" w:cstheme="minorBidi"/>
        </w:rPr>
        <w:t>The human face of climate change: IFRC video on the social and humanitarian implications of climate change</w:t>
      </w:r>
      <w:r w:rsidR="000678E8">
        <w:rPr>
          <w:rFonts w:asciiTheme="minorBidi" w:eastAsiaTheme="minorHAnsi" w:hAnsiTheme="minorBidi" w:cstheme="minorBidi"/>
        </w:rPr>
        <w:t xml:space="preserve"> (30:18 minutes)</w:t>
      </w:r>
      <w:r w:rsidRPr="00EA6638">
        <w:rPr>
          <w:rFonts w:asciiTheme="minorBidi" w:eastAsiaTheme="minorHAnsi" w:hAnsiTheme="minorBidi" w:cstheme="minorBidi"/>
        </w:rPr>
        <w:t xml:space="preserve">. </w:t>
      </w:r>
      <w:hyperlink r:id="rId7" w:history="1">
        <w:r w:rsidRPr="00EA6638">
          <w:rPr>
            <w:rStyle w:val="Hyperlink"/>
            <w:rFonts w:asciiTheme="minorBidi" w:hAnsiTheme="minorBidi" w:cstheme="minorBidi"/>
          </w:rPr>
          <w:t>https://www.youtube.com/watch?v=OruIaPiFFHc</w:t>
        </w:r>
      </w:hyperlink>
      <w:r w:rsidR="000678E8">
        <w:rPr>
          <w:rStyle w:val="Hyperlink"/>
          <w:rFonts w:asciiTheme="minorBidi" w:hAnsiTheme="minorBidi" w:cstheme="minorBidi"/>
        </w:rPr>
        <w:t xml:space="preserve"> </w:t>
      </w:r>
    </w:p>
    <w:p w:rsidR="00EA6638" w:rsidRPr="00EA6638" w:rsidRDefault="00EA6638" w:rsidP="00CC25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Theme="minorBidi" w:eastAsiaTheme="minorHAnsi" w:hAnsiTheme="minorBidi" w:cstheme="minorBidi"/>
        </w:rPr>
      </w:pPr>
      <w:r w:rsidRPr="00EA6638">
        <w:rPr>
          <w:rFonts w:asciiTheme="minorBidi" w:eastAsiaTheme="minorHAnsi" w:hAnsiTheme="minorBidi" w:cstheme="minorBidi"/>
        </w:rPr>
        <w:t>Climate Change, Turning the Tide: IFRC video on the humanitarian impacts of climate change and global perspectives (8:56 minutes).</w:t>
      </w:r>
      <w:r w:rsidRPr="00EA6638">
        <w:rPr>
          <w:rFonts w:asciiTheme="minorBidi" w:hAnsiTheme="minorBidi" w:cstheme="minorBidi"/>
        </w:rPr>
        <w:t xml:space="preserve"> </w:t>
      </w:r>
      <w:hyperlink r:id="rId8" w:history="1">
        <w:r w:rsidRPr="00EA6638">
          <w:rPr>
            <w:rStyle w:val="Hyperlink"/>
            <w:rFonts w:asciiTheme="minorBidi" w:hAnsiTheme="minorBidi" w:cstheme="minorBidi"/>
          </w:rPr>
          <w:t>https://www.youtube.com/watch?v=ldPT6CuDBZI</w:t>
        </w:r>
      </w:hyperlink>
    </w:p>
    <w:p w:rsidR="00EA6638" w:rsidRPr="00EA6638" w:rsidRDefault="00EA6638" w:rsidP="00CC25C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Theme="minorBidi" w:hAnsiTheme="minorBidi" w:cstheme="minorBidi"/>
        </w:rPr>
      </w:pPr>
      <w:r w:rsidRPr="00EA6638">
        <w:rPr>
          <w:rFonts w:asciiTheme="minorBidi" w:eastAsiaTheme="minorHAnsi" w:hAnsiTheme="minorBidi" w:cstheme="minorBidi"/>
        </w:rPr>
        <w:t>Beyond Response adapting to climate change at the Red Cross, Indonesian Red Cross (7:55 minutes).</w:t>
      </w:r>
      <w:r w:rsidRPr="00EA6638">
        <w:rPr>
          <w:rFonts w:asciiTheme="minorBidi" w:hAnsiTheme="minorBidi" w:cstheme="minorBidi"/>
        </w:rPr>
        <w:t xml:space="preserve"> </w:t>
      </w:r>
      <w:hyperlink r:id="rId9" w:history="1">
        <w:r w:rsidRPr="00EA6638">
          <w:rPr>
            <w:rStyle w:val="Hyperlink"/>
            <w:rFonts w:asciiTheme="minorBidi" w:hAnsiTheme="minorBidi" w:cstheme="minorBidi"/>
          </w:rPr>
          <w:t>https://www.youtube.com/watch?v=ViGUtwZQmbE</w:t>
        </w:r>
      </w:hyperlink>
    </w:p>
    <w:p w:rsidR="00EA6638" w:rsidRPr="00EA6638" w:rsidRDefault="00EA6638" w:rsidP="00EA6638">
      <w:pPr>
        <w:jc w:val="both"/>
        <w:rPr>
          <w:rFonts w:asciiTheme="minorBidi" w:hAnsiTheme="minorBidi" w:cstheme="minorBidi"/>
          <w:b/>
        </w:rPr>
      </w:pPr>
    </w:p>
    <w:p w:rsidR="00EA6638" w:rsidRPr="00EA6638" w:rsidRDefault="00EA6638" w:rsidP="00EA6638">
      <w:pPr>
        <w:pStyle w:val="Heading2"/>
      </w:pPr>
      <w:r w:rsidRPr="00EA6638">
        <w:t xml:space="preserve">Reference Materials: </w:t>
      </w:r>
    </w:p>
    <w:p w:rsidR="00EA6638" w:rsidRPr="00037EDE" w:rsidRDefault="00EA6638" w:rsidP="000678E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inorBidi" w:hAnsiTheme="minorBidi" w:cstheme="minorBidi"/>
          <w:bCs/>
        </w:rPr>
      </w:pPr>
      <w:r w:rsidRPr="00037EDE">
        <w:rPr>
          <w:rFonts w:asciiTheme="minorBidi" w:hAnsiTheme="minorBidi" w:cstheme="minorBidi"/>
          <w:bCs/>
        </w:rPr>
        <w:t>International Conference 2007 resolution</w:t>
      </w:r>
      <w:r w:rsidR="000678E8">
        <w:rPr>
          <w:rFonts w:asciiTheme="minorBidi" w:hAnsiTheme="minorBidi" w:cstheme="minorBidi"/>
          <w:bCs/>
        </w:rPr>
        <w:t xml:space="preserve">, see </w:t>
      </w:r>
      <w:r w:rsidR="000678E8" w:rsidRPr="000678E8">
        <w:rPr>
          <w:rFonts w:asciiTheme="minorBidi" w:hAnsiTheme="minorBidi" w:cstheme="minorBidi"/>
          <w:bCs/>
        </w:rPr>
        <w:t>IFRC 30th Resolutions 2007</w:t>
      </w:r>
      <w:r w:rsidR="000678E8">
        <w:rPr>
          <w:rFonts w:asciiTheme="minorBidi" w:hAnsiTheme="minorBidi" w:cstheme="minorBidi"/>
          <w:bCs/>
        </w:rPr>
        <w:t>.pdf in resources folder.</w:t>
      </w:r>
    </w:p>
    <w:p w:rsidR="00037EDE" w:rsidRPr="00037EDE" w:rsidRDefault="00EA6638" w:rsidP="00037EDE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inorBidi" w:hAnsiTheme="minorBidi" w:cstheme="minorBidi"/>
        </w:rPr>
      </w:pPr>
      <w:r w:rsidRPr="00037EDE">
        <w:rPr>
          <w:rFonts w:asciiTheme="minorBidi" w:hAnsiTheme="minorBidi" w:cstheme="minorBidi"/>
        </w:rPr>
        <w:t>Strategy 2020</w:t>
      </w:r>
      <w:r w:rsidR="00037EDE" w:rsidRPr="00037EDE">
        <w:rPr>
          <w:rFonts w:asciiTheme="minorBidi" w:hAnsiTheme="minorBidi" w:cstheme="minorBidi"/>
        </w:rPr>
        <w:t>, download from</w:t>
      </w:r>
      <w:r w:rsidR="00E172B9" w:rsidRPr="00037EDE">
        <w:rPr>
          <w:rFonts w:asciiTheme="minorBidi" w:hAnsiTheme="minorBidi" w:cstheme="minorBidi"/>
        </w:rPr>
        <w:t xml:space="preserve"> </w:t>
      </w:r>
      <w:hyperlink r:id="rId10" w:history="1">
        <w:r w:rsidR="00037EDE" w:rsidRPr="00037EDE">
          <w:rPr>
            <w:rStyle w:val="Hyperlink"/>
            <w:rFonts w:asciiTheme="minorBidi" w:hAnsiTheme="minorBidi" w:cstheme="minorBidi"/>
          </w:rPr>
          <w:t>http://www.ifrc.org/Global/Publications/general/strategy-2020.pdf</w:t>
        </w:r>
      </w:hyperlink>
    </w:p>
    <w:p w:rsidR="00037EDE" w:rsidRPr="00037EDE" w:rsidRDefault="00EA6638" w:rsidP="00E172B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inorBidi" w:hAnsiTheme="minorBidi" w:cstheme="minorBidi"/>
        </w:rPr>
      </w:pPr>
      <w:r w:rsidRPr="00037EDE">
        <w:rPr>
          <w:rFonts w:asciiTheme="minorBidi" w:hAnsiTheme="minorBidi" w:cstheme="minorBidi"/>
        </w:rPr>
        <w:t>RCRC Climate Guide</w:t>
      </w:r>
      <w:r w:rsidR="00037EDE" w:rsidRPr="00037EDE">
        <w:rPr>
          <w:rFonts w:asciiTheme="minorBidi" w:hAnsiTheme="minorBidi" w:cstheme="minorBidi"/>
        </w:rPr>
        <w:t>, download from</w:t>
      </w:r>
      <w:r w:rsidR="00E172B9" w:rsidRPr="00037EDE">
        <w:rPr>
          <w:rFonts w:asciiTheme="minorBidi" w:hAnsiTheme="minorBidi" w:cstheme="minorBidi"/>
        </w:rPr>
        <w:t xml:space="preserve"> </w:t>
      </w:r>
      <w:hyperlink r:id="rId11" w:history="1">
        <w:r w:rsidR="00037EDE" w:rsidRPr="00037EDE">
          <w:rPr>
            <w:rStyle w:val="Hyperlink"/>
            <w:rFonts w:asciiTheme="minorBidi" w:hAnsiTheme="minorBidi" w:cstheme="minorBidi"/>
          </w:rPr>
          <w:t>http://www.climatecentre.org/downloads/File/reports/RCRC_climateguide.pdf</w:t>
        </w:r>
      </w:hyperlink>
    </w:p>
    <w:p w:rsidR="00037EDE" w:rsidRPr="00037EDE" w:rsidRDefault="00EA6638" w:rsidP="00E172B9">
      <w:pPr>
        <w:pStyle w:val="ListParagraph"/>
        <w:numPr>
          <w:ilvl w:val="0"/>
          <w:numId w:val="7"/>
        </w:numPr>
        <w:spacing w:after="120" w:line="240" w:lineRule="auto"/>
        <w:rPr>
          <w:rFonts w:asciiTheme="minorBidi" w:hAnsiTheme="minorBidi" w:cstheme="minorBidi"/>
        </w:rPr>
      </w:pPr>
      <w:r w:rsidRPr="00037EDE">
        <w:rPr>
          <w:rFonts w:asciiTheme="minorBidi" w:hAnsiTheme="minorBidi" w:cstheme="minorBidi"/>
        </w:rPr>
        <w:t>IFRC Action plan on Climate Change 2013-2016</w:t>
      </w:r>
      <w:r w:rsidR="00037EDE" w:rsidRPr="00037EDE">
        <w:rPr>
          <w:rFonts w:asciiTheme="minorBidi" w:hAnsiTheme="minorBidi" w:cstheme="minorBidi"/>
        </w:rPr>
        <w:t>, download from</w:t>
      </w:r>
      <w:r w:rsidR="00E172B9" w:rsidRPr="00037EDE">
        <w:rPr>
          <w:rFonts w:asciiTheme="minorBidi" w:hAnsiTheme="minorBidi" w:cstheme="minorBidi"/>
        </w:rPr>
        <w:t xml:space="preserve"> </w:t>
      </w:r>
      <w:hyperlink r:id="rId12" w:history="1">
        <w:r w:rsidR="00037EDE" w:rsidRPr="00037EDE">
          <w:rPr>
            <w:rStyle w:val="Hyperlink"/>
            <w:rFonts w:asciiTheme="minorBidi" w:hAnsiTheme="minorBidi" w:cstheme="minorBidi"/>
          </w:rPr>
          <w:t>http://www.climatecentre.org/downloads/File/IFRCGeneva/IFRCPlanOfActionForClimateChange.pdf</w:t>
        </w:r>
      </w:hyperlink>
    </w:p>
    <w:p w:rsidR="00037EDE" w:rsidRPr="00037EDE" w:rsidRDefault="000678E8" w:rsidP="00E172B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RCRC G</w:t>
      </w:r>
      <w:r w:rsidR="00EA6638" w:rsidRPr="00037EDE">
        <w:rPr>
          <w:rFonts w:asciiTheme="minorBidi" w:hAnsiTheme="minorBidi" w:cstheme="minorBidi"/>
        </w:rPr>
        <w:t>uideline on NAP</w:t>
      </w:r>
      <w:r w:rsidR="00037EDE" w:rsidRPr="00037EDE">
        <w:rPr>
          <w:rFonts w:asciiTheme="minorBidi" w:hAnsiTheme="minorBidi" w:cstheme="minorBidi"/>
        </w:rPr>
        <w:t>, download from</w:t>
      </w:r>
      <w:r w:rsidR="00E172B9" w:rsidRPr="00037EDE">
        <w:rPr>
          <w:rFonts w:asciiTheme="minorBidi" w:hAnsiTheme="minorBidi" w:cstheme="minorBidi"/>
        </w:rPr>
        <w:t xml:space="preserve"> </w:t>
      </w:r>
      <w:hyperlink r:id="rId13" w:history="1">
        <w:r w:rsidR="00037EDE" w:rsidRPr="00037EDE">
          <w:rPr>
            <w:rStyle w:val="Hyperlink"/>
            <w:rFonts w:asciiTheme="minorBidi" w:hAnsiTheme="minorBidi" w:cstheme="minorBidi"/>
          </w:rPr>
          <w:t>http://www.climatecentre.org/downloads/File/IFRCGeneva/IFRCNationalAdaptionPlans.pdf</w:t>
        </w:r>
      </w:hyperlink>
    </w:p>
    <w:p w:rsidR="00037EDE" w:rsidRPr="00037EDE" w:rsidRDefault="00EA6638" w:rsidP="00E172B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Theme="minorBidi" w:hAnsiTheme="minorBidi" w:cstheme="minorBidi"/>
        </w:rPr>
      </w:pPr>
      <w:r w:rsidRPr="00037EDE">
        <w:rPr>
          <w:rFonts w:asciiTheme="minorBidi" w:hAnsiTheme="minorBidi" w:cstheme="minorBidi"/>
        </w:rPr>
        <w:t>RCRC Guideline on Climate Finance</w:t>
      </w:r>
      <w:r w:rsidR="00037EDE" w:rsidRPr="00037EDE">
        <w:rPr>
          <w:rFonts w:asciiTheme="minorBidi" w:hAnsiTheme="minorBidi" w:cstheme="minorBidi"/>
        </w:rPr>
        <w:t>, download from</w:t>
      </w:r>
      <w:r w:rsidR="00E172B9" w:rsidRPr="00037EDE">
        <w:rPr>
          <w:rFonts w:asciiTheme="minorBidi" w:hAnsiTheme="minorBidi" w:cstheme="minorBidi"/>
        </w:rPr>
        <w:t xml:space="preserve"> </w:t>
      </w:r>
      <w:hyperlink r:id="rId14" w:history="1">
        <w:r w:rsidR="00037EDE" w:rsidRPr="00037EDE">
          <w:rPr>
            <w:rStyle w:val="Hyperlink"/>
            <w:rFonts w:asciiTheme="minorBidi" w:hAnsiTheme="minorBidi" w:cstheme="minorBidi"/>
          </w:rPr>
          <w:t>http://www.climatecentre.org/downloads/File/IFRCGeneva/IFRCClimateFinance.pdf</w:t>
        </w:r>
      </w:hyperlink>
    </w:p>
    <w:p w:rsidR="00037EDE" w:rsidRPr="00037EDE" w:rsidRDefault="00EA6638" w:rsidP="00BA6FBF">
      <w:pPr>
        <w:pStyle w:val="ListParagraph"/>
        <w:numPr>
          <w:ilvl w:val="0"/>
          <w:numId w:val="7"/>
        </w:numPr>
        <w:spacing w:after="120" w:line="240" w:lineRule="auto"/>
        <w:rPr>
          <w:rFonts w:asciiTheme="minorBidi" w:hAnsiTheme="minorBidi" w:cstheme="minorBidi"/>
        </w:rPr>
      </w:pPr>
      <w:r w:rsidRPr="00037EDE">
        <w:rPr>
          <w:rFonts w:asciiTheme="minorBidi" w:hAnsiTheme="minorBidi" w:cstheme="minorBidi"/>
        </w:rPr>
        <w:lastRenderedPageBreak/>
        <w:t>RCRC DRR &amp; CCA mainstreaming guide</w:t>
      </w:r>
      <w:r w:rsidR="00BA6FBF">
        <w:rPr>
          <w:rFonts w:asciiTheme="minorBidi" w:hAnsiTheme="minorBidi" w:cstheme="minorBidi"/>
        </w:rPr>
        <w:t>, download</w:t>
      </w:r>
      <w:r w:rsidR="00E172B9" w:rsidRPr="00037EDE">
        <w:rPr>
          <w:rFonts w:asciiTheme="minorBidi" w:hAnsiTheme="minorBidi" w:cstheme="minorBidi"/>
        </w:rPr>
        <w:t xml:space="preserve"> </w:t>
      </w:r>
      <w:r w:rsidR="00037EDE" w:rsidRPr="00037EDE">
        <w:rPr>
          <w:rFonts w:asciiTheme="minorBidi" w:hAnsiTheme="minorBidi" w:cstheme="minorBidi"/>
        </w:rPr>
        <w:t>from</w:t>
      </w:r>
      <w:r w:rsidR="00E172B9" w:rsidRPr="00037EDE">
        <w:rPr>
          <w:rFonts w:asciiTheme="minorBidi" w:hAnsiTheme="minorBidi" w:cstheme="minorBidi"/>
        </w:rPr>
        <w:t xml:space="preserve"> </w:t>
      </w:r>
      <w:hyperlink r:id="rId15" w:history="1">
        <w:r w:rsidR="00037EDE" w:rsidRPr="00037EDE">
          <w:rPr>
            <w:rStyle w:val="Hyperlink"/>
            <w:rFonts w:asciiTheme="minorBidi" w:hAnsiTheme="minorBidi" w:cstheme="minorBidi"/>
          </w:rPr>
          <w:t>http://www.ifrc.org/PageFiles/40786/DRR%20and%20CCA%20Mainstreaming%20Guide_final_26%20Mar_low%20res.pdf</w:t>
        </w:r>
      </w:hyperlink>
    </w:p>
    <w:p w:rsidR="00EA6638" w:rsidRPr="00037EDE" w:rsidRDefault="00EA6638" w:rsidP="00CC25C9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Bidi" w:hAnsiTheme="minorBidi" w:cstheme="minorBidi"/>
        </w:rPr>
      </w:pPr>
      <w:r w:rsidRPr="00037EDE">
        <w:rPr>
          <w:rFonts w:asciiTheme="minorBidi" w:hAnsiTheme="minorBidi" w:cstheme="minorBidi"/>
        </w:rPr>
        <w:t xml:space="preserve">IFRC-WMO partnership- </w:t>
      </w:r>
      <w:proofErr w:type="spellStart"/>
      <w:r w:rsidRPr="00037EDE">
        <w:rPr>
          <w:rFonts w:asciiTheme="minorBidi" w:hAnsiTheme="minorBidi" w:cstheme="minorBidi"/>
        </w:rPr>
        <w:t>MoU</w:t>
      </w:r>
      <w:proofErr w:type="spellEnd"/>
      <w:r w:rsidR="00E172B9" w:rsidRPr="00037EDE">
        <w:rPr>
          <w:rFonts w:asciiTheme="minorBidi" w:hAnsiTheme="minorBidi" w:cstheme="minorBidi"/>
        </w:rPr>
        <w:t xml:space="preserve"> </w:t>
      </w:r>
    </w:p>
    <w:p w:rsidR="0060392E" w:rsidRPr="00EA6638" w:rsidRDefault="003D1090" w:rsidP="0060392E">
      <w:pPr>
        <w:rPr>
          <w:rFonts w:asciiTheme="minorBidi" w:hAnsiTheme="minorBidi" w:cstheme="minorBidi"/>
          <w:szCs w:val="22"/>
          <w:lang w:val="en-GB"/>
        </w:rPr>
      </w:pPr>
      <w:r w:rsidRPr="003D1090">
        <w:rPr>
          <w:rStyle w:val="Heading2Char"/>
        </w:rPr>
        <w:t>Duration:</w:t>
      </w:r>
      <w:r w:rsidR="00CD2F57">
        <w:rPr>
          <w:rFonts w:asciiTheme="minorBidi" w:hAnsiTheme="minorBidi" w:cstheme="minorBidi"/>
          <w:szCs w:val="22"/>
          <w:lang w:val="en-GB"/>
        </w:rPr>
        <w:t xml:space="preserve"> </w:t>
      </w:r>
      <w:r w:rsidR="00CD2F57" w:rsidRPr="00CD2F57">
        <w:rPr>
          <w:rFonts w:asciiTheme="minorBidi" w:hAnsiTheme="minorBidi" w:cstheme="minorBidi"/>
          <w:szCs w:val="22"/>
          <w:highlight w:val="green"/>
          <w:lang w:val="en-GB"/>
        </w:rPr>
        <w:t>6</w:t>
      </w:r>
      <w:r w:rsidRPr="00CD2F57">
        <w:rPr>
          <w:rFonts w:asciiTheme="minorBidi" w:hAnsiTheme="minorBidi" w:cstheme="minorBidi"/>
          <w:szCs w:val="22"/>
          <w:highlight w:val="green"/>
          <w:lang w:val="en-GB"/>
        </w:rPr>
        <w:t>0 minutes</w:t>
      </w:r>
    </w:p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666"/>
        <w:gridCol w:w="7046"/>
        <w:gridCol w:w="3129"/>
      </w:tblGrid>
      <w:tr w:rsidR="0060392E" w:rsidRPr="00143861" w:rsidTr="0060392E">
        <w:trPr>
          <w:trHeight w:val="90"/>
        </w:trPr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143861" w:rsidRDefault="0060392E" w:rsidP="002D45EC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Timing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143861" w:rsidRDefault="0060392E" w:rsidP="00CB0FBD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 xml:space="preserve">Purpose/ Objective </w:t>
            </w:r>
          </w:p>
        </w:tc>
        <w:tc>
          <w:tcPr>
            <w:tcW w:w="2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143861" w:rsidRDefault="0060392E" w:rsidP="00CB0FBD">
            <w:pPr>
              <w:spacing w:before="60"/>
              <w:jc w:val="center"/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Methodology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60392E" w:rsidRDefault="0060392E" w:rsidP="0060392E">
            <w:pPr>
              <w:spacing w:before="6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</w:pPr>
            <w:r w:rsidRPr="00143861">
              <w:rPr>
                <w:rFonts w:ascii="Arial Narrow" w:hAnsi="Arial Narrow" w:cs="Arial"/>
                <w:b/>
                <w:bCs/>
                <w:color w:val="FFFFFF" w:themeColor="background1"/>
                <w:sz w:val="24"/>
              </w:rPr>
              <w:t>Material/</w:t>
            </w:r>
            <w:r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  <w:t>F</w:t>
            </w:r>
            <w:r w:rsidRPr="00143861">
              <w:rPr>
                <w:rFonts w:ascii="Arial Narrow" w:eastAsiaTheme="minorHAnsi" w:hAnsi="Arial Narrow" w:cs="Arial"/>
                <w:b/>
                <w:bCs/>
                <w:color w:val="FFFFFF" w:themeColor="background1"/>
                <w:sz w:val="24"/>
              </w:rPr>
              <w:t>acilitator</w:t>
            </w:r>
          </w:p>
        </w:tc>
      </w:tr>
      <w:tr w:rsidR="0060392E" w:rsidRPr="00B85F96" w:rsidTr="0060392E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*From when to when</w:t>
            </w:r>
          </w:p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(min)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What the activity aims at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How the activity is conducted, including the methods to be used (e.g. brain storming, group discussion, role play, etc.), questions, time duration, expected information, what the participants should do, etc. </w:t>
            </w:r>
          </w:p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>If case study or role play will be used, explanation or information should be provided as well.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92E" w:rsidRPr="00B85F96" w:rsidRDefault="0060392E" w:rsidP="00CB0FBD">
            <w:pPr>
              <w:spacing w:before="60"/>
              <w:rPr>
                <w:rFonts w:ascii="Arial Narrow" w:eastAsiaTheme="minorHAnsi" w:hAnsi="Arial Narrow" w:cs="Arial"/>
                <w:i/>
                <w:iCs/>
                <w:sz w:val="24"/>
              </w:rPr>
            </w:pPr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What materials, facilities, equipment are required to conduct this activity (e.g. flip charts, marker pens, </w:t>
            </w:r>
            <w:proofErr w:type="spellStart"/>
            <w:r w:rsidRPr="00B85F96">
              <w:rPr>
                <w:rFonts w:ascii="Arial Narrow" w:hAnsi="Arial Narrow" w:cs="Arial"/>
                <w:i/>
                <w:iCs/>
                <w:sz w:val="24"/>
              </w:rPr>
              <w:t>colour</w:t>
            </w:r>
            <w:proofErr w:type="spellEnd"/>
            <w:r w:rsidRPr="00B85F96">
              <w:rPr>
                <w:rFonts w:ascii="Arial Narrow" w:hAnsi="Arial Narrow" w:cs="Arial"/>
                <w:i/>
                <w:iCs/>
                <w:sz w:val="24"/>
              </w:rPr>
              <w:t xml:space="preserve"> cards, etc.)</w:t>
            </w:r>
          </w:p>
        </w:tc>
      </w:tr>
      <w:tr w:rsidR="004D7245" w:rsidRPr="004D7245" w:rsidTr="0060392E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F1642F">
              <w:rPr>
                <w:rFonts w:ascii="Arial Narrow" w:hAnsi="Arial Narrow" w:cs="Arial"/>
                <w:iCs/>
                <w:highlight w:val="yellow"/>
              </w:rPr>
              <w:t>60 minutes</w:t>
            </w:r>
            <w:r w:rsidRPr="004D7245">
              <w:rPr>
                <w:rFonts w:ascii="Arial Narrow" w:hAnsi="Arial Narrow" w:cs="Arial"/>
                <w:iCs/>
              </w:rPr>
              <w:t xml:space="preserve">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>To provide a good understanding about current RCRC policies, strategies, guidelines and other tools related to Climate Change.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CE4" w:rsidRPr="004D7245" w:rsidRDefault="004D7245" w:rsidP="003F4CE4">
            <w:pPr>
              <w:spacing w:after="80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Methodology of this session mainly will be through presentations and discussions.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Present the RCRC declaration on Climate Change followed by questions- 2 slide.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 xml:space="preserve">Present Strategy 2020 highlighting the section on CC- 2 slides and questions 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Present the RCRC Climate guide – 1 slide and questions.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Present key IFRC partnerships related to Climate Change (IRI- IFRC partnership: IFRC Map room, IFRC-WMO partnership,)- 2 slides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 xml:space="preserve">VCA in the context of urban and climate risks 1 slide 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IFRC Action Plan on Climate Change- 3 slides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 xml:space="preserve">RCRC guidelines for engaging in NAP process-1 slides 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DRR/CCA mainstreaming</w:t>
            </w:r>
            <w:r w:rsidR="00F50F41">
              <w:rPr>
                <w:rFonts w:ascii="Arial Narrow" w:hAnsi="Arial Narrow" w:cs="Arial"/>
              </w:rPr>
              <w:t xml:space="preserve"> and climate finance guideline</w:t>
            </w:r>
            <w:r w:rsidRPr="004D7245">
              <w:rPr>
                <w:rFonts w:ascii="Arial Narrow" w:hAnsi="Arial Narrow" w:cs="Arial"/>
              </w:rPr>
              <w:t>- 1 slide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Climate Centre</w:t>
            </w:r>
            <w:r w:rsidRPr="004D7245">
              <w:rPr>
                <w:rFonts w:ascii="Arial Narrow" w:hAnsi="Arial Narrow"/>
              </w:rPr>
              <w:t xml:space="preserve"> Creation and Approach</w:t>
            </w:r>
          </w:p>
          <w:p w:rsidR="004D7245" w:rsidRPr="004D7245" w:rsidRDefault="004D7245" w:rsidP="00CC25C9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/>
              </w:rPr>
              <w:t>Areas of support provided by RCCC – research &amp; publication; games; seasonal forecasts; integrate in on-going RCRC activities; partnerships with met offices; advocacy and policy dialogue; documentation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 xml:space="preserve">Presentation and Discussion </w:t>
            </w:r>
          </w:p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>Open floor</w:t>
            </w:r>
          </w:p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>Flip charts</w:t>
            </w:r>
          </w:p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>Markers</w:t>
            </w:r>
          </w:p>
          <w:p w:rsidR="004D7245" w:rsidRPr="004D7245" w:rsidRDefault="004D7245" w:rsidP="004D7245">
            <w:pPr>
              <w:rPr>
                <w:rFonts w:ascii="Arial Narrow" w:hAnsi="Arial Narrow" w:cs="Arial"/>
                <w:iCs/>
              </w:rPr>
            </w:pPr>
          </w:p>
        </w:tc>
      </w:tr>
      <w:tr w:rsidR="004D7245" w:rsidRPr="00B85F96" w:rsidTr="0060392E"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3D1090" w:rsidP="00CB0FBD">
            <w:pPr>
              <w:rPr>
                <w:rFonts w:ascii="Arial Narrow" w:hAnsi="Arial Narrow" w:cs="Arial"/>
                <w:iCs/>
              </w:rPr>
            </w:pPr>
            <w:r w:rsidRPr="00CD2F57">
              <w:rPr>
                <w:rFonts w:ascii="Arial Narrow" w:hAnsi="Arial Narrow" w:cs="Arial"/>
                <w:iCs/>
                <w:highlight w:val="yellow"/>
              </w:rPr>
              <w:lastRenderedPageBreak/>
              <w:t>3</w:t>
            </w:r>
            <w:r w:rsidR="004D7245" w:rsidRPr="00CD2F57">
              <w:rPr>
                <w:rFonts w:ascii="Arial Narrow" w:hAnsi="Arial Narrow" w:cs="Arial"/>
                <w:iCs/>
                <w:highlight w:val="yellow"/>
              </w:rPr>
              <w:t>0 minutes</w:t>
            </w:r>
            <w:r w:rsidR="004D7245" w:rsidRPr="004D7245">
              <w:rPr>
                <w:rFonts w:ascii="Arial Narrow" w:hAnsi="Arial Narrow" w:cs="Arial"/>
                <w:iCs/>
              </w:rPr>
              <w:t xml:space="preserve"> 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 xml:space="preserve">To share </w:t>
            </w:r>
            <w:r w:rsidR="002F158E">
              <w:rPr>
                <w:rFonts w:ascii="Arial Narrow" w:hAnsi="Arial Narrow" w:cs="Arial"/>
                <w:iCs/>
              </w:rPr>
              <w:t>National Society level policies and</w:t>
            </w:r>
            <w:r w:rsidRPr="004D7245">
              <w:rPr>
                <w:rFonts w:ascii="Arial Narrow" w:hAnsi="Arial Narrow" w:cs="Arial"/>
                <w:iCs/>
              </w:rPr>
              <w:t xml:space="preserve"> strategies related to C</w:t>
            </w:r>
            <w:r w:rsidR="002F158E">
              <w:rPr>
                <w:rFonts w:ascii="Arial Narrow" w:hAnsi="Arial Narrow" w:cs="Arial"/>
                <w:iCs/>
              </w:rPr>
              <w:t xml:space="preserve">limate </w:t>
            </w:r>
            <w:r w:rsidRPr="004D7245">
              <w:rPr>
                <w:rFonts w:ascii="Arial Narrow" w:hAnsi="Arial Narrow" w:cs="Arial"/>
                <w:iCs/>
              </w:rPr>
              <w:t>C</w:t>
            </w:r>
            <w:r w:rsidR="002F158E">
              <w:rPr>
                <w:rFonts w:ascii="Arial Narrow" w:hAnsi="Arial Narrow" w:cs="Arial"/>
                <w:iCs/>
              </w:rPr>
              <w:t>hange</w:t>
            </w:r>
          </w:p>
        </w:tc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4D7245" w:rsidP="004D7245">
            <w:pPr>
              <w:spacing w:after="80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>Pre-identified NSs to share their information on Climate Change related documents.</w:t>
            </w:r>
          </w:p>
          <w:p w:rsidR="004D7245" w:rsidRPr="004D7245" w:rsidRDefault="004D7245" w:rsidP="00381BED">
            <w:pPr>
              <w:autoSpaceDE w:val="0"/>
              <w:autoSpaceDN w:val="0"/>
              <w:adjustRightInd w:val="0"/>
              <w:spacing w:after="80"/>
              <w:contextualSpacing/>
              <w:rPr>
                <w:rFonts w:ascii="Arial Narrow" w:hAnsi="Arial Narrow"/>
                <w:b/>
                <w:bCs/>
              </w:rPr>
            </w:pPr>
            <w:r w:rsidRPr="004D7245">
              <w:rPr>
                <w:rFonts w:ascii="Arial Narrow" w:hAnsi="Arial Narrow" w:cs="Arial"/>
              </w:rPr>
              <w:t xml:space="preserve">PMI: </w:t>
            </w:r>
            <w:r w:rsidRPr="004D7245">
              <w:rPr>
                <w:rFonts w:ascii="Arial Narrow" w:eastAsiaTheme="minorHAnsi" w:hAnsi="Arial Narrow" w:cs="Helvetica"/>
              </w:rPr>
              <w:t>Beyond Response adapting to climate change at the Red Cross, Indonesian Red Cross (</w:t>
            </w:r>
            <w:r w:rsidR="00381BED">
              <w:rPr>
                <w:rFonts w:ascii="Arial Narrow" w:eastAsiaTheme="minorHAnsi" w:hAnsi="Arial Narrow" w:cs="Helvetica"/>
              </w:rPr>
              <w:t>4:01</w:t>
            </w:r>
            <w:r w:rsidRPr="004D7245">
              <w:rPr>
                <w:rFonts w:ascii="Arial Narrow" w:eastAsiaTheme="minorHAnsi" w:hAnsi="Arial Narrow" w:cs="Helvetica"/>
              </w:rPr>
              <w:t xml:space="preserve"> minutes).</w:t>
            </w:r>
            <w:r w:rsidRPr="004D7245">
              <w:rPr>
                <w:rFonts w:ascii="Arial Narrow" w:hAnsi="Arial Narrow"/>
              </w:rPr>
              <w:t xml:space="preserve"> </w:t>
            </w:r>
            <w:hyperlink r:id="rId16" w:history="1">
              <w:r w:rsidRPr="004D7245">
                <w:rPr>
                  <w:rStyle w:val="Hyperlink"/>
                  <w:rFonts w:ascii="Arial Narrow" w:hAnsi="Arial Narrow"/>
                </w:rPr>
                <w:t>https://www.youtube.com/watch?v=ViGUtwZQmbE</w:t>
              </w:r>
            </w:hyperlink>
          </w:p>
          <w:p w:rsidR="004D7245" w:rsidRPr="004D7245" w:rsidRDefault="004D7245" w:rsidP="004D7245">
            <w:pPr>
              <w:spacing w:after="80"/>
              <w:rPr>
                <w:rFonts w:ascii="Arial Narrow" w:hAnsi="Arial Narrow" w:cs="Arial"/>
              </w:rPr>
            </w:pPr>
            <w:r w:rsidRPr="004D7245">
              <w:rPr>
                <w:rFonts w:ascii="Arial Narrow" w:hAnsi="Arial Narrow" w:cs="Arial"/>
              </w:rPr>
              <w:t xml:space="preserve">PMI Experience (10 </w:t>
            </w:r>
            <w:proofErr w:type="spellStart"/>
            <w:r w:rsidRPr="004D7245">
              <w:rPr>
                <w:rFonts w:ascii="Arial Narrow" w:hAnsi="Arial Narrow" w:cs="Arial"/>
              </w:rPr>
              <w:t>mins</w:t>
            </w:r>
            <w:proofErr w:type="spellEnd"/>
            <w:r w:rsidRPr="004D7245">
              <w:rPr>
                <w:rFonts w:ascii="Arial Narrow" w:hAnsi="Arial Narrow" w:cs="Arial"/>
              </w:rPr>
              <w:t>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45" w:rsidRPr="004D7245" w:rsidRDefault="004D7245" w:rsidP="00CB0FBD">
            <w:pPr>
              <w:rPr>
                <w:rFonts w:ascii="Arial Narrow" w:hAnsi="Arial Narrow" w:cs="Arial"/>
                <w:iCs/>
              </w:rPr>
            </w:pPr>
            <w:r w:rsidRPr="004D7245">
              <w:rPr>
                <w:rFonts w:ascii="Arial Narrow" w:hAnsi="Arial Narrow" w:cs="Arial"/>
                <w:iCs/>
              </w:rPr>
              <w:t xml:space="preserve">Individual presentation followed by questions </w:t>
            </w:r>
          </w:p>
        </w:tc>
      </w:tr>
    </w:tbl>
    <w:p w:rsidR="0060392E" w:rsidRDefault="0060392E" w:rsidP="0060392E"/>
    <w:p w:rsidR="00E91D9D" w:rsidRPr="0060392E" w:rsidRDefault="00885E16" w:rsidP="00E91D9D"/>
    <w:sectPr w:rsidR="00E91D9D" w:rsidRPr="0060392E" w:rsidSect="00202015">
      <w:headerReference w:type="default" r:id="rId17"/>
      <w:footerReference w:type="default" r:id="rId18"/>
      <w:footerReference w:type="first" r:id="rId19"/>
      <w:pgSz w:w="16840" w:h="11900" w:orient="landscape"/>
      <w:pgMar w:top="993" w:right="1080" w:bottom="1440" w:left="108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16" w:rsidRDefault="00885E16">
      <w:r>
        <w:separator/>
      </w:r>
    </w:p>
    <w:p w:rsidR="00885E16" w:rsidRDefault="00885E16"/>
    <w:p w:rsidR="00885E16" w:rsidRDefault="00885E16"/>
  </w:endnote>
  <w:endnote w:type="continuationSeparator" w:id="0">
    <w:p w:rsidR="00885E16" w:rsidRDefault="00885E16">
      <w:r>
        <w:continuationSeparator/>
      </w:r>
    </w:p>
    <w:p w:rsidR="00885E16" w:rsidRDefault="00885E16"/>
    <w:p w:rsidR="00885E16" w:rsidRDefault="00885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9D" w:rsidRDefault="004D724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57B0531" wp14:editId="7B82ED0F">
          <wp:simplePos x="0" y="0"/>
          <wp:positionH relativeFrom="column">
            <wp:posOffset>-533400</wp:posOffset>
          </wp:positionH>
          <wp:positionV relativeFrom="paragraph">
            <wp:posOffset>-382905</wp:posOffset>
          </wp:positionV>
          <wp:extent cx="2457450" cy="1151890"/>
          <wp:effectExtent l="0" t="0" r="0" b="0"/>
          <wp:wrapTight wrapText="bothSides">
            <wp:wrapPolygon edited="0">
              <wp:start x="0" y="0"/>
              <wp:lineTo x="0" y="21076"/>
              <wp:lineTo x="21433" y="21076"/>
              <wp:lineTo x="21433" y="0"/>
              <wp:lineTo x="0" y="0"/>
            </wp:wrapPolygon>
          </wp:wrapTight>
          <wp:docPr id="3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923"/>
                  <a:stretch/>
                </pic:blipFill>
                <pic:spPr bwMode="auto">
                  <a:xfrm>
                    <a:off x="0" y="0"/>
                    <a:ext cx="24574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1CC1520" wp14:editId="1D534A10">
          <wp:simplePos x="0" y="0"/>
          <wp:positionH relativeFrom="column">
            <wp:posOffset>6195695</wp:posOffset>
          </wp:positionH>
          <wp:positionV relativeFrom="paragraph">
            <wp:posOffset>-252730</wp:posOffset>
          </wp:positionV>
          <wp:extent cx="3811905" cy="1149350"/>
          <wp:effectExtent l="0" t="0" r="0" b="0"/>
          <wp:wrapTight wrapText="bothSides">
            <wp:wrapPolygon edited="0">
              <wp:start x="0" y="0"/>
              <wp:lineTo x="0" y="20765"/>
              <wp:lineTo x="21481" y="20765"/>
              <wp:lineTo x="21481" y="0"/>
              <wp:lineTo x="0" y="0"/>
            </wp:wrapPolygon>
          </wp:wrapTight>
          <wp:docPr id="2" name="Picture 2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-6080"/>
                  <a:stretch/>
                </pic:blipFill>
                <pic:spPr bwMode="auto">
                  <a:xfrm>
                    <a:off x="0" y="0"/>
                    <a:ext cx="38119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9D" w:rsidRDefault="00BA6FBF" w:rsidP="00E40611">
    <w:pPr>
      <w:pStyle w:val="Footer"/>
      <w:tabs>
        <w:tab w:val="clear" w:pos="4320"/>
        <w:tab w:val="clear" w:pos="8640"/>
        <w:tab w:val="left" w:pos="1047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D15827" wp14:editId="772F8EE1">
          <wp:simplePos x="0" y="0"/>
          <wp:positionH relativeFrom="column">
            <wp:posOffset>-685800</wp:posOffset>
          </wp:positionH>
          <wp:positionV relativeFrom="paragraph">
            <wp:posOffset>-116205</wp:posOffset>
          </wp:positionV>
          <wp:extent cx="2457450" cy="590550"/>
          <wp:effectExtent l="0" t="0" r="0" b="0"/>
          <wp:wrapTight wrapText="bothSides">
            <wp:wrapPolygon edited="0">
              <wp:start x="0" y="0"/>
              <wp:lineTo x="0" y="20903"/>
              <wp:lineTo x="21433" y="20903"/>
              <wp:lineTo x="21433" y="0"/>
              <wp:lineTo x="0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6537" r="66923" b="32195"/>
                  <a:stretch/>
                </pic:blipFill>
                <pic:spPr bwMode="auto">
                  <a:xfrm>
                    <a:off x="0" y="0"/>
                    <a:ext cx="2457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39825F5" wp14:editId="4EF4D662">
          <wp:simplePos x="0" y="0"/>
          <wp:positionH relativeFrom="column">
            <wp:posOffset>6115050</wp:posOffset>
          </wp:positionH>
          <wp:positionV relativeFrom="paragraph">
            <wp:posOffset>-306705</wp:posOffset>
          </wp:positionV>
          <wp:extent cx="3810000" cy="914400"/>
          <wp:effectExtent l="0" t="0" r="0" b="0"/>
          <wp:wrapTight wrapText="bothSides">
            <wp:wrapPolygon edited="0">
              <wp:start x="0" y="0"/>
              <wp:lineTo x="0" y="21150"/>
              <wp:lineTo x="21492" y="21150"/>
              <wp:lineTo x="21492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8571" t="6080" b="13920"/>
                  <a:stretch/>
                </pic:blipFill>
                <pic:spPr bwMode="auto">
                  <a:xfrm>
                    <a:off x="0" y="0"/>
                    <a:ext cx="381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61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16" w:rsidRDefault="00885E16">
      <w:r>
        <w:separator/>
      </w:r>
    </w:p>
    <w:p w:rsidR="00885E16" w:rsidRDefault="00885E16"/>
    <w:p w:rsidR="00885E16" w:rsidRDefault="00885E16"/>
  </w:footnote>
  <w:footnote w:type="continuationSeparator" w:id="0">
    <w:p w:rsidR="00885E16" w:rsidRDefault="00885E16">
      <w:r>
        <w:continuationSeparator/>
      </w:r>
    </w:p>
    <w:p w:rsidR="00885E16" w:rsidRDefault="00885E16"/>
    <w:p w:rsidR="00885E16" w:rsidRDefault="00885E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9D" w:rsidRPr="00F1642F" w:rsidRDefault="00F94139" w:rsidP="004D7245">
    <w:pPr>
      <w:pStyle w:val="BasicParagraph"/>
      <w:pBdr>
        <w:bottom w:val="single" w:sz="6" w:space="1" w:color="auto"/>
      </w:pBdr>
      <w:ind w:right="-96"/>
      <w:rPr>
        <w:rFonts w:ascii="Arial" w:hAnsi="Arial"/>
        <w:color w:val="auto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C12ED3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FE7314" w:rsidRPr="00FE7314">
      <w:rPr>
        <w:rStyle w:val="PageNumber"/>
        <w:rFonts w:ascii="Arial" w:hAnsi="Arial" w:cs="Arial"/>
        <w:color w:val="auto"/>
        <w:sz w:val="16"/>
        <w:szCs w:val="16"/>
      </w:rPr>
      <w:t xml:space="preserve">Session Plan of </w:t>
    </w:r>
    <w:r w:rsidR="004D7245" w:rsidRPr="004D7245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Module 3: Roles, Position and Red Cross Red Crescent Engagements in Climate </w:t>
    </w:r>
    <w:r w:rsidR="004D7245" w:rsidRPr="00F1642F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Change </w:t>
    </w:r>
    <w:r w:rsidR="00202015" w:rsidRPr="00F1642F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/ </w:t>
    </w:r>
    <w:r w:rsidR="00C12ED3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 xml:space="preserve">Myanmar </w:t>
    </w:r>
    <w:r w:rsidR="00F1642F" w:rsidRPr="00F1642F">
      <w:rPr>
        <w:rStyle w:val="Hyperlink"/>
        <w:rFonts w:asciiTheme="minorBidi" w:hAnsiTheme="minorBidi" w:cstheme="minorBidi"/>
        <w:color w:val="auto"/>
        <w:sz w:val="16"/>
        <w:szCs w:val="16"/>
        <w:u w:val="none"/>
      </w:rPr>
      <w:t>2016</w:t>
    </w:r>
  </w:p>
  <w:p w:rsidR="00E91D9D" w:rsidRDefault="00885E16" w:rsidP="00E91D9D"/>
  <w:p w:rsidR="00E91D9D" w:rsidRDefault="00885E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1343F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4D0"/>
    <w:multiLevelType w:val="hybridMultilevel"/>
    <w:tmpl w:val="5F525A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B6CFA"/>
    <w:multiLevelType w:val="hybridMultilevel"/>
    <w:tmpl w:val="A1D61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CB7AF7"/>
    <w:multiLevelType w:val="hybridMultilevel"/>
    <w:tmpl w:val="5810CF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6E2C25"/>
    <w:multiLevelType w:val="hybridMultilevel"/>
    <w:tmpl w:val="9AD2E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C6"/>
    <w:rsid w:val="00037EDE"/>
    <w:rsid w:val="000678E8"/>
    <w:rsid w:val="0008119C"/>
    <w:rsid w:val="000D2D59"/>
    <w:rsid w:val="00102F65"/>
    <w:rsid w:val="00202015"/>
    <w:rsid w:val="002942E3"/>
    <w:rsid w:val="002D45EC"/>
    <w:rsid w:val="002F158E"/>
    <w:rsid w:val="00381BED"/>
    <w:rsid w:val="003A359E"/>
    <w:rsid w:val="003D1090"/>
    <w:rsid w:val="003F4CE4"/>
    <w:rsid w:val="004D7245"/>
    <w:rsid w:val="005E0577"/>
    <w:rsid w:val="0060392E"/>
    <w:rsid w:val="0063529A"/>
    <w:rsid w:val="0076525C"/>
    <w:rsid w:val="007B696F"/>
    <w:rsid w:val="007C1A84"/>
    <w:rsid w:val="00885E16"/>
    <w:rsid w:val="008B777A"/>
    <w:rsid w:val="00A369B4"/>
    <w:rsid w:val="00AD3D65"/>
    <w:rsid w:val="00BA50C6"/>
    <w:rsid w:val="00BA6FBF"/>
    <w:rsid w:val="00C12ED3"/>
    <w:rsid w:val="00CB432A"/>
    <w:rsid w:val="00CC25C9"/>
    <w:rsid w:val="00CD2F57"/>
    <w:rsid w:val="00DD5623"/>
    <w:rsid w:val="00E06BBC"/>
    <w:rsid w:val="00E172B9"/>
    <w:rsid w:val="00E40611"/>
    <w:rsid w:val="00E424C4"/>
    <w:rsid w:val="00EA6638"/>
    <w:rsid w:val="00F1642F"/>
    <w:rsid w:val="00F50F41"/>
    <w:rsid w:val="00F94139"/>
    <w:rsid w:val="00FB7CD3"/>
    <w:rsid w:val="00FE73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7CAB57-BBA2-486B-A3BF-BCB7167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uiPriority w:val="99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99"/>
    <w:qFormat/>
    <w:rsid w:val="0060392E"/>
    <w:pPr>
      <w:spacing w:before="0" w:after="200" w:line="276" w:lineRule="auto"/>
      <w:ind w:left="720"/>
    </w:pPr>
    <w:rPr>
      <w:rFonts w:ascii="Calibri" w:eastAsia="Calibri" w:hAnsi="Calibri"/>
      <w:szCs w:val="22"/>
      <w:lang w:val="en-GB"/>
    </w:rPr>
  </w:style>
  <w:style w:type="paragraph" w:styleId="ListNumber">
    <w:name w:val="List Number"/>
    <w:basedOn w:val="Normal"/>
    <w:rsid w:val="00EA6638"/>
    <w:pPr>
      <w:numPr>
        <w:numId w:val="3"/>
      </w:numPr>
      <w:spacing w:before="0" w:after="200" w:line="276" w:lineRule="auto"/>
      <w:ind w:left="0" w:firstLine="0"/>
    </w:pPr>
    <w:rPr>
      <w:rFonts w:ascii="Calibri" w:eastAsia="Calibri" w:hAnsi="Calibri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PT6CuDBZI" TargetMode="External"/><Relationship Id="rId13" Type="http://schemas.openxmlformats.org/officeDocument/2006/relationships/hyperlink" Target="http://www.climatecentre.org/downloads/File/IFRCGeneva/IFRCNationalAdaptionPlans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OruIaPiFFHc" TargetMode="External"/><Relationship Id="rId12" Type="http://schemas.openxmlformats.org/officeDocument/2006/relationships/hyperlink" Target="http://www.climatecentre.org/downloads/File/IFRCGeneva/IFRCPlanOfActionForClimateChang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iGUtwZQm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imatecentre.org/downloads/File/reports/RCRC_climateguid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frc.org/PageFiles/40786/DRR%20and%20CCA%20Mainstreaming%20Guide_final_26%20Mar_low%20res.pdf" TargetMode="External"/><Relationship Id="rId10" Type="http://schemas.openxmlformats.org/officeDocument/2006/relationships/hyperlink" Target="http://www.ifrc.org/Global/Publications/general/strategy-2020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iGUtwZQmbE" TargetMode="External"/><Relationship Id="rId14" Type="http://schemas.openxmlformats.org/officeDocument/2006/relationships/hyperlink" Target="http://www.climatecentre.org/downloads/File/IFRCGeneva/IFRCClimateFinanc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Sanna Pauliina SALMELA-ECKSTEIN</cp:lastModifiedBy>
  <cp:revision>4</cp:revision>
  <cp:lastPrinted>2014-11-20T04:27:00Z</cp:lastPrinted>
  <dcterms:created xsi:type="dcterms:W3CDTF">2016-02-24T08:10:00Z</dcterms:created>
  <dcterms:modified xsi:type="dcterms:W3CDTF">2016-02-24T08:46:00Z</dcterms:modified>
</cp:coreProperties>
</file>