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79" w:rsidRPr="004E2319" w:rsidRDefault="00E86479" w:rsidP="005B2180">
      <w:pPr>
        <w:shd w:val="clear" w:color="auto" w:fill="D9D9D9" w:themeFill="background1" w:themeFillShade="D9"/>
        <w:tabs>
          <w:tab w:val="left" w:pos="9026"/>
        </w:tabs>
        <w:jc w:val="both"/>
        <w:rPr>
          <w:b/>
          <w:sz w:val="28"/>
          <w:szCs w:val="28"/>
        </w:rPr>
      </w:pPr>
      <w:r w:rsidRPr="004E2319">
        <w:rPr>
          <w:b/>
          <w:sz w:val="28"/>
          <w:szCs w:val="28"/>
        </w:rPr>
        <w:t>Climate Change Training, Malaysian Red Crescent, Sarawak Branch</w:t>
      </w:r>
      <w:r w:rsidR="005B2180">
        <w:rPr>
          <w:b/>
          <w:sz w:val="28"/>
          <w:szCs w:val="28"/>
        </w:rPr>
        <w:t xml:space="preserve">, </w:t>
      </w:r>
      <w:r w:rsidRPr="004E2319">
        <w:rPr>
          <w:b/>
          <w:sz w:val="28"/>
          <w:szCs w:val="28"/>
        </w:rPr>
        <w:t>14-16 March 2015, Kuching, Malaysian</w:t>
      </w:r>
    </w:p>
    <w:p w:rsidR="00FC5573" w:rsidRDefault="00FC5573" w:rsidP="00FC5573">
      <w:pPr>
        <w:tabs>
          <w:tab w:val="left" w:pos="9026"/>
        </w:tabs>
        <w:jc w:val="both"/>
        <w:rPr>
          <w:bCs/>
          <w:sz w:val="24"/>
          <w:szCs w:val="24"/>
        </w:rPr>
      </w:pPr>
    </w:p>
    <w:p w:rsidR="00FC5573" w:rsidRPr="00AB75DC" w:rsidRDefault="00FC5573" w:rsidP="00FC5573">
      <w:pPr>
        <w:tabs>
          <w:tab w:val="left" w:pos="9026"/>
        </w:tabs>
        <w:jc w:val="both"/>
        <w:rPr>
          <w:b/>
          <w:sz w:val="24"/>
          <w:szCs w:val="24"/>
        </w:rPr>
      </w:pPr>
      <w:r w:rsidRPr="00AB75DC">
        <w:rPr>
          <w:b/>
          <w:sz w:val="24"/>
          <w:szCs w:val="24"/>
        </w:rPr>
        <w:t>Day 1</w:t>
      </w:r>
    </w:p>
    <w:p w:rsidR="00863146" w:rsidRDefault="00863146" w:rsidP="00FC5573">
      <w:pPr>
        <w:tabs>
          <w:tab w:val="left" w:pos="9026"/>
        </w:tabs>
        <w:jc w:val="both"/>
        <w:rPr>
          <w:bCs/>
          <w:sz w:val="24"/>
          <w:szCs w:val="24"/>
        </w:rPr>
      </w:pPr>
    </w:p>
    <w:p w:rsidR="004E2319" w:rsidRPr="0040325B" w:rsidRDefault="00B35D01" w:rsidP="00961199">
      <w:pPr>
        <w:pStyle w:val="ListParagraph"/>
        <w:numPr>
          <w:ilvl w:val="0"/>
          <w:numId w:val="3"/>
        </w:numPr>
        <w:tabs>
          <w:tab w:val="left" w:pos="9026"/>
        </w:tabs>
        <w:jc w:val="both"/>
        <w:rPr>
          <w:b/>
          <w:sz w:val="24"/>
          <w:szCs w:val="24"/>
        </w:rPr>
      </w:pPr>
      <w:r w:rsidRPr="00FC5573">
        <w:rPr>
          <w:bCs/>
          <w:sz w:val="24"/>
          <w:szCs w:val="24"/>
        </w:rPr>
        <w:t xml:space="preserve">Introduction of </w:t>
      </w:r>
      <w:r w:rsidR="00BC27EE" w:rsidRPr="00FC5573">
        <w:rPr>
          <w:bCs/>
          <w:sz w:val="24"/>
          <w:szCs w:val="24"/>
        </w:rPr>
        <w:t>the objective</w:t>
      </w:r>
      <w:r w:rsidR="004E2319" w:rsidRPr="00FC5573">
        <w:rPr>
          <w:bCs/>
          <w:sz w:val="24"/>
          <w:szCs w:val="24"/>
        </w:rPr>
        <w:t xml:space="preserve">, </w:t>
      </w:r>
      <w:r w:rsidR="004E2319" w:rsidRPr="00FC5573">
        <w:rPr>
          <w:bCs/>
          <w:sz w:val="24"/>
          <w:szCs w:val="24"/>
        </w:rPr>
        <w:t xml:space="preserve">agenda </w:t>
      </w:r>
      <w:r w:rsidR="00BC27EE" w:rsidRPr="00FC5573">
        <w:rPr>
          <w:bCs/>
          <w:sz w:val="24"/>
          <w:szCs w:val="24"/>
        </w:rPr>
        <w:t xml:space="preserve">and </w:t>
      </w:r>
      <w:r w:rsidR="00BC27EE" w:rsidRPr="00FC5573">
        <w:rPr>
          <w:sz w:val="24"/>
          <w:szCs w:val="24"/>
        </w:rPr>
        <w:t>methodology</w:t>
      </w:r>
      <w:r w:rsidR="004E2319" w:rsidRPr="00FC5573">
        <w:rPr>
          <w:sz w:val="24"/>
          <w:szCs w:val="24"/>
        </w:rPr>
        <w:t xml:space="preserve"> for </w:t>
      </w:r>
      <w:r w:rsidR="00BC27EE" w:rsidRPr="00FC5573">
        <w:rPr>
          <w:sz w:val="24"/>
          <w:szCs w:val="24"/>
        </w:rPr>
        <w:t>three days</w:t>
      </w:r>
      <w:r w:rsidR="004E2319" w:rsidRPr="00FC5573">
        <w:rPr>
          <w:sz w:val="24"/>
          <w:szCs w:val="24"/>
        </w:rPr>
        <w:t xml:space="preserve"> training to par</w:t>
      </w:r>
      <w:r w:rsidRPr="00FC5573">
        <w:rPr>
          <w:sz w:val="24"/>
          <w:szCs w:val="24"/>
        </w:rPr>
        <w:t xml:space="preserve">ticipants. </w:t>
      </w:r>
      <w:r w:rsidR="00961199">
        <w:rPr>
          <w:sz w:val="24"/>
          <w:szCs w:val="24"/>
        </w:rPr>
        <w:t>P</w:t>
      </w:r>
      <w:r w:rsidR="00850416" w:rsidRPr="00FC5573">
        <w:rPr>
          <w:sz w:val="24"/>
          <w:szCs w:val="24"/>
        </w:rPr>
        <w:t xml:space="preserve">articipants were requested </w:t>
      </w:r>
      <w:r w:rsidR="004E2319" w:rsidRPr="00FC5573">
        <w:rPr>
          <w:bCs/>
          <w:sz w:val="24"/>
          <w:szCs w:val="24"/>
        </w:rPr>
        <w:t xml:space="preserve">to divide in four groups as per their perception of climate change. </w:t>
      </w:r>
      <w:r w:rsidR="004E2319" w:rsidRPr="00FC5573">
        <w:rPr>
          <w:bCs/>
          <w:sz w:val="24"/>
          <w:szCs w:val="24"/>
        </w:rPr>
        <w:t xml:space="preserve">Most </w:t>
      </w:r>
      <w:r w:rsidR="004E2319" w:rsidRPr="00FC5573">
        <w:rPr>
          <w:bCs/>
          <w:sz w:val="24"/>
          <w:szCs w:val="24"/>
        </w:rPr>
        <w:t>participants identif</w:t>
      </w:r>
      <w:r w:rsidR="00961199">
        <w:rPr>
          <w:bCs/>
          <w:sz w:val="24"/>
          <w:szCs w:val="24"/>
        </w:rPr>
        <w:t>ied</w:t>
      </w:r>
      <w:r w:rsidR="004E2319" w:rsidRPr="00FC5573">
        <w:rPr>
          <w:bCs/>
          <w:sz w:val="24"/>
          <w:szCs w:val="24"/>
        </w:rPr>
        <w:t xml:space="preserve"> themselves in Group C </w:t>
      </w:r>
      <w:r w:rsidR="004E2319" w:rsidRPr="0040325B">
        <w:rPr>
          <w:b/>
          <w:sz w:val="24"/>
          <w:szCs w:val="24"/>
        </w:rPr>
        <w:t>“ I u</w:t>
      </w:r>
      <w:r w:rsidR="004E2319" w:rsidRPr="0040325B">
        <w:rPr>
          <w:b/>
          <w:sz w:val="24"/>
          <w:szCs w:val="24"/>
        </w:rPr>
        <w:t>nderstand the</w:t>
      </w:r>
      <w:r w:rsidR="004E2319" w:rsidRPr="00FC5573">
        <w:rPr>
          <w:bCs/>
          <w:sz w:val="24"/>
          <w:szCs w:val="24"/>
        </w:rPr>
        <w:t xml:space="preserve"> </w:t>
      </w:r>
      <w:r w:rsidR="004E2319" w:rsidRPr="0040325B">
        <w:rPr>
          <w:b/>
          <w:sz w:val="24"/>
          <w:szCs w:val="24"/>
        </w:rPr>
        <w:t>relevance of Climate Change for Red Cross but struggle to find practical ways to move forwa</w:t>
      </w:r>
      <w:r w:rsidR="00850416" w:rsidRPr="0040325B">
        <w:rPr>
          <w:b/>
          <w:sz w:val="24"/>
          <w:szCs w:val="24"/>
        </w:rPr>
        <w:t>rd</w:t>
      </w:r>
      <w:r w:rsidR="0040325B">
        <w:rPr>
          <w:b/>
          <w:sz w:val="24"/>
          <w:szCs w:val="24"/>
        </w:rPr>
        <w:t>”</w:t>
      </w:r>
      <w:r w:rsidRPr="0040325B">
        <w:rPr>
          <w:b/>
          <w:sz w:val="24"/>
          <w:szCs w:val="24"/>
        </w:rPr>
        <w:t xml:space="preserve"> </w:t>
      </w:r>
      <w:r w:rsidR="0040325B">
        <w:rPr>
          <w:b/>
          <w:sz w:val="24"/>
          <w:szCs w:val="24"/>
        </w:rPr>
        <w:t xml:space="preserve">.  </w:t>
      </w:r>
    </w:p>
    <w:p w:rsidR="004E2319" w:rsidRDefault="004E2319" w:rsidP="00E86479">
      <w:pPr>
        <w:tabs>
          <w:tab w:val="left" w:pos="9026"/>
        </w:tabs>
        <w:jc w:val="both"/>
        <w:rPr>
          <w:rFonts w:ascii="Perpetua" w:hAnsi="Perpetua"/>
          <w:sz w:val="24"/>
          <w:szCs w:val="24"/>
        </w:rPr>
      </w:pPr>
    </w:p>
    <w:p w:rsidR="00FC5573" w:rsidRDefault="00FC5573" w:rsidP="0040325B">
      <w:pPr>
        <w:pStyle w:val="ListParagraph"/>
        <w:numPr>
          <w:ilvl w:val="0"/>
          <w:numId w:val="3"/>
        </w:numPr>
        <w:tabs>
          <w:tab w:val="left" w:pos="9026"/>
        </w:tabs>
        <w:jc w:val="both"/>
        <w:rPr>
          <w:bCs/>
          <w:sz w:val="24"/>
          <w:szCs w:val="24"/>
        </w:rPr>
      </w:pPr>
      <w:r w:rsidRPr="00FC5573">
        <w:rPr>
          <w:bCs/>
          <w:sz w:val="24"/>
          <w:szCs w:val="24"/>
        </w:rPr>
        <w:t xml:space="preserve">Participants </w:t>
      </w:r>
      <w:r>
        <w:rPr>
          <w:bCs/>
          <w:sz w:val="24"/>
          <w:szCs w:val="24"/>
        </w:rPr>
        <w:t>started</w:t>
      </w:r>
      <w:r w:rsidRPr="00FC5573">
        <w:rPr>
          <w:bCs/>
          <w:sz w:val="24"/>
          <w:szCs w:val="24"/>
        </w:rPr>
        <w:t xml:space="preserve"> with quiz </w:t>
      </w:r>
      <w:r w:rsidR="00B35D01" w:rsidRPr="00FC5573">
        <w:rPr>
          <w:bCs/>
          <w:sz w:val="24"/>
          <w:szCs w:val="24"/>
        </w:rPr>
        <w:t xml:space="preserve">to brush up the climate change knowledge </w:t>
      </w:r>
      <w:r>
        <w:rPr>
          <w:bCs/>
          <w:sz w:val="24"/>
          <w:szCs w:val="24"/>
        </w:rPr>
        <w:t>and continued with basic introduction to climate change. They were given an exercise to match the right answer, both for quiz and terminology of climate change.</w:t>
      </w:r>
    </w:p>
    <w:p w:rsidR="00FC5573" w:rsidRPr="00FC5573" w:rsidRDefault="00FC5573" w:rsidP="00FC5573">
      <w:pPr>
        <w:pStyle w:val="ListParagraph"/>
        <w:rPr>
          <w:bCs/>
          <w:sz w:val="24"/>
          <w:szCs w:val="24"/>
        </w:rPr>
      </w:pPr>
    </w:p>
    <w:p w:rsidR="00135447" w:rsidRPr="00135447" w:rsidRDefault="00FC5573" w:rsidP="00FC5573">
      <w:pPr>
        <w:pStyle w:val="ListParagraph"/>
        <w:numPr>
          <w:ilvl w:val="0"/>
          <w:numId w:val="3"/>
        </w:numPr>
        <w:tabs>
          <w:tab w:val="left" w:pos="9026"/>
        </w:tabs>
        <w:jc w:val="both"/>
        <w:rPr>
          <w:b/>
          <w:bCs/>
          <w:sz w:val="24"/>
          <w:szCs w:val="24"/>
        </w:rPr>
      </w:pPr>
      <w:r w:rsidRPr="00135447">
        <w:rPr>
          <w:bCs/>
          <w:sz w:val="24"/>
          <w:szCs w:val="24"/>
        </w:rPr>
        <w:t>The Role of MRC and Government agency, especially meteorological department was presented by MRC.</w:t>
      </w:r>
      <w:r w:rsidR="00135447" w:rsidRPr="00135447">
        <w:rPr>
          <w:bCs/>
          <w:sz w:val="24"/>
          <w:szCs w:val="24"/>
        </w:rPr>
        <w:t xml:space="preserve"> </w:t>
      </w:r>
    </w:p>
    <w:p w:rsidR="00135447" w:rsidRPr="00135447" w:rsidRDefault="00135447" w:rsidP="00135447">
      <w:pPr>
        <w:pStyle w:val="ListParagraph"/>
        <w:rPr>
          <w:bCs/>
          <w:sz w:val="24"/>
          <w:szCs w:val="24"/>
        </w:rPr>
      </w:pPr>
    </w:p>
    <w:p w:rsidR="00135447" w:rsidRDefault="00135447" w:rsidP="00FC5573">
      <w:pPr>
        <w:pStyle w:val="ListParagraph"/>
        <w:numPr>
          <w:ilvl w:val="0"/>
          <w:numId w:val="3"/>
        </w:numPr>
        <w:tabs>
          <w:tab w:val="left" w:pos="9026"/>
        </w:tabs>
        <w:jc w:val="both"/>
        <w:rPr>
          <w:b/>
          <w:bCs/>
          <w:sz w:val="24"/>
          <w:szCs w:val="24"/>
        </w:rPr>
      </w:pPr>
      <w:r w:rsidRPr="00135447">
        <w:rPr>
          <w:bCs/>
          <w:sz w:val="24"/>
          <w:szCs w:val="24"/>
        </w:rPr>
        <w:t>F</w:t>
      </w:r>
      <w:r w:rsidRPr="00135447">
        <w:rPr>
          <w:bCs/>
          <w:sz w:val="24"/>
          <w:szCs w:val="24"/>
        </w:rPr>
        <w:t>ollowed by another presentation which highlights commitment made by Red Cross Red Crescent movement</w:t>
      </w:r>
      <w:r w:rsidRPr="00135447">
        <w:rPr>
          <w:bCs/>
          <w:sz w:val="24"/>
          <w:szCs w:val="24"/>
        </w:rPr>
        <w:t>, including policies, strategies, tools and guideline related to climate change,</w:t>
      </w:r>
      <w:r w:rsidRPr="00135447">
        <w:rPr>
          <w:bCs/>
          <w:sz w:val="24"/>
          <w:szCs w:val="24"/>
        </w:rPr>
        <w:t xml:space="preserve"> to address the ever growing issue of climate change. It was also brought to the attention of all participants that Climate change commitments are included in the International Federation’s </w:t>
      </w:r>
      <w:r w:rsidRPr="00135447">
        <w:rPr>
          <w:b/>
          <w:bCs/>
          <w:sz w:val="24"/>
          <w:szCs w:val="24"/>
        </w:rPr>
        <w:t>Strategy 2020</w:t>
      </w:r>
      <w:r w:rsidRPr="00135447">
        <w:rPr>
          <w:b/>
          <w:bCs/>
          <w:sz w:val="24"/>
          <w:szCs w:val="24"/>
        </w:rPr>
        <w:t xml:space="preserve"> </w:t>
      </w:r>
    </w:p>
    <w:p w:rsidR="00135447" w:rsidRPr="00135447" w:rsidRDefault="00135447" w:rsidP="00135447">
      <w:pPr>
        <w:pStyle w:val="ListParagraph"/>
        <w:rPr>
          <w:b/>
          <w:bCs/>
          <w:sz w:val="24"/>
          <w:szCs w:val="24"/>
        </w:rPr>
      </w:pPr>
    </w:p>
    <w:p w:rsidR="00135447" w:rsidRPr="00AB75DC" w:rsidRDefault="00863146" w:rsidP="00863146">
      <w:pPr>
        <w:tabs>
          <w:tab w:val="left" w:pos="9026"/>
        </w:tabs>
        <w:jc w:val="both"/>
        <w:rPr>
          <w:b/>
          <w:bCs/>
          <w:sz w:val="24"/>
          <w:szCs w:val="24"/>
        </w:rPr>
      </w:pPr>
      <w:r w:rsidRPr="00AB75DC">
        <w:rPr>
          <w:b/>
          <w:bCs/>
          <w:sz w:val="24"/>
          <w:szCs w:val="24"/>
        </w:rPr>
        <w:t>Day 2</w:t>
      </w:r>
    </w:p>
    <w:p w:rsidR="00863146" w:rsidRPr="00863146" w:rsidRDefault="00863146" w:rsidP="00863146">
      <w:pPr>
        <w:pStyle w:val="ListParagraph"/>
        <w:numPr>
          <w:ilvl w:val="0"/>
          <w:numId w:val="4"/>
        </w:numPr>
        <w:tabs>
          <w:tab w:val="left" w:pos="9026"/>
        </w:tabs>
        <w:jc w:val="both"/>
        <w:rPr>
          <w:sz w:val="24"/>
          <w:szCs w:val="24"/>
        </w:rPr>
      </w:pPr>
      <w:r w:rsidRPr="00863146">
        <w:rPr>
          <w:sz w:val="24"/>
          <w:szCs w:val="24"/>
        </w:rPr>
        <w:t xml:space="preserve">Introduction of the paying for predictions game. </w:t>
      </w:r>
      <w:r w:rsidR="00BC27EE">
        <w:rPr>
          <w:sz w:val="24"/>
          <w:szCs w:val="24"/>
        </w:rPr>
        <w:t>This</w:t>
      </w:r>
      <w:r w:rsidRPr="00863146">
        <w:rPr>
          <w:sz w:val="24"/>
          <w:szCs w:val="24"/>
        </w:rPr>
        <w:t xml:space="preserve"> participatory activity aims to support experiential learning and dialogue on the concept of climate-based disaster risk reduction. This game gave a chance where players experience the value of forecasts, investing in preparedness and disaster risk reduction. The game gave a clear indication how our risk multiplies in the face of climate change.</w:t>
      </w:r>
    </w:p>
    <w:p w:rsidR="00863146" w:rsidRPr="00863146" w:rsidRDefault="00863146" w:rsidP="00863146">
      <w:pPr>
        <w:pStyle w:val="ListParagraph"/>
        <w:tabs>
          <w:tab w:val="left" w:pos="9026"/>
        </w:tabs>
        <w:ind w:left="360"/>
        <w:rPr>
          <w:sz w:val="24"/>
          <w:szCs w:val="24"/>
        </w:rPr>
      </w:pPr>
    </w:p>
    <w:p w:rsidR="00863146" w:rsidRDefault="00863146" w:rsidP="00863146">
      <w:pPr>
        <w:pStyle w:val="ListParagraph"/>
        <w:numPr>
          <w:ilvl w:val="0"/>
          <w:numId w:val="4"/>
        </w:numPr>
        <w:tabs>
          <w:tab w:val="left" w:pos="9026"/>
        </w:tabs>
        <w:rPr>
          <w:sz w:val="24"/>
          <w:szCs w:val="24"/>
        </w:rPr>
      </w:pPr>
      <w:r w:rsidRPr="00863146">
        <w:rPr>
          <w:sz w:val="24"/>
          <w:szCs w:val="24"/>
        </w:rPr>
        <w:t xml:space="preserve">Following the game exercise, participants </w:t>
      </w:r>
      <w:r>
        <w:rPr>
          <w:sz w:val="24"/>
          <w:szCs w:val="24"/>
        </w:rPr>
        <w:t>were aware that</w:t>
      </w:r>
      <w:r w:rsidRPr="00863146">
        <w:rPr>
          <w:sz w:val="24"/>
          <w:szCs w:val="24"/>
        </w:rPr>
        <w:t xml:space="preserve"> “investing for preparedness is playing safe, especially </w:t>
      </w:r>
      <w:r>
        <w:rPr>
          <w:sz w:val="24"/>
          <w:szCs w:val="24"/>
        </w:rPr>
        <w:t>we</w:t>
      </w:r>
      <w:r w:rsidRPr="00863146">
        <w:rPr>
          <w:sz w:val="24"/>
          <w:szCs w:val="24"/>
        </w:rPr>
        <w:t xml:space="preserve"> don’t have access to proper forecast.” </w:t>
      </w:r>
      <w:r>
        <w:rPr>
          <w:sz w:val="24"/>
          <w:szCs w:val="24"/>
        </w:rPr>
        <w:t>Th</w:t>
      </w:r>
      <w:r w:rsidRPr="00863146">
        <w:rPr>
          <w:sz w:val="24"/>
          <w:szCs w:val="24"/>
        </w:rPr>
        <w:t>e facilitator highlighted that this game is a good way to realize the importance of forecast but it does not conclude that forecast is better than DRR or vice versa. DRR is a long term development process to build resilience, whereas, forecast is on seasonal basis.</w:t>
      </w:r>
    </w:p>
    <w:p w:rsidR="00863146" w:rsidRPr="00863146" w:rsidRDefault="00863146" w:rsidP="00863146">
      <w:pPr>
        <w:pStyle w:val="ListParagraph"/>
        <w:rPr>
          <w:sz w:val="24"/>
          <w:szCs w:val="24"/>
        </w:rPr>
      </w:pPr>
    </w:p>
    <w:p w:rsidR="00863146" w:rsidRPr="00863146" w:rsidRDefault="00863146" w:rsidP="00863146">
      <w:pPr>
        <w:pStyle w:val="ListParagraph"/>
        <w:numPr>
          <w:ilvl w:val="0"/>
          <w:numId w:val="4"/>
        </w:numPr>
        <w:autoSpaceDE w:val="0"/>
        <w:autoSpaceDN w:val="0"/>
        <w:adjustRightInd w:val="0"/>
        <w:jc w:val="both"/>
        <w:rPr>
          <w:bCs/>
          <w:sz w:val="24"/>
          <w:szCs w:val="24"/>
        </w:rPr>
      </w:pPr>
      <w:r>
        <w:rPr>
          <w:bCs/>
          <w:sz w:val="24"/>
          <w:szCs w:val="24"/>
        </w:rPr>
        <w:t xml:space="preserve">The presentation of Early Warning and Early </w:t>
      </w:r>
      <w:r w:rsidR="00BC27EE">
        <w:rPr>
          <w:bCs/>
          <w:sz w:val="24"/>
          <w:szCs w:val="24"/>
        </w:rPr>
        <w:t>action (</w:t>
      </w:r>
      <w:r>
        <w:rPr>
          <w:bCs/>
          <w:sz w:val="24"/>
          <w:szCs w:val="24"/>
        </w:rPr>
        <w:t>EWEA) was presented to</w:t>
      </w:r>
      <w:r w:rsidRPr="00863146">
        <w:rPr>
          <w:bCs/>
          <w:sz w:val="24"/>
          <w:szCs w:val="24"/>
        </w:rPr>
        <w:t xml:space="preserve"> explain the EWEA concept to the </w:t>
      </w:r>
      <w:r w:rsidR="00BC27EE" w:rsidRPr="00863146">
        <w:rPr>
          <w:bCs/>
          <w:sz w:val="24"/>
          <w:szCs w:val="24"/>
        </w:rPr>
        <w:t>participant;</w:t>
      </w:r>
      <w:r w:rsidRPr="00863146">
        <w:rPr>
          <w:bCs/>
          <w:sz w:val="24"/>
          <w:szCs w:val="24"/>
        </w:rPr>
        <w:t xml:space="preserve"> it also covered the issues how Red Cross Red Crescent can make use of climate information on various timescales, from decades to days. It emphasized how forecasts are important for humanitarian action and how different actions are appropriate at different timescales. In addition, it also explains effect of La Niña /El Niño in rainfall pattern in different parts of the </w:t>
      </w:r>
      <w:r w:rsidR="00BC27EE" w:rsidRPr="00863146">
        <w:rPr>
          <w:bCs/>
          <w:sz w:val="24"/>
          <w:szCs w:val="24"/>
        </w:rPr>
        <w:t>world</w:t>
      </w:r>
      <w:r w:rsidR="00BC27EE">
        <w:rPr>
          <w:bCs/>
          <w:sz w:val="24"/>
          <w:szCs w:val="24"/>
        </w:rPr>
        <w:t xml:space="preserve"> (</w:t>
      </w:r>
      <w:r w:rsidR="00257DAE">
        <w:rPr>
          <w:bCs/>
          <w:sz w:val="24"/>
          <w:szCs w:val="24"/>
        </w:rPr>
        <w:t>by VDO)</w:t>
      </w:r>
      <w:r w:rsidRPr="00863146">
        <w:rPr>
          <w:bCs/>
          <w:sz w:val="24"/>
          <w:szCs w:val="24"/>
        </w:rPr>
        <w:t>.</w:t>
      </w:r>
    </w:p>
    <w:p w:rsidR="00863146" w:rsidRPr="00863146" w:rsidRDefault="00863146" w:rsidP="00257DAE">
      <w:pPr>
        <w:pStyle w:val="ListParagraph"/>
        <w:tabs>
          <w:tab w:val="left" w:pos="9026"/>
        </w:tabs>
        <w:ind w:left="360"/>
        <w:rPr>
          <w:sz w:val="24"/>
          <w:szCs w:val="24"/>
        </w:rPr>
      </w:pPr>
    </w:p>
    <w:p w:rsidR="001C1325" w:rsidRDefault="00863146" w:rsidP="001C1325">
      <w:pPr>
        <w:pStyle w:val="ListParagraph"/>
        <w:numPr>
          <w:ilvl w:val="0"/>
          <w:numId w:val="4"/>
        </w:numPr>
        <w:tabs>
          <w:tab w:val="left" w:pos="9026"/>
        </w:tabs>
        <w:jc w:val="both"/>
        <w:rPr>
          <w:bCs/>
          <w:sz w:val="24"/>
          <w:szCs w:val="24"/>
        </w:rPr>
      </w:pPr>
      <w:r w:rsidRPr="001C1325">
        <w:rPr>
          <w:bCs/>
          <w:sz w:val="24"/>
          <w:szCs w:val="24"/>
        </w:rPr>
        <w:t xml:space="preserve">Then the participants were divided into four groups and were asked to list down climate change adaptation </w:t>
      </w:r>
      <w:r w:rsidR="00AB75DC" w:rsidRPr="001C1325">
        <w:rPr>
          <w:bCs/>
          <w:sz w:val="24"/>
          <w:szCs w:val="24"/>
        </w:rPr>
        <w:t>(CCA</w:t>
      </w:r>
      <w:r w:rsidR="00BC27EE" w:rsidRPr="001C1325">
        <w:rPr>
          <w:bCs/>
          <w:sz w:val="24"/>
          <w:szCs w:val="24"/>
        </w:rPr>
        <w:t>) and</w:t>
      </w:r>
      <w:r w:rsidRPr="001C1325">
        <w:rPr>
          <w:bCs/>
          <w:sz w:val="24"/>
          <w:szCs w:val="24"/>
        </w:rPr>
        <w:t xml:space="preserve"> climate change </w:t>
      </w:r>
      <w:r w:rsidR="00BC27EE" w:rsidRPr="001C1325">
        <w:rPr>
          <w:bCs/>
          <w:sz w:val="24"/>
          <w:szCs w:val="24"/>
        </w:rPr>
        <w:t>mitigation (</w:t>
      </w:r>
      <w:r w:rsidR="00AB75DC" w:rsidRPr="001C1325">
        <w:rPr>
          <w:bCs/>
          <w:sz w:val="24"/>
          <w:szCs w:val="24"/>
        </w:rPr>
        <w:t>CCM)</w:t>
      </w:r>
      <w:r w:rsidRPr="001C1325">
        <w:rPr>
          <w:bCs/>
          <w:sz w:val="24"/>
          <w:szCs w:val="24"/>
        </w:rPr>
        <w:t xml:space="preserve"> activities – to their knowledge and understanding.</w:t>
      </w:r>
      <w:r w:rsidR="00AB75DC" w:rsidRPr="001C1325">
        <w:rPr>
          <w:bCs/>
          <w:sz w:val="24"/>
          <w:szCs w:val="24"/>
        </w:rPr>
        <w:t xml:space="preserve"> Participants also learned </w:t>
      </w:r>
      <w:r w:rsidR="001C1325" w:rsidRPr="001C1325">
        <w:rPr>
          <w:bCs/>
          <w:sz w:val="24"/>
          <w:szCs w:val="24"/>
        </w:rPr>
        <w:t>that</w:t>
      </w:r>
      <w:r w:rsidR="00AB75DC" w:rsidRPr="001C1325">
        <w:rPr>
          <w:bCs/>
          <w:sz w:val="24"/>
          <w:szCs w:val="24"/>
        </w:rPr>
        <w:t xml:space="preserve"> </w:t>
      </w:r>
      <w:r w:rsidR="001C1325" w:rsidRPr="001C1325">
        <w:rPr>
          <w:bCs/>
          <w:sz w:val="24"/>
          <w:szCs w:val="24"/>
        </w:rPr>
        <w:t xml:space="preserve">the climate change </w:t>
      </w:r>
      <w:r w:rsidR="001C1325" w:rsidRPr="001C1325">
        <w:rPr>
          <w:bCs/>
          <w:sz w:val="24"/>
          <w:szCs w:val="24"/>
        </w:rPr>
        <w:t xml:space="preserve">risk </w:t>
      </w:r>
      <w:r w:rsidR="001C1325" w:rsidRPr="001C1325">
        <w:rPr>
          <w:bCs/>
          <w:sz w:val="24"/>
          <w:szCs w:val="24"/>
        </w:rPr>
        <w:t xml:space="preserve">can be integrated </w:t>
      </w:r>
      <w:r w:rsidR="001C1325" w:rsidRPr="001C1325">
        <w:rPr>
          <w:bCs/>
          <w:sz w:val="24"/>
          <w:szCs w:val="24"/>
        </w:rPr>
        <w:t>into Red Cross Red Crescent existing expertise/</w:t>
      </w:r>
      <w:r w:rsidR="00BC27EE" w:rsidRPr="001C1325">
        <w:rPr>
          <w:bCs/>
          <w:sz w:val="24"/>
          <w:szCs w:val="24"/>
        </w:rPr>
        <w:t>programming, such</w:t>
      </w:r>
      <w:r w:rsidR="001C1325" w:rsidRPr="001C1325">
        <w:rPr>
          <w:bCs/>
          <w:sz w:val="24"/>
          <w:szCs w:val="24"/>
        </w:rPr>
        <w:t xml:space="preserve"> as</w:t>
      </w:r>
      <w:r w:rsidR="001C1325" w:rsidRPr="001C1325">
        <w:rPr>
          <w:bCs/>
          <w:sz w:val="24"/>
          <w:szCs w:val="24"/>
        </w:rPr>
        <w:t xml:space="preserve"> in disaster manageme</w:t>
      </w:r>
      <w:r w:rsidR="001C1325" w:rsidRPr="001C1325">
        <w:rPr>
          <w:bCs/>
          <w:sz w:val="24"/>
          <w:szCs w:val="24"/>
        </w:rPr>
        <w:t>nt, health, and water &amp; sanitation. Facilitators</w:t>
      </w:r>
      <w:r w:rsidR="001C1325" w:rsidRPr="001C1325">
        <w:rPr>
          <w:bCs/>
          <w:sz w:val="24"/>
          <w:szCs w:val="24"/>
        </w:rPr>
        <w:t xml:space="preserve"> </w:t>
      </w:r>
      <w:r w:rsidR="001C1325" w:rsidRPr="001C1325">
        <w:rPr>
          <w:bCs/>
          <w:sz w:val="24"/>
          <w:szCs w:val="24"/>
        </w:rPr>
        <w:t>suggested that</w:t>
      </w:r>
      <w:r w:rsidR="001C1325" w:rsidRPr="001C1325">
        <w:rPr>
          <w:bCs/>
          <w:sz w:val="24"/>
          <w:szCs w:val="24"/>
        </w:rPr>
        <w:t xml:space="preserve"> it is a </w:t>
      </w:r>
      <w:r w:rsidR="001C1325" w:rsidRPr="001C1325">
        <w:rPr>
          <w:bCs/>
          <w:sz w:val="24"/>
          <w:szCs w:val="24"/>
        </w:rPr>
        <w:lastRenderedPageBreak/>
        <w:t xml:space="preserve">huge challenge to make climate information user friendly, </w:t>
      </w:r>
      <w:r w:rsidR="00BC27EE" w:rsidRPr="001C1325">
        <w:rPr>
          <w:bCs/>
          <w:sz w:val="24"/>
          <w:szCs w:val="24"/>
        </w:rPr>
        <w:t>this</w:t>
      </w:r>
      <w:r w:rsidR="001C1325" w:rsidRPr="001C1325">
        <w:rPr>
          <w:bCs/>
          <w:sz w:val="24"/>
          <w:szCs w:val="24"/>
        </w:rPr>
        <w:t xml:space="preserve"> gap where our National Societies can play vital role to translate climate science to community friendly information.</w:t>
      </w:r>
    </w:p>
    <w:p w:rsidR="00CC2089" w:rsidRPr="00CC2089" w:rsidRDefault="00CC2089" w:rsidP="00CC2089">
      <w:pPr>
        <w:pStyle w:val="ListParagraph"/>
        <w:rPr>
          <w:bCs/>
          <w:sz w:val="24"/>
          <w:szCs w:val="24"/>
        </w:rPr>
      </w:pPr>
    </w:p>
    <w:p w:rsidR="005B2180" w:rsidRPr="005B2180" w:rsidRDefault="00C71E62" w:rsidP="005B2180">
      <w:pPr>
        <w:pStyle w:val="ListParagraph"/>
        <w:numPr>
          <w:ilvl w:val="0"/>
          <w:numId w:val="4"/>
        </w:numPr>
        <w:autoSpaceDE w:val="0"/>
        <w:autoSpaceDN w:val="0"/>
        <w:adjustRightInd w:val="0"/>
        <w:jc w:val="both"/>
        <w:rPr>
          <w:bCs/>
          <w:sz w:val="24"/>
          <w:szCs w:val="24"/>
          <w:lang w:val="en-US"/>
        </w:rPr>
      </w:pPr>
      <w:r w:rsidRPr="005B2180">
        <w:rPr>
          <w:bCs/>
          <w:sz w:val="24"/>
          <w:szCs w:val="24"/>
        </w:rPr>
        <w:t>Follow</w:t>
      </w:r>
      <w:r w:rsidR="00CC2089" w:rsidRPr="005B2180">
        <w:rPr>
          <w:bCs/>
          <w:sz w:val="24"/>
          <w:szCs w:val="24"/>
        </w:rPr>
        <w:t>ed</w:t>
      </w:r>
      <w:r w:rsidRPr="005B2180">
        <w:rPr>
          <w:bCs/>
          <w:sz w:val="24"/>
          <w:szCs w:val="24"/>
        </w:rPr>
        <w:t xml:space="preserve"> by Climate change for health,</w:t>
      </w:r>
      <w:r w:rsidR="00CC2089" w:rsidRPr="005B2180">
        <w:rPr>
          <w:bCs/>
          <w:sz w:val="24"/>
          <w:szCs w:val="24"/>
        </w:rPr>
        <w:t xml:space="preserve"> started with</w:t>
      </w:r>
      <w:r w:rsidRPr="005B2180">
        <w:rPr>
          <w:bCs/>
          <w:sz w:val="24"/>
          <w:szCs w:val="24"/>
        </w:rPr>
        <w:t xml:space="preserve"> </w:t>
      </w:r>
      <w:r w:rsidR="00CC2089" w:rsidRPr="005B2180">
        <w:rPr>
          <w:bCs/>
          <w:sz w:val="24"/>
          <w:szCs w:val="24"/>
        </w:rPr>
        <w:t xml:space="preserve">the </w:t>
      </w:r>
      <w:r w:rsidR="00BC27EE" w:rsidRPr="005B2180">
        <w:rPr>
          <w:bCs/>
          <w:sz w:val="24"/>
          <w:szCs w:val="24"/>
        </w:rPr>
        <w:t>mosquito’s</w:t>
      </w:r>
      <w:r w:rsidR="00CC2089" w:rsidRPr="005B2180">
        <w:rPr>
          <w:bCs/>
          <w:sz w:val="24"/>
          <w:szCs w:val="24"/>
        </w:rPr>
        <w:t xml:space="preserve"> game. This participatory</w:t>
      </w:r>
      <w:r w:rsidR="00CC2089" w:rsidRPr="005B2180">
        <w:rPr>
          <w:bCs/>
          <w:sz w:val="24"/>
          <w:szCs w:val="24"/>
        </w:rPr>
        <w:t xml:space="preserve"> game was introduced to the participants aiming to enhance knowledge on how to prevent mosquito-borne diseases, and how climate might affect the interaction between humans and mosquitoes.</w:t>
      </w:r>
      <w:r w:rsidR="005B2180" w:rsidRPr="005B2180">
        <w:rPr>
          <w:bCs/>
          <w:sz w:val="24"/>
          <w:szCs w:val="24"/>
        </w:rPr>
        <w:t xml:space="preserve"> Continued with</w:t>
      </w:r>
      <w:r w:rsidR="005B2180" w:rsidRPr="005B2180">
        <w:rPr>
          <w:bCs/>
          <w:sz w:val="24"/>
          <w:szCs w:val="24"/>
        </w:rPr>
        <w:t xml:space="preserve"> the presentation</w:t>
      </w:r>
      <w:r w:rsidR="005B2180">
        <w:rPr>
          <w:bCs/>
          <w:sz w:val="24"/>
          <w:szCs w:val="24"/>
        </w:rPr>
        <w:t>,</w:t>
      </w:r>
      <w:r w:rsidR="005B2180" w:rsidRPr="005B2180">
        <w:rPr>
          <w:bCs/>
          <w:sz w:val="24"/>
          <w:szCs w:val="24"/>
        </w:rPr>
        <w:t xml:space="preserve"> it was also discussed how suddenly a National Societies can find themselves in even greater demand, perhaps for sanitation or epidemic prevention. In the summary, combining detection/surveillance, baseline resilience and use of climate information is best way to enhance early action to save lives.</w:t>
      </w:r>
    </w:p>
    <w:p w:rsidR="00B35D01" w:rsidRPr="00C71E62" w:rsidRDefault="00B35D01" w:rsidP="00B35D01">
      <w:pPr>
        <w:tabs>
          <w:tab w:val="left" w:pos="9026"/>
        </w:tabs>
        <w:jc w:val="both"/>
        <w:rPr>
          <w:bCs/>
          <w:sz w:val="24"/>
          <w:szCs w:val="24"/>
        </w:rPr>
      </w:pPr>
    </w:p>
    <w:p w:rsidR="00E86479" w:rsidRDefault="005B2180" w:rsidP="00E86479">
      <w:pPr>
        <w:tabs>
          <w:tab w:val="left" w:pos="9026"/>
        </w:tabs>
        <w:jc w:val="both"/>
        <w:rPr>
          <w:b/>
          <w:sz w:val="24"/>
          <w:szCs w:val="24"/>
        </w:rPr>
      </w:pPr>
      <w:r w:rsidRPr="005B2180">
        <w:rPr>
          <w:b/>
          <w:sz w:val="24"/>
          <w:szCs w:val="24"/>
        </w:rPr>
        <w:t>Day 3</w:t>
      </w:r>
    </w:p>
    <w:p w:rsidR="005B2180" w:rsidRDefault="005B2180" w:rsidP="00E86479">
      <w:pPr>
        <w:tabs>
          <w:tab w:val="left" w:pos="9026"/>
        </w:tabs>
        <w:jc w:val="both"/>
        <w:rPr>
          <w:b/>
          <w:sz w:val="24"/>
          <w:szCs w:val="24"/>
        </w:rPr>
      </w:pPr>
    </w:p>
    <w:p w:rsidR="00334D84" w:rsidRDefault="00334D84" w:rsidP="00334D84">
      <w:pPr>
        <w:pStyle w:val="ListParagraph"/>
        <w:numPr>
          <w:ilvl w:val="0"/>
          <w:numId w:val="5"/>
        </w:numPr>
        <w:tabs>
          <w:tab w:val="left" w:pos="9026"/>
        </w:tabs>
        <w:rPr>
          <w:bCs/>
          <w:sz w:val="24"/>
          <w:szCs w:val="24"/>
        </w:rPr>
      </w:pPr>
      <w:r w:rsidRPr="00B23D47">
        <w:rPr>
          <w:bCs/>
          <w:sz w:val="24"/>
          <w:szCs w:val="24"/>
        </w:rPr>
        <w:t>Mainstream adaptation into community activities, t</w:t>
      </w:r>
      <w:r w:rsidRPr="00B23D47">
        <w:rPr>
          <w:bCs/>
          <w:sz w:val="24"/>
          <w:szCs w:val="24"/>
        </w:rPr>
        <w:t>his session brought about the conc</w:t>
      </w:r>
      <w:r w:rsidRPr="00B23D47">
        <w:rPr>
          <w:bCs/>
          <w:sz w:val="24"/>
          <w:szCs w:val="24"/>
        </w:rPr>
        <w:t>ept of climate smart programming. Facilitator presented the sample program of</w:t>
      </w:r>
      <w:r w:rsidRPr="00B23D47">
        <w:rPr>
          <w:bCs/>
          <w:sz w:val="24"/>
          <w:szCs w:val="24"/>
        </w:rPr>
        <w:t xml:space="preserve"> </w:t>
      </w:r>
      <w:r w:rsidRPr="00B23D47">
        <w:rPr>
          <w:bCs/>
          <w:sz w:val="24"/>
          <w:szCs w:val="24"/>
        </w:rPr>
        <w:t xml:space="preserve">some </w:t>
      </w:r>
      <w:r w:rsidRPr="00B23D47">
        <w:rPr>
          <w:bCs/>
          <w:sz w:val="24"/>
          <w:szCs w:val="24"/>
        </w:rPr>
        <w:t xml:space="preserve">National Societies </w:t>
      </w:r>
      <w:r w:rsidRPr="00B23D47">
        <w:rPr>
          <w:bCs/>
          <w:sz w:val="24"/>
          <w:szCs w:val="24"/>
        </w:rPr>
        <w:t>(Philippine RC, PMI..) who did the tr</w:t>
      </w:r>
      <w:r w:rsidRPr="00B23D47">
        <w:rPr>
          <w:bCs/>
          <w:sz w:val="24"/>
          <w:szCs w:val="24"/>
        </w:rPr>
        <w:t xml:space="preserve"> traditional risk reduction program for many years and considering the fact that global climate is changing, climate smart risk reduction program can be more effective to address the need of vulnerable people. Facilitator emphasized, climate risk management is not a </w:t>
      </w:r>
      <w:r w:rsidRPr="00B23D47">
        <w:rPr>
          <w:bCs/>
          <w:sz w:val="24"/>
          <w:szCs w:val="24"/>
        </w:rPr>
        <w:t>stand-alone</w:t>
      </w:r>
      <w:r w:rsidRPr="00B23D47">
        <w:rPr>
          <w:bCs/>
          <w:sz w:val="24"/>
          <w:szCs w:val="24"/>
        </w:rPr>
        <w:t xml:space="preserve"> program. However, it builds on existing risk reduction program, knowledge and capacities.</w:t>
      </w:r>
    </w:p>
    <w:p w:rsidR="00B23D47" w:rsidRPr="00B23D47" w:rsidRDefault="00B23D47" w:rsidP="00B23D47">
      <w:pPr>
        <w:pStyle w:val="ListParagraph"/>
        <w:tabs>
          <w:tab w:val="left" w:pos="9026"/>
        </w:tabs>
        <w:ind w:left="360"/>
        <w:rPr>
          <w:bCs/>
          <w:sz w:val="24"/>
          <w:szCs w:val="24"/>
        </w:rPr>
      </w:pPr>
    </w:p>
    <w:p w:rsidR="003A68DA" w:rsidRDefault="00334D84" w:rsidP="00334D84">
      <w:pPr>
        <w:pStyle w:val="ListParagraph"/>
        <w:numPr>
          <w:ilvl w:val="0"/>
          <w:numId w:val="5"/>
        </w:numPr>
        <w:jc w:val="both"/>
        <w:rPr>
          <w:bCs/>
          <w:sz w:val="24"/>
          <w:szCs w:val="24"/>
        </w:rPr>
      </w:pPr>
      <w:r>
        <w:rPr>
          <w:bCs/>
          <w:sz w:val="24"/>
          <w:szCs w:val="24"/>
        </w:rPr>
        <w:t>Climate change into National program and plan, t</w:t>
      </w:r>
      <w:r w:rsidRPr="00334D84">
        <w:rPr>
          <w:bCs/>
          <w:sz w:val="24"/>
          <w:szCs w:val="24"/>
        </w:rPr>
        <w:t>his session</w:t>
      </w:r>
      <w:r>
        <w:rPr>
          <w:bCs/>
          <w:sz w:val="24"/>
          <w:szCs w:val="24"/>
        </w:rPr>
        <w:t xml:space="preserve"> participants divided into 2 groups and did the role play for the scenario of building relationship between RCRC and government agencies. This scenario helped participants to have </w:t>
      </w:r>
      <w:r w:rsidR="003A68DA">
        <w:rPr>
          <w:bCs/>
          <w:sz w:val="24"/>
          <w:szCs w:val="24"/>
        </w:rPr>
        <w:t xml:space="preserve">a clear picture that the concern of climate change needs to be involved with different actors, to be able to reduce the impact of extreme disaster in the future.  </w:t>
      </w:r>
    </w:p>
    <w:p w:rsidR="003A68DA" w:rsidRPr="003A68DA" w:rsidRDefault="003A68DA" w:rsidP="003A68DA">
      <w:pPr>
        <w:pStyle w:val="ListParagraph"/>
        <w:rPr>
          <w:bCs/>
          <w:sz w:val="24"/>
          <w:szCs w:val="24"/>
        </w:rPr>
      </w:pPr>
    </w:p>
    <w:p w:rsidR="003A68DA" w:rsidRPr="003A68DA" w:rsidRDefault="003A68DA" w:rsidP="003A68DA">
      <w:pPr>
        <w:pStyle w:val="ListParagraph"/>
        <w:numPr>
          <w:ilvl w:val="0"/>
          <w:numId w:val="5"/>
        </w:numPr>
        <w:jc w:val="both"/>
        <w:rPr>
          <w:bCs/>
          <w:sz w:val="24"/>
          <w:szCs w:val="24"/>
        </w:rPr>
      </w:pPr>
      <w:r w:rsidRPr="003A68DA">
        <w:rPr>
          <w:bCs/>
          <w:sz w:val="24"/>
          <w:szCs w:val="24"/>
        </w:rPr>
        <w:t xml:space="preserve">Participants from each branch/chapter submitted the </w:t>
      </w:r>
      <w:r>
        <w:rPr>
          <w:bCs/>
          <w:sz w:val="24"/>
          <w:szCs w:val="24"/>
        </w:rPr>
        <w:t xml:space="preserve">climate change activity plan to be implemented, and the activity will be followed up by HQ. </w:t>
      </w:r>
    </w:p>
    <w:p w:rsidR="00334D84" w:rsidRDefault="003A68DA" w:rsidP="003A68DA">
      <w:pPr>
        <w:pStyle w:val="ListParagraph"/>
        <w:ind w:left="360"/>
        <w:jc w:val="both"/>
        <w:rPr>
          <w:bCs/>
          <w:sz w:val="24"/>
          <w:szCs w:val="24"/>
        </w:rPr>
      </w:pPr>
      <w:r>
        <w:rPr>
          <w:bCs/>
          <w:sz w:val="24"/>
          <w:szCs w:val="24"/>
        </w:rPr>
        <w:t xml:space="preserve"> </w:t>
      </w:r>
    </w:p>
    <w:p w:rsidR="00334D84" w:rsidRPr="003A68DA" w:rsidRDefault="003A68DA" w:rsidP="003A68DA">
      <w:pPr>
        <w:pStyle w:val="ListParagraph"/>
        <w:ind w:left="0"/>
        <w:rPr>
          <w:b/>
          <w:sz w:val="24"/>
          <w:szCs w:val="24"/>
          <w:u w:val="single"/>
        </w:rPr>
      </w:pPr>
      <w:r w:rsidRPr="003A68DA">
        <w:rPr>
          <w:b/>
          <w:sz w:val="24"/>
          <w:szCs w:val="24"/>
          <w:u w:val="single"/>
        </w:rPr>
        <w:t>Remark</w:t>
      </w:r>
    </w:p>
    <w:p w:rsidR="003A68DA" w:rsidRDefault="003A68DA" w:rsidP="003A68DA">
      <w:pPr>
        <w:pStyle w:val="ListParagraph"/>
        <w:ind w:left="0"/>
        <w:rPr>
          <w:b/>
          <w:sz w:val="24"/>
          <w:szCs w:val="24"/>
        </w:rPr>
      </w:pPr>
    </w:p>
    <w:p w:rsidR="00B23D47" w:rsidRPr="00B23D47" w:rsidRDefault="00B23D47" w:rsidP="003A68DA">
      <w:pPr>
        <w:pStyle w:val="ListParagraph"/>
        <w:numPr>
          <w:ilvl w:val="0"/>
          <w:numId w:val="6"/>
        </w:numPr>
        <w:rPr>
          <w:bCs/>
          <w:sz w:val="24"/>
          <w:szCs w:val="24"/>
        </w:rPr>
      </w:pPr>
      <w:r w:rsidRPr="00B23D47">
        <w:rPr>
          <w:sz w:val="24"/>
          <w:szCs w:val="24"/>
          <w:lang w:val="en-US"/>
        </w:rPr>
        <w:t xml:space="preserve">The course </w:t>
      </w:r>
      <w:r w:rsidR="00BC27EE" w:rsidRPr="00B23D47">
        <w:rPr>
          <w:sz w:val="24"/>
          <w:szCs w:val="24"/>
          <w:lang w:val="en-US"/>
        </w:rPr>
        <w:t>methodology;</w:t>
      </w:r>
      <w:r w:rsidRPr="00B23D47">
        <w:rPr>
          <w:sz w:val="24"/>
          <w:szCs w:val="24"/>
          <w:lang w:val="en-US"/>
        </w:rPr>
        <w:t xml:space="preserve"> Interactive </w:t>
      </w:r>
      <w:r w:rsidR="00BC27EE" w:rsidRPr="00B23D47">
        <w:rPr>
          <w:sz w:val="24"/>
          <w:szCs w:val="24"/>
          <w:lang w:val="en-US"/>
        </w:rPr>
        <w:t>lecture (</w:t>
      </w:r>
      <w:r w:rsidRPr="00B23D47">
        <w:rPr>
          <w:sz w:val="24"/>
          <w:szCs w:val="24"/>
          <w:lang w:val="en-US"/>
        </w:rPr>
        <w:t xml:space="preserve">VDOs, presentation power point), group exercise, games and role play. </w:t>
      </w:r>
    </w:p>
    <w:p w:rsidR="00B23D47" w:rsidRPr="00B23D47" w:rsidRDefault="00B23D47" w:rsidP="00B23D47">
      <w:pPr>
        <w:pStyle w:val="ListParagraph"/>
        <w:ind w:left="360"/>
        <w:rPr>
          <w:bCs/>
          <w:sz w:val="24"/>
          <w:szCs w:val="24"/>
        </w:rPr>
      </w:pPr>
    </w:p>
    <w:p w:rsidR="003A68DA" w:rsidRPr="00B23D47" w:rsidRDefault="003A68DA" w:rsidP="007F009D">
      <w:pPr>
        <w:pStyle w:val="ListParagraph"/>
        <w:numPr>
          <w:ilvl w:val="0"/>
          <w:numId w:val="6"/>
        </w:numPr>
        <w:rPr>
          <w:bCs/>
          <w:sz w:val="24"/>
          <w:szCs w:val="24"/>
        </w:rPr>
      </w:pPr>
      <w:r w:rsidRPr="00B23D47">
        <w:rPr>
          <w:bCs/>
          <w:sz w:val="24"/>
          <w:szCs w:val="24"/>
        </w:rPr>
        <w:t>Participants were very active to</w:t>
      </w:r>
      <w:r w:rsidR="007F009D">
        <w:rPr>
          <w:bCs/>
          <w:sz w:val="24"/>
          <w:szCs w:val="24"/>
        </w:rPr>
        <w:t xml:space="preserve"> learn about climate change. They did the</w:t>
      </w:r>
      <w:r w:rsidRPr="00B23D47">
        <w:rPr>
          <w:bCs/>
          <w:sz w:val="24"/>
          <w:szCs w:val="24"/>
        </w:rPr>
        <w:t xml:space="preserve"> pre-learning before attending the training</w:t>
      </w:r>
      <w:r w:rsidR="00B23D47">
        <w:rPr>
          <w:bCs/>
          <w:sz w:val="24"/>
          <w:szCs w:val="24"/>
        </w:rPr>
        <w:t xml:space="preserve">. By the end of training, </w:t>
      </w:r>
      <w:r w:rsidR="00B23D47" w:rsidRPr="00B23D47">
        <w:rPr>
          <w:b/>
          <w:sz w:val="24"/>
          <w:szCs w:val="24"/>
        </w:rPr>
        <w:t>Miriam Chacko</w:t>
      </w:r>
      <w:r w:rsidR="00B23D47">
        <w:rPr>
          <w:b/>
          <w:sz w:val="24"/>
          <w:szCs w:val="24"/>
        </w:rPr>
        <w:t xml:space="preserve"> </w:t>
      </w:r>
      <w:r w:rsidR="00B23D47" w:rsidRPr="00B23D47">
        <w:rPr>
          <w:bCs/>
          <w:sz w:val="24"/>
          <w:szCs w:val="24"/>
        </w:rPr>
        <w:t>was</w:t>
      </w:r>
      <w:r w:rsidR="00B23D47">
        <w:rPr>
          <w:bCs/>
          <w:sz w:val="24"/>
          <w:szCs w:val="24"/>
        </w:rPr>
        <w:t xml:space="preserve"> </w:t>
      </w:r>
      <w:r w:rsidR="00720554">
        <w:rPr>
          <w:bCs/>
          <w:sz w:val="24"/>
          <w:szCs w:val="24"/>
        </w:rPr>
        <w:t>the best learner (</w:t>
      </w:r>
      <w:r w:rsidR="00B23D47">
        <w:rPr>
          <w:bCs/>
          <w:sz w:val="24"/>
          <w:szCs w:val="24"/>
        </w:rPr>
        <w:t>voted by</w:t>
      </w:r>
      <w:r w:rsidR="00720554">
        <w:rPr>
          <w:bCs/>
          <w:sz w:val="24"/>
          <w:szCs w:val="24"/>
        </w:rPr>
        <w:t xml:space="preserve"> participants)</w:t>
      </w:r>
      <w:r w:rsidR="00B23D47">
        <w:rPr>
          <w:bCs/>
          <w:sz w:val="24"/>
          <w:szCs w:val="24"/>
        </w:rPr>
        <w:t xml:space="preserve"> </w:t>
      </w:r>
    </w:p>
    <w:p w:rsidR="00B23D47" w:rsidRPr="00B23D47" w:rsidRDefault="00B23D47" w:rsidP="00B23D47">
      <w:pPr>
        <w:pStyle w:val="ListParagraph"/>
        <w:rPr>
          <w:bCs/>
          <w:sz w:val="24"/>
          <w:szCs w:val="24"/>
        </w:rPr>
      </w:pPr>
    </w:p>
    <w:p w:rsidR="00B23D47" w:rsidRDefault="00B23D47" w:rsidP="00B23D47">
      <w:pPr>
        <w:pStyle w:val="ListParagraph"/>
        <w:numPr>
          <w:ilvl w:val="0"/>
          <w:numId w:val="6"/>
        </w:numPr>
        <w:autoSpaceDE w:val="0"/>
        <w:autoSpaceDN w:val="0"/>
        <w:adjustRightInd w:val="0"/>
        <w:rPr>
          <w:lang w:val="en-US"/>
        </w:rPr>
      </w:pPr>
      <w:r w:rsidRPr="00B23D47">
        <w:rPr>
          <w:lang w:val="en-US"/>
        </w:rPr>
        <w:t>The fir</w:t>
      </w:r>
      <w:r w:rsidR="007F009D">
        <w:rPr>
          <w:lang w:val="en-US"/>
        </w:rPr>
        <w:t>st step that all chapters need</w:t>
      </w:r>
      <w:r w:rsidRPr="00B23D47">
        <w:rPr>
          <w:lang w:val="en-US"/>
        </w:rPr>
        <w:t xml:space="preserve"> to be considered</w:t>
      </w:r>
      <w:r>
        <w:rPr>
          <w:lang w:val="en-US"/>
        </w:rPr>
        <w:t xml:space="preserve"> is</w:t>
      </w:r>
      <w:r w:rsidRPr="00B23D47">
        <w:rPr>
          <w:lang w:val="en-US"/>
        </w:rPr>
        <w:t xml:space="preserve"> to build a relationship with a partnership from government agencies, especially meteorological department, in order to share two ways infor</w:t>
      </w:r>
      <w:bookmarkStart w:id="0" w:name="_GoBack"/>
      <w:bookmarkEnd w:id="0"/>
      <w:r w:rsidRPr="00B23D47">
        <w:rPr>
          <w:lang w:val="en-US"/>
        </w:rPr>
        <w:t xml:space="preserve">mation. In addition, Malaysian Red Crescent from headquarter will do the follow up </w:t>
      </w:r>
      <w:r>
        <w:rPr>
          <w:lang w:val="en-US"/>
        </w:rPr>
        <w:t xml:space="preserve">for the climate change adaptation’s </w:t>
      </w:r>
      <w:r w:rsidRPr="00B23D47">
        <w:rPr>
          <w:lang w:val="en-US"/>
        </w:rPr>
        <w:t>plan fr</w:t>
      </w:r>
      <w:r>
        <w:rPr>
          <w:lang w:val="en-US"/>
        </w:rPr>
        <w:t>om</w:t>
      </w:r>
      <w:r w:rsidRPr="00B23D47">
        <w:rPr>
          <w:lang w:val="en-US"/>
        </w:rPr>
        <w:t xml:space="preserve"> each</w:t>
      </w:r>
    </w:p>
    <w:p w:rsidR="00B23D47" w:rsidRPr="00B23D47" w:rsidRDefault="00B23D47" w:rsidP="00B23D47">
      <w:pPr>
        <w:pStyle w:val="ListParagraph"/>
        <w:rPr>
          <w:lang w:val="en-US"/>
        </w:rPr>
      </w:pPr>
    </w:p>
    <w:sectPr w:rsidR="00B23D47" w:rsidRPr="00B23D47" w:rsidSect="00720554">
      <w:footerReference w:type="default" r:id="rId8"/>
      <w:pgSz w:w="11906" w:h="16838"/>
      <w:pgMar w:top="990" w:right="1440" w:bottom="130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EA4" w:rsidRDefault="004A4EA4" w:rsidP="005B2180">
      <w:r>
        <w:separator/>
      </w:r>
    </w:p>
  </w:endnote>
  <w:endnote w:type="continuationSeparator" w:id="0">
    <w:p w:rsidR="004A4EA4" w:rsidRDefault="004A4EA4" w:rsidP="005B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erpetua">
    <w:altName w:val="Baskerville Old Fac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98878"/>
      <w:docPartObj>
        <w:docPartGallery w:val="Page Numbers (Bottom of Page)"/>
        <w:docPartUnique/>
      </w:docPartObj>
    </w:sdtPr>
    <w:sdtEndPr>
      <w:rPr>
        <w:color w:val="7F7F7F" w:themeColor="background1" w:themeShade="7F"/>
        <w:spacing w:val="60"/>
      </w:rPr>
    </w:sdtEndPr>
    <w:sdtContent>
      <w:p w:rsidR="00773AD0" w:rsidRDefault="004A4EA4" w:rsidP="00773AD0">
        <w:pPr>
          <w:pStyle w:val="Footer"/>
          <w:pBdr>
            <w:top w:val="single" w:sz="4" w:space="1" w:color="D9D9D9" w:themeColor="background1" w:themeShade="D9"/>
          </w:pBdr>
          <w:jc w:val="right"/>
          <w:rPr>
            <w:b/>
          </w:rPr>
        </w:pPr>
        <w:r>
          <w:fldChar w:fldCharType="begin"/>
        </w:r>
        <w:r>
          <w:instrText xml:space="preserve"> PAGE   \* MERGEFORMAT </w:instrText>
        </w:r>
        <w:r>
          <w:fldChar w:fldCharType="separate"/>
        </w:r>
        <w:r w:rsidR="007F009D" w:rsidRPr="007F009D">
          <w:rPr>
            <w:b/>
            <w:noProof/>
          </w:rPr>
          <w:t>2</w:t>
        </w:r>
        <w:r>
          <w:rPr>
            <w:b/>
            <w:noProof/>
          </w:rPr>
          <w:fldChar w:fldCharType="end"/>
        </w:r>
        <w:r>
          <w:rPr>
            <w:b/>
          </w:rPr>
          <w:t xml:space="preserve"> | </w:t>
        </w:r>
        <w:r>
          <w:rPr>
            <w:color w:val="7F7F7F" w:themeColor="background1" w:themeShade="7F"/>
            <w:spacing w:val="60"/>
          </w:rPr>
          <w:t>Page</w:t>
        </w:r>
      </w:p>
    </w:sdtContent>
  </w:sdt>
  <w:p w:rsidR="00BC6C3E" w:rsidRDefault="004A4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EA4" w:rsidRDefault="004A4EA4" w:rsidP="005B2180">
      <w:r>
        <w:separator/>
      </w:r>
    </w:p>
  </w:footnote>
  <w:footnote w:type="continuationSeparator" w:id="0">
    <w:p w:rsidR="004A4EA4" w:rsidRDefault="004A4EA4" w:rsidP="005B2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0F64"/>
    <w:multiLevelType w:val="hybridMultilevel"/>
    <w:tmpl w:val="258CF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3855CF"/>
    <w:multiLevelType w:val="hybridMultilevel"/>
    <w:tmpl w:val="8DA0C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BB0062"/>
    <w:multiLevelType w:val="hybridMultilevel"/>
    <w:tmpl w:val="59E03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723D02"/>
    <w:multiLevelType w:val="hybridMultilevel"/>
    <w:tmpl w:val="7102E340"/>
    <w:lvl w:ilvl="0" w:tplc="99CCA14E">
      <w:start w:val="1"/>
      <w:numFmt w:val="decimal"/>
      <w:lvlText w:val="%1."/>
      <w:lvlJc w:val="left"/>
      <w:pPr>
        <w:tabs>
          <w:tab w:val="num" w:pos="720"/>
        </w:tabs>
        <w:ind w:left="720" w:hanging="360"/>
      </w:pPr>
    </w:lvl>
    <w:lvl w:ilvl="1" w:tplc="CC92A41C" w:tentative="1">
      <w:start w:val="1"/>
      <w:numFmt w:val="decimal"/>
      <w:lvlText w:val="%2."/>
      <w:lvlJc w:val="left"/>
      <w:pPr>
        <w:tabs>
          <w:tab w:val="num" w:pos="1440"/>
        </w:tabs>
        <w:ind w:left="1440" w:hanging="360"/>
      </w:pPr>
    </w:lvl>
    <w:lvl w:ilvl="2" w:tplc="47446DEA" w:tentative="1">
      <w:start w:val="1"/>
      <w:numFmt w:val="decimal"/>
      <w:lvlText w:val="%3."/>
      <w:lvlJc w:val="left"/>
      <w:pPr>
        <w:tabs>
          <w:tab w:val="num" w:pos="2160"/>
        </w:tabs>
        <w:ind w:left="2160" w:hanging="360"/>
      </w:pPr>
    </w:lvl>
    <w:lvl w:ilvl="3" w:tplc="1DFCC8AE" w:tentative="1">
      <w:start w:val="1"/>
      <w:numFmt w:val="decimal"/>
      <w:lvlText w:val="%4."/>
      <w:lvlJc w:val="left"/>
      <w:pPr>
        <w:tabs>
          <w:tab w:val="num" w:pos="2880"/>
        </w:tabs>
        <w:ind w:left="2880" w:hanging="360"/>
      </w:pPr>
    </w:lvl>
    <w:lvl w:ilvl="4" w:tplc="53789894" w:tentative="1">
      <w:start w:val="1"/>
      <w:numFmt w:val="decimal"/>
      <w:lvlText w:val="%5."/>
      <w:lvlJc w:val="left"/>
      <w:pPr>
        <w:tabs>
          <w:tab w:val="num" w:pos="3600"/>
        </w:tabs>
        <w:ind w:left="3600" w:hanging="360"/>
      </w:pPr>
    </w:lvl>
    <w:lvl w:ilvl="5" w:tplc="CD64FAD4" w:tentative="1">
      <w:start w:val="1"/>
      <w:numFmt w:val="decimal"/>
      <w:lvlText w:val="%6."/>
      <w:lvlJc w:val="left"/>
      <w:pPr>
        <w:tabs>
          <w:tab w:val="num" w:pos="4320"/>
        </w:tabs>
        <w:ind w:left="4320" w:hanging="360"/>
      </w:pPr>
    </w:lvl>
    <w:lvl w:ilvl="6" w:tplc="3604A43A" w:tentative="1">
      <w:start w:val="1"/>
      <w:numFmt w:val="decimal"/>
      <w:lvlText w:val="%7."/>
      <w:lvlJc w:val="left"/>
      <w:pPr>
        <w:tabs>
          <w:tab w:val="num" w:pos="5040"/>
        </w:tabs>
        <w:ind w:left="5040" w:hanging="360"/>
      </w:pPr>
    </w:lvl>
    <w:lvl w:ilvl="7" w:tplc="B9FC8986" w:tentative="1">
      <w:start w:val="1"/>
      <w:numFmt w:val="decimal"/>
      <w:lvlText w:val="%8."/>
      <w:lvlJc w:val="left"/>
      <w:pPr>
        <w:tabs>
          <w:tab w:val="num" w:pos="5760"/>
        </w:tabs>
        <w:ind w:left="5760" w:hanging="360"/>
      </w:pPr>
    </w:lvl>
    <w:lvl w:ilvl="8" w:tplc="44CE0D68" w:tentative="1">
      <w:start w:val="1"/>
      <w:numFmt w:val="decimal"/>
      <w:lvlText w:val="%9."/>
      <w:lvlJc w:val="left"/>
      <w:pPr>
        <w:tabs>
          <w:tab w:val="num" w:pos="6480"/>
        </w:tabs>
        <w:ind w:left="6480" w:hanging="360"/>
      </w:pPr>
    </w:lvl>
  </w:abstractNum>
  <w:abstractNum w:abstractNumId="4">
    <w:nsid w:val="533B45D6"/>
    <w:multiLevelType w:val="hybridMultilevel"/>
    <w:tmpl w:val="B8C60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47E0518"/>
    <w:multiLevelType w:val="hybridMultilevel"/>
    <w:tmpl w:val="3A761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479"/>
    <w:rsid w:val="00135447"/>
    <w:rsid w:val="00194402"/>
    <w:rsid w:val="001C1325"/>
    <w:rsid w:val="00257DAE"/>
    <w:rsid w:val="00334D84"/>
    <w:rsid w:val="003A68DA"/>
    <w:rsid w:val="0040325B"/>
    <w:rsid w:val="004A4EA4"/>
    <w:rsid w:val="004E2319"/>
    <w:rsid w:val="005B2180"/>
    <w:rsid w:val="00666092"/>
    <w:rsid w:val="00720554"/>
    <w:rsid w:val="007F009D"/>
    <w:rsid w:val="00850416"/>
    <w:rsid w:val="00863146"/>
    <w:rsid w:val="00961199"/>
    <w:rsid w:val="00A0581E"/>
    <w:rsid w:val="00AB75DC"/>
    <w:rsid w:val="00B23D47"/>
    <w:rsid w:val="00B35D01"/>
    <w:rsid w:val="00BC27EE"/>
    <w:rsid w:val="00C71E62"/>
    <w:rsid w:val="00CC2089"/>
    <w:rsid w:val="00E86479"/>
    <w:rsid w:val="00FC5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79"/>
    <w:pPr>
      <w:spacing w:after="0" w:line="240"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479"/>
    <w:pPr>
      <w:ind w:left="720"/>
      <w:contextualSpacing/>
    </w:pPr>
  </w:style>
  <w:style w:type="paragraph" w:customStyle="1" w:styleId="Default">
    <w:name w:val="Default"/>
    <w:rsid w:val="00E86479"/>
    <w:pPr>
      <w:widowControl w:val="0"/>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E86479"/>
    <w:pPr>
      <w:tabs>
        <w:tab w:val="center" w:pos="4513"/>
        <w:tab w:val="right" w:pos="9026"/>
      </w:tabs>
    </w:pPr>
  </w:style>
  <w:style w:type="character" w:customStyle="1" w:styleId="HeaderChar">
    <w:name w:val="Header Char"/>
    <w:basedOn w:val="DefaultParagraphFont"/>
    <w:link w:val="Header"/>
    <w:uiPriority w:val="99"/>
    <w:rsid w:val="00E86479"/>
    <w:rPr>
      <w:lang w:val="en-GB"/>
    </w:rPr>
  </w:style>
  <w:style w:type="paragraph" w:styleId="Footer">
    <w:name w:val="footer"/>
    <w:basedOn w:val="Normal"/>
    <w:link w:val="FooterChar"/>
    <w:uiPriority w:val="99"/>
    <w:unhideWhenUsed/>
    <w:rsid w:val="00E86479"/>
    <w:pPr>
      <w:tabs>
        <w:tab w:val="center" w:pos="4513"/>
        <w:tab w:val="right" w:pos="9026"/>
      </w:tabs>
    </w:pPr>
  </w:style>
  <w:style w:type="character" w:customStyle="1" w:styleId="FooterChar">
    <w:name w:val="Footer Char"/>
    <w:basedOn w:val="DefaultParagraphFont"/>
    <w:link w:val="Footer"/>
    <w:uiPriority w:val="99"/>
    <w:rsid w:val="00E86479"/>
    <w:rPr>
      <w:lang w:val="en-GB"/>
    </w:rPr>
  </w:style>
  <w:style w:type="paragraph" w:customStyle="1" w:styleId="BasicParagraph">
    <w:name w:val="[Basic Paragraph]"/>
    <w:basedOn w:val="Normal"/>
    <w:uiPriority w:val="99"/>
    <w:rsid w:val="00E86479"/>
    <w:pPr>
      <w:widowControl w:val="0"/>
      <w:autoSpaceDE w:val="0"/>
      <w:autoSpaceDN w:val="0"/>
      <w:adjustRightInd w:val="0"/>
      <w:spacing w:line="288" w:lineRule="auto"/>
      <w:textAlignment w:val="center"/>
    </w:pPr>
    <w:rPr>
      <w:rFonts w:ascii="Times-Roman" w:eastAsia="Cambria" w:hAnsi="Times-Roman" w:cs="Times-Roman"/>
      <w:color w:val="000000"/>
      <w:szCs w:val="24"/>
    </w:rPr>
  </w:style>
  <w:style w:type="paragraph" w:styleId="Caption">
    <w:name w:val="caption"/>
    <w:basedOn w:val="Normal"/>
    <w:next w:val="Normal"/>
    <w:uiPriority w:val="35"/>
    <w:unhideWhenUsed/>
    <w:qFormat/>
    <w:rsid w:val="00E86479"/>
    <w:pPr>
      <w:spacing w:after="200"/>
    </w:pPr>
    <w:rPr>
      <w:b/>
      <w:bCs/>
      <w:color w:val="4F81BD" w:themeColor="accent1"/>
      <w:sz w:val="18"/>
      <w:szCs w:val="18"/>
    </w:rPr>
  </w:style>
  <w:style w:type="character" w:styleId="Hyperlink">
    <w:name w:val="Hyperlink"/>
    <w:basedOn w:val="DefaultParagraphFont"/>
    <w:uiPriority w:val="99"/>
    <w:semiHidden/>
    <w:unhideWhenUsed/>
    <w:rsid w:val="00E86479"/>
    <w:rPr>
      <w:color w:val="0000FF"/>
      <w:u w:val="single"/>
    </w:rPr>
  </w:style>
  <w:style w:type="paragraph" w:styleId="Title">
    <w:name w:val="Title"/>
    <w:basedOn w:val="Normal"/>
    <w:next w:val="Normal"/>
    <w:link w:val="TitleChar"/>
    <w:uiPriority w:val="10"/>
    <w:qFormat/>
    <w:rsid w:val="00E864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6479"/>
    <w:rPr>
      <w:rFonts w:asciiTheme="majorHAnsi" w:eastAsiaTheme="majorEastAsia" w:hAnsiTheme="majorHAnsi" w:cstheme="majorBidi"/>
      <w:color w:val="17365D" w:themeColor="text2" w:themeShade="BF"/>
      <w:spacing w:val="5"/>
      <w:kern w:val="28"/>
      <w:sz w:val="52"/>
      <w:szCs w:val="5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79"/>
    <w:pPr>
      <w:spacing w:after="0" w:line="240"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479"/>
    <w:pPr>
      <w:ind w:left="720"/>
      <w:contextualSpacing/>
    </w:pPr>
  </w:style>
  <w:style w:type="paragraph" w:customStyle="1" w:styleId="Default">
    <w:name w:val="Default"/>
    <w:rsid w:val="00E86479"/>
    <w:pPr>
      <w:widowControl w:val="0"/>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E86479"/>
    <w:pPr>
      <w:tabs>
        <w:tab w:val="center" w:pos="4513"/>
        <w:tab w:val="right" w:pos="9026"/>
      </w:tabs>
    </w:pPr>
  </w:style>
  <w:style w:type="character" w:customStyle="1" w:styleId="HeaderChar">
    <w:name w:val="Header Char"/>
    <w:basedOn w:val="DefaultParagraphFont"/>
    <w:link w:val="Header"/>
    <w:uiPriority w:val="99"/>
    <w:rsid w:val="00E86479"/>
    <w:rPr>
      <w:lang w:val="en-GB"/>
    </w:rPr>
  </w:style>
  <w:style w:type="paragraph" w:styleId="Footer">
    <w:name w:val="footer"/>
    <w:basedOn w:val="Normal"/>
    <w:link w:val="FooterChar"/>
    <w:uiPriority w:val="99"/>
    <w:unhideWhenUsed/>
    <w:rsid w:val="00E86479"/>
    <w:pPr>
      <w:tabs>
        <w:tab w:val="center" w:pos="4513"/>
        <w:tab w:val="right" w:pos="9026"/>
      </w:tabs>
    </w:pPr>
  </w:style>
  <w:style w:type="character" w:customStyle="1" w:styleId="FooterChar">
    <w:name w:val="Footer Char"/>
    <w:basedOn w:val="DefaultParagraphFont"/>
    <w:link w:val="Footer"/>
    <w:uiPriority w:val="99"/>
    <w:rsid w:val="00E86479"/>
    <w:rPr>
      <w:lang w:val="en-GB"/>
    </w:rPr>
  </w:style>
  <w:style w:type="paragraph" w:customStyle="1" w:styleId="BasicParagraph">
    <w:name w:val="[Basic Paragraph]"/>
    <w:basedOn w:val="Normal"/>
    <w:uiPriority w:val="99"/>
    <w:rsid w:val="00E86479"/>
    <w:pPr>
      <w:widowControl w:val="0"/>
      <w:autoSpaceDE w:val="0"/>
      <w:autoSpaceDN w:val="0"/>
      <w:adjustRightInd w:val="0"/>
      <w:spacing w:line="288" w:lineRule="auto"/>
      <w:textAlignment w:val="center"/>
    </w:pPr>
    <w:rPr>
      <w:rFonts w:ascii="Times-Roman" w:eastAsia="Cambria" w:hAnsi="Times-Roman" w:cs="Times-Roman"/>
      <w:color w:val="000000"/>
      <w:szCs w:val="24"/>
    </w:rPr>
  </w:style>
  <w:style w:type="paragraph" w:styleId="Caption">
    <w:name w:val="caption"/>
    <w:basedOn w:val="Normal"/>
    <w:next w:val="Normal"/>
    <w:uiPriority w:val="35"/>
    <w:unhideWhenUsed/>
    <w:qFormat/>
    <w:rsid w:val="00E86479"/>
    <w:pPr>
      <w:spacing w:after="200"/>
    </w:pPr>
    <w:rPr>
      <w:b/>
      <w:bCs/>
      <w:color w:val="4F81BD" w:themeColor="accent1"/>
      <w:sz w:val="18"/>
      <w:szCs w:val="18"/>
    </w:rPr>
  </w:style>
  <w:style w:type="character" w:styleId="Hyperlink">
    <w:name w:val="Hyperlink"/>
    <w:basedOn w:val="DefaultParagraphFont"/>
    <w:uiPriority w:val="99"/>
    <w:semiHidden/>
    <w:unhideWhenUsed/>
    <w:rsid w:val="00E86479"/>
    <w:rPr>
      <w:color w:val="0000FF"/>
      <w:u w:val="single"/>
    </w:rPr>
  </w:style>
  <w:style w:type="paragraph" w:styleId="Title">
    <w:name w:val="Title"/>
    <w:basedOn w:val="Normal"/>
    <w:next w:val="Normal"/>
    <w:link w:val="TitleChar"/>
    <w:uiPriority w:val="10"/>
    <w:qFormat/>
    <w:rsid w:val="00E864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6479"/>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066607">
      <w:bodyDiv w:val="1"/>
      <w:marLeft w:val="0"/>
      <w:marRight w:val="0"/>
      <w:marTop w:val="0"/>
      <w:marBottom w:val="0"/>
      <w:divBdr>
        <w:top w:val="none" w:sz="0" w:space="0" w:color="auto"/>
        <w:left w:val="none" w:sz="0" w:space="0" w:color="auto"/>
        <w:bottom w:val="none" w:sz="0" w:space="0" w:color="auto"/>
        <w:right w:val="none" w:sz="0" w:space="0" w:color="auto"/>
      </w:divBdr>
    </w:div>
    <w:div w:id="79733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rommanee klaeotanong</dc:creator>
  <cp:lastModifiedBy>rommanee klaeotanong</cp:lastModifiedBy>
  <cp:revision>7</cp:revision>
  <dcterms:created xsi:type="dcterms:W3CDTF">2015-03-26T04:47:00Z</dcterms:created>
  <dcterms:modified xsi:type="dcterms:W3CDTF">2015-03-26T09:29:00Z</dcterms:modified>
</cp:coreProperties>
</file>