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28" w:rsidRPr="00707F1E" w:rsidRDefault="00871628" w:rsidP="00707F1E">
      <w:pPr>
        <w:pBdr>
          <w:top w:val="single" w:sz="4" w:space="1" w:color="auto"/>
          <w:left w:val="single" w:sz="4" w:space="4" w:color="auto"/>
          <w:bottom w:val="single" w:sz="4" w:space="1" w:color="auto"/>
          <w:right w:val="single" w:sz="4" w:space="4" w:color="auto"/>
        </w:pBdr>
        <w:jc w:val="center"/>
        <w:rPr>
          <w:b/>
          <w:bCs/>
          <w:sz w:val="12"/>
          <w:szCs w:val="12"/>
          <w:lang w:val="en-US"/>
        </w:rPr>
      </w:pPr>
      <w:bookmarkStart w:id="0" w:name="_GoBack"/>
      <w:bookmarkEnd w:id="0"/>
    </w:p>
    <w:p w:rsidR="00C35B8E" w:rsidRDefault="006D0A4A" w:rsidP="00F375F7">
      <w:pPr>
        <w:pBdr>
          <w:top w:val="single" w:sz="4" w:space="1" w:color="auto"/>
          <w:left w:val="single" w:sz="4" w:space="4" w:color="auto"/>
          <w:bottom w:val="single" w:sz="4" w:space="1" w:color="auto"/>
          <w:right w:val="single" w:sz="4" w:space="4" w:color="auto"/>
        </w:pBdr>
        <w:jc w:val="center"/>
        <w:rPr>
          <w:b/>
          <w:bCs/>
          <w:sz w:val="28"/>
          <w:szCs w:val="28"/>
          <w:lang w:val="en-US"/>
        </w:rPr>
      </w:pPr>
      <w:r>
        <w:rPr>
          <w:b/>
          <w:bCs/>
          <w:sz w:val="28"/>
          <w:szCs w:val="28"/>
          <w:lang w:val="en-US"/>
        </w:rPr>
        <w:t xml:space="preserve">WORKPLAN </w:t>
      </w:r>
      <w:r w:rsidR="00F375F7">
        <w:rPr>
          <w:b/>
          <w:bCs/>
          <w:sz w:val="28"/>
          <w:szCs w:val="28"/>
          <w:lang w:val="en-US"/>
        </w:rPr>
        <w:t>Template</w:t>
      </w:r>
      <w:r>
        <w:rPr>
          <w:b/>
          <w:bCs/>
          <w:sz w:val="28"/>
          <w:szCs w:val="28"/>
          <w:lang w:val="en-US"/>
        </w:rPr>
        <w:t xml:space="preserve"> for 2016</w:t>
      </w:r>
    </w:p>
    <w:p w:rsidR="00871628" w:rsidRDefault="00871628" w:rsidP="00023513">
      <w:pPr>
        <w:pBdr>
          <w:top w:val="single" w:sz="4" w:space="1" w:color="auto"/>
          <w:left w:val="single" w:sz="4" w:space="4" w:color="auto"/>
          <w:bottom w:val="single" w:sz="4" w:space="1" w:color="auto"/>
          <w:right w:val="single" w:sz="4" w:space="4" w:color="auto"/>
        </w:pBdr>
        <w:jc w:val="center"/>
        <w:rPr>
          <w:sz w:val="24"/>
          <w:szCs w:val="24"/>
        </w:rPr>
      </w:pPr>
      <w:r w:rsidRPr="00871628">
        <w:rPr>
          <w:b/>
          <w:bCs/>
          <w:sz w:val="24"/>
          <w:szCs w:val="24"/>
        </w:rPr>
        <w:t>Component</w:t>
      </w:r>
      <w:r w:rsidRPr="00871628">
        <w:rPr>
          <w:sz w:val="24"/>
          <w:szCs w:val="24"/>
        </w:rPr>
        <w:t xml:space="preserve">:  </w:t>
      </w:r>
      <w:r w:rsidR="00023513">
        <w:rPr>
          <w:sz w:val="24"/>
          <w:szCs w:val="24"/>
        </w:rPr>
        <w:t>Disaster Law</w:t>
      </w:r>
    </w:p>
    <w:p w:rsidR="00F22950" w:rsidRDefault="00707F1E" w:rsidP="00F375F7">
      <w:pPr>
        <w:pBdr>
          <w:top w:val="single" w:sz="4" w:space="1" w:color="auto"/>
          <w:left w:val="single" w:sz="4" w:space="4" w:color="auto"/>
          <w:bottom w:val="single" w:sz="4" w:space="1" w:color="auto"/>
          <w:right w:val="single" w:sz="4" w:space="4" w:color="auto"/>
        </w:pBdr>
        <w:jc w:val="center"/>
        <w:rPr>
          <w:sz w:val="24"/>
          <w:szCs w:val="24"/>
        </w:rPr>
      </w:pPr>
      <w:r w:rsidRPr="00707F1E">
        <w:rPr>
          <w:b/>
          <w:bCs/>
          <w:sz w:val="24"/>
          <w:szCs w:val="24"/>
        </w:rPr>
        <w:t>Lead:</w:t>
      </w:r>
      <w:r>
        <w:rPr>
          <w:sz w:val="24"/>
          <w:szCs w:val="24"/>
        </w:rPr>
        <w:t xml:space="preserve"> </w:t>
      </w:r>
      <w:r w:rsidR="00023513">
        <w:rPr>
          <w:sz w:val="24"/>
          <w:szCs w:val="24"/>
        </w:rPr>
        <w:t xml:space="preserve">Lucia </w:t>
      </w:r>
      <w:proofErr w:type="spellStart"/>
      <w:r w:rsidR="00023513">
        <w:rPr>
          <w:sz w:val="24"/>
          <w:szCs w:val="24"/>
        </w:rPr>
        <w:t>Cipullo</w:t>
      </w:r>
      <w:proofErr w:type="spellEnd"/>
      <w:r w:rsidR="00023513">
        <w:rPr>
          <w:sz w:val="24"/>
          <w:szCs w:val="24"/>
        </w:rPr>
        <w:t xml:space="preserve">, </w:t>
      </w:r>
      <w:r w:rsidR="00B7171C">
        <w:rPr>
          <w:sz w:val="24"/>
          <w:szCs w:val="24"/>
        </w:rPr>
        <w:t xml:space="preserve">Regional </w:t>
      </w:r>
      <w:r w:rsidR="00023513">
        <w:rPr>
          <w:sz w:val="24"/>
          <w:szCs w:val="24"/>
        </w:rPr>
        <w:t>Disaster Law Delegate</w:t>
      </w:r>
      <w:r w:rsidR="006D0A4A">
        <w:rPr>
          <w:sz w:val="24"/>
          <w:szCs w:val="24"/>
        </w:rPr>
        <w:t xml:space="preserve"> for</w:t>
      </w:r>
      <w:r>
        <w:rPr>
          <w:sz w:val="24"/>
          <w:szCs w:val="24"/>
        </w:rPr>
        <w:t xml:space="preserve"> </w:t>
      </w:r>
      <w:r w:rsidR="006D0A4A">
        <w:rPr>
          <w:sz w:val="24"/>
          <w:szCs w:val="24"/>
        </w:rPr>
        <w:t xml:space="preserve">South East Asia, </w:t>
      </w:r>
      <w:r w:rsidR="00F375F7">
        <w:rPr>
          <w:sz w:val="24"/>
          <w:szCs w:val="24"/>
        </w:rPr>
        <w:t>Bangkok CCST</w:t>
      </w:r>
    </w:p>
    <w:p w:rsidR="00707F1E" w:rsidRPr="002E3B29" w:rsidRDefault="00707F1E" w:rsidP="00707F1E">
      <w:pPr>
        <w:pBdr>
          <w:top w:val="single" w:sz="4" w:space="1" w:color="auto"/>
          <w:left w:val="single" w:sz="4" w:space="4" w:color="auto"/>
          <w:bottom w:val="single" w:sz="4" w:space="1" w:color="auto"/>
          <w:right w:val="single" w:sz="4" w:space="4" w:color="auto"/>
        </w:pBdr>
        <w:jc w:val="center"/>
        <w:rPr>
          <w:sz w:val="12"/>
          <w:szCs w:val="12"/>
        </w:rPr>
      </w:pPr>
    </w:p>
    <w:p w:rsidR="00707F1E" w:rsidRDefault="00707F1E" w:rsidP="00871628">
      <w:pPr>
        <w:rPr>
          <w:sz w:val="24"/>
          <w:szCs w:val="24"/>
        </w:rPr>
      </w:pPr>
    </w:p>
    <w:p w:rsidR="00A377D5" w:rsidRDefault="00F22950" w:rsidP="00A377D5">
      <w:r w:rsidRPr="00F22950">
        <w:rPr>
          <w:b/>
          <w:bCs/>
          <w:u w:val="single"/>
        </w:rPr>
        <w:t>Intermediate outcome</w:t>
      </w:r>
      <w:r w:rsidR="00CA2478">
        <w:rPr>
          <w:b/>
          <w:bCs/>
          <w:u w:val="single"/>
        </w:rPr>
        <w:t xml:space="preserve"> 11</w:t>
      </w:r>
      <w:r w:rsidR="003F3645">
        <w:rPr>
          <w:b/>
          <w:bCs/>
          <w:u w:val="single"/>
        </w:rPr>
        <w:t>00</w:t>
      </w:r>
      <w:r w:rsidRPr="00C2505C">
        <w:rPr>
          <w:b/>
          <w:bCs/>
        </w:rPr>
        <w:t xml:space="preserve">: </w:t>
      </w:r>
      <w:r w:rsidR="00CA2478" w:rsidRPr="00987165">
        <w:t>Improved representation of community Disaster Risk Reduction (DRR) issues[2] in national policies, plans, and programs.</w:t>
      </w:r>
    </w:p>
    <w:p w:rsidR="00E03947" w:rsidRDefault="003979A4" w:rsidP="00E03947">
      <w:r w:rsidRPr="003979A4">
        <w:rPr>
          <w:b/>
          <w:bCs/>
          <w:u w:val="single"/>
        </w:rPr>
        <w:t>Immediate outcome</w:t>
      </w:r>
      <w:r w:rsidR="00E03947">
        <w:rPr>
          <w:b/>
          <w:bCs/>
          <w:u w:val="single"/>
        </w:rPr>
        <w:t xml:space="preserve"> 111</w:t>
      </w:r>
      <w:r w:rsidR="00CA2478">
        <w:rPr>
          <w:b/>
          <w:bCs/>
          <w:u w:val="single"/>
        </w:rPr>
        <w:t>0</w:t>
      </w:r>
      <w:r w:rsidRPr="003979A4">
        <w:rPr>
          <w:b/>
          <w:bCs/>
          <w:u w:val="single"/>
        </w:rPr>
        <w:t>:</w:t>
      </w:r>
      <w:r>
        <w:t xml:space="preserve"> </w:t>
      </w:r>
      <w:r w:rsidR="00E03947" w:rsidRPr="00E03947">
        <w:t>Increased capacity of SEA Red Cross National Societies (hereafter referred to as NSs) t</w:t>
      </w:r>
      <w:r w:rsidR="00E03947">
        <w:t>o promote community DRR issues</w:t>
      </w:r>
      <w:r w:rsidR="00E03947" w:rsidRPr="00E03947">
        <w:t xml:space="preserve"> at national level</w:t>
      </w:r>
    </w:p>
    <w:p w:rsidR="003979A4" w:rsidRDefault="003F3645" w:rsidP="00E03947">
      <w:r w:rsidRPr="003F3645">
        <w:rPr>
          <w:b/>
          <w:bCs/>
          <w:u w:val="single"/>
        </w:rPr>
        <w:t>Output 1</w:t>
      </w:r>
      <w:r w:rsidR="00CA2478">
        <w:rPr>
          <w:b/>
          <w:bCs/>
          <w:u w:val="single"/>
        </w:rPr>
        <w:t>1</w:t>
      </w:r>
      <w:r w:rsidR="00E03947">
        <w:rPr>
          <w:b/>
          <w:bCs/>
          <w:u w:val="single"/>
        </w:rPr>
        <w:t>13</w:t>
      </w:r>
      <w:r>
        <w:rPr>
          <w:b/>
          <w:bCs/>
          <w:u w:val="single"/>
        </w:rPr>
        <w:t>:</w:t>
      </w:r>
      <w:r>
        <w:t xml:space="preserve"> </w:t>
      </w:r>
      <w:r w:rsidR="000704D8" w:rsidRPr="000704D8">
        <w:t>Technical support provided to select NSs to develop Disaster Law advocacy plans &amp; processes.</w:t>
      </w:r>
    </w:p>
    <w:p w:rsidR="000704D8" w:rsidRDefault="000704D8" w:rsidP="00E03947"/>
    <w:p w:rsidR="00313E47" w:rsidRPr="00F375F7" w:rsidRDefault="00F375F7" w:rsidP="007F2868">
      <w:pPr>
        <w:rPr>
          <w:b/>
          <w:bCs/>
        </w:rPr>
      </w:pPr>
      <w:r>
        <w:rPr>
          <w:b/>
          <w:bCs/>
        </w:rPr>
        <w:t>REGIONAL ACTIVITIES</w:t>
      </w:r>
    </w:p>
    <w:tbl>
      <w:tblPr>
        <w:tblStyle w:val="MediumGrid3-Accent3"/>
        <w:tblW w:w="15276" w:type="dxa"/>
        <w:tblLook w:val="04A0" w:firstRow="1" w:lastRow="0" w:firstColumn="1" w:lastColumn="0" w:noHBand="0" w:noVBand="1"/>
      </w:tblPr>
      <w:tblGrid>
        <w:gridCol w:w="2847"/>
        <w:gridCol w:w="6900"/>
        <w:gridCol w:w="1701"/>
        <w:gridCol w:w="2127"/>
        <w:gridCol w:w="1701"/>
      </w:tblGrid>
      <w:tr w:rsidR="0035175D" w:rsidRPr="001923DA" w:rsidTr="00F37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rsidR="0035175D" w:rsidRPr="001923DA" w:rsidRDefault="0035175D" w:rsidP="00F375F7">
            <w:pPr>
              <w:jc w:val="center"/>
              <w:rPr>
                <w:b w:val="0"/>
                <w:bCs w:val="0"/>
              </w:rPr>
            </w:pPr>
            <w:r w:rsidRPr="001923DA">
              <w:t>Activity Name</w:t>
            </w:r>
          </w:p>
        </w:tc>
        <w:tc>
          <w:tcPr>
            <w:tcW w:w="6900" w:type="dxa"/>
          </w:tcPr>
          <w:p w:rsidR="0035175D" w:rsidRPr="001923DA" w:rsidRDefault="00794E2F"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c>
          <w:tcPr>
            <w:tcW w:w="1701" w:type="dxa"/>
          </w:tcPr>
          <w:p w:rsidR="0035175D" w:rsidRPr="001923DA" w:rsidRDefault="0035175D"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Tentative date</w:t>
            </w:r>
          </w:p>
        </w:tc>
        <w:tc>
          <w:tcPr>
            <w:tcW w:w="2127" w:type="dxa"/>
          </w:tcPr>
          <w:p w:rsidR="0035175D" w:rsidRPr="001923DA" w:rsidRDefault="0035175D"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Estimated budget</w:t>
            </w:r>
          </w:p>
        </w:tc>
        <w:tc>
          <w:tcPr>
            <w:tcW w:w="1701" w:type="dxa"/>
          </w:tcPr>
          <w:p w:rsidR="0035175D" w:rsidRPr="001923DA" w:rsidRDefault="0035175D"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Focal person</w:t>
            </w:r>
            <w:r>
              <w:t xml:space="preserve"> in IFRC</w:t>
            </w:r>
          </w:p>
        </w:tc>
      </w:tr>
      <w:tr w:rsidR="0035175D"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rsidR="0035175D" w:rsidRDefault="0049641B" w:rsidP="0049641B">
            <w:r>
              <w:t xml:space="preserve">Inaugural </w:t>
            </w:r>
            <w:r w:rsidR="0035175D">
              <w:t xml:space="preserve">Regional Disaster Law </w:t>
            </w:r>
            <w:r>
              <w:t xml:space="preserve">(DL) </w:t>
            </w:r>
            <w:r w:rsidR="0016246D">
              <w:t xml:space="preserve">Network meeting </w:t>
            </w:r>
          </w:p>
        </w:tc>
        <w:tc>
          <w:tcPr>
            <w:tcW w:w="6900" w:type="dxa"/>
          </w:tcPr>
          <w:p w:rsidR="0035175D" w:rsidRDefault="0049641B" w:rsidP="00F375F7">
            <w:pPr>
              <w:jc w:val="both"/>
              <w:cnfStyle w:val="000000100000" w:firstRow="0" w:lastRow="0" w:firstColumn="0" w:lastColumn="0" w:oddVBand="0" w:evenVBand="0" w:oddHBand="1" w:evenHBand="0" w:firstRowFirstColumn="0" w:firstRowLastColumn="0" w:lastRowFirstColumn="0" w:lastRowLastColumn="0"/>
            </w:pPr>
            <w:r>
              <w:t>Establishing a formal DL network for Southeast Asia has been under discussion since the initial planning for the RRI.  The concept note</w:t>
            </w:r>
            <w:r w:rsidR="00693F57">
              <w:t xml:space="preserve"> for the network</w:t>
            </w:r>
            <w:r>
              <w:t xml:space="preserve"> was shared at the SEA NS Leader</w:t>
            </w:r>
            <w:r w:rsidR="00693F57">
              <w:t>s’</w:t>
            </w:r>
            <w:r>
              <w:t xml:space="preserve"> meeting and Regional DL Forum in 2015.  An informal network already exists, but it is hope</w:t>
            </w:r>
            <w:r w:rsidR="00693F57">
              <w:t>d</w:t>
            </w:r>
            <w:r>
              <w:t xml:space="preserve"> that this will be formalized through the endorsement of a </w:t>
            </w:r>
            <w:proofErr w:type="spellStart"/>
            <w:r>
              <w:t>ToR</w:t>
            </w:r>
            <w:proofErr w:type="spellEnd"/>
            <w:r>
              <w:t xml:space="preserve"> (already drafted) at the NS Leaders’ meeting in 2016. </w:t>
            </w:r>
            <w:r w:rsidR="00693F57">
              <w:t xml:space="preserve"> </w:t>
            </w:r>
            <w:r>
              <w:t>It is anticipated that the i</w:t>
            </w:r>
            <w:r w:rsidR="0016246D">
              <w:t>naugural meeting of the Sout</w:t>
            </w:r>
            <w:r>
              <w:t>heast Asia Disaster Law Network</w:t>
            </w:r>
            <w:r w:rsidR="00693F57">
              <w:t xml:space="preserve"> will follow, </w:t>
            </w:r>
            <w:r>
              <w:t xml:space="preserve">pending endorsement </w:t>
            </w:r>
            <w:r w:rsidR="00693F57">
              <w:t xml:space="preserve">of the </w:t>
            </w:r>
            <w:proofErr w:type="spellStart"/>
            <w:r w:rsidR="00693F57">
              <w:t>ToR</w:t>
            </w:r>
            <w:proofErr w:type="spellEnd"/>
            <w:r w:rsidR="00693F57">
              <w:t>.</w:t>
            </w:r>
          </w:p>
          <w:p w:rsidR="00F375F7" w:rsidRDefault="00F375F7" w:rsidP="00F375F7">
            <w:pPr>
              <w:jc w:val="both"/>
              <w:cnfStyle w:val="000000100000" w:firstRow="0" w:lastRow="0" w:firstColumn="0" w:lastColumn="0" w:oddVBand="0" w:evenVBand="0" w:oddHBand="1" w:evenHBand="0" w:firstRowFirstColumn="0" w:firstRowLastColumn="0" w:lastRowFirstColumn="0" w:lastRowLastColumn="0"/>
            </w:pPr>
          </w:p>
        </w:tc>
        <w:tc>
          <w:tcPr>
            <w:tcW w:w="1701" w:type="dxa"/>
          </w:tcPr>
          <w:p w:rsidR="0035175D" w:rsidRDefault="006C5062" w:rsidP="00F375F7">
            <w:pPr>
              <w:jc w:val="center"/>
              <w:cnfStyle w:val="000000100000" w:firstRow="0" w:lastRow="0" w:firstColumn="0" w:lastColumn="0" w:oddVBand="0" w:evenVBand="0" w:oddHBand="1" w:evenHBand="0" w:firstRowFirstColumn="0" w:firstRowLastColumn="0" w:lastRowFirstColumn="0" w:lastRowLastColumn="0"/>
            </w:pPr>
            <w:r>
              <w:t>December 2016 / January 2017</w:t>
            </w:r>
          </w:p>
        </w:tc>
        <w:tc>
          <w:tcPr>
            <w:tcW w:w="2127" w:type="dxa"/>
          </w:tcPr>
          <w:p w:rsidR="0035175D" w:rsidRDefault="008C5C58" w:rsidP="00F375F7">
            <w:pPr>
              <w:jc w:val="center"/>
              <w:cnfStyle w:val="000000100000" w:firstRow="0" w:lastRow="0" w:firstColumn="0" w:lastColumn="0" w:oddVBand="0" w:evenVBand="0" w:oddHBand="1" w:evenHBand="0" w:firstRowFirstColumn="0" w:firstRowLastColumn="0" w:lastRowFirstColumn="0" w:lastRowLastColumn="0"/>
            </w:pPr>
            <w:r w:rsidRPr="00B43A1C">
              <w:rPr>
                <w:b/>
                <w:bCs/>
              </w:rPr>
              <w:t>TBC</w:t>
            </w:r>
            <w:r w:rsidR="00F375F7">
              <w:rPr>
                <w:b/>
                <w:bCs/>
              </w:rPr>
              <w:t>:</w:t>
            </w:r>
            <w:r w:rsidRPr="00B43A1C">
              <w:rPr>
                <w:b/>
                <w:bCs/>
              </w:rPr>
              <w:t xml:space="preserve"> </w:t>
            </w:r>
            <w:r w:rsidR="006C5062">
              <w:t>5</w:t>
            </w:r>
            <w:r w:rsidR="00F375F7">
              <w:t>,</w:t>
            </w:r>
            <w:r w:rsidR="006C5062">
              <w:t xml:space="preserve">000 CHF (to be added in September budget revision, pending adoption of DL network </w:t>
            </w:r>
            <w:proofErr w:type="spellStart"/>
            <w:r w:rsidR="006C5062">
              <w:t>ToR</w:t>
            </w:r>
            <w:proofErr w:type="spellEnd"/>
            <w:r w:rsidR="006C5062">
              <w:t xml:space="preserve"> at SEA Leader’s meeting).</w:t>
            </w:r>
          </w:p>
        </w:tc>
        <w:tc>
          <w:tcPr>
            <w:tcW w:w="1701" w:type="dxa"/>
          </w:tcPr>
          <w:p w:rsidR="0035175D" w:rsidRDefault="0035175D" w:rsidP="00F375F7">
            <w:pPr>
              <w:jc w:val="center"/>
              <w:cnfStyle w:val="000000100000" w:firstRow="0" w:lastRow="0" w:firstColumn="0" w:lastColumn="0" w:oddVBand="0" w:evenVBand="0" w:oddHBand="1" w:evenHBand="0" w:firstRowFirstColumn="0" w:firstRowLastColumn="0" w:lastRowFirstColumn="0" w:lastRowLastColumn="0"/>
            </w:pPr>
            <w:r>
              <w:t xml:space="preserve">Lucia </w:t>
            </w:r>
            <w:proofErr w:type="spellStart"/>
            <w:r>
              <w:t>Cipullo</w:t>
            </w:r>
            <w:proofErr w:type="spellEnd"/>
          </w:p>
        </w:tc>
      </w:tr>
      <w:tr w:rsidR="0035175D" w:rsidTr="00F375F7">
        <w:tc>
          <w:tcPr>
            <w:cnfStyle w:val="001000000000" w:firstRow="0" w:lastRow="0" w:firstColumn="1" w:lastColumn="0" w:oddVBand="0" w:evenVBand="0" w:oddHBand="0" w:evenHBand="0" w:firstRowFirstColumn="0" w:firstRowLastColumn="0" w:lastRowFirstColumn="0" w:lastRowLastColumn="0"/>
            <w:tcW w:w="2847" w:type="dxa"/>
          </w:tcPr>
          <w:p w:rsidR="0035175D" w:rsidRDefault="0016246D" w:rsidP="0049641B">
            <w:r>
              <w:lastRenderedPageBreak/>
              <w:t xml:space="preserve">Participation in Asia Pacific disaster law </w:t>
            </w:r>
            <w:r w:rsidR="00BB2CA7">
              <w:t>‘Boot Camp’</w:t>
            </w:r>
            <w:r>
              <w:t xml:space="preserve"> </w:t>
            </w:r>
          </w:p>
        </w:tc>
        <w:tc>
          <w:tcPr>
            <w:tcW w:w="6900" w:type="dxa"/>
          </w:tcPr>
          <w:p w:rsidR="0035175D" w:rsidRDefault="00693F57" w:rsidP="00F375F7">
            <w:pPr>
              <w:jc w:val="both"/>
              <w:cnfStyle w:val="000000000000" w:firstRow="0" w:lastRow="0" w:firstColumn="0" w:lastColumn="0" w:oddVBand="0" w:evenVBand="0" w:oddHBand="0" w:evenHBand="0" w:firstRowFirstColumn="0" w:firstRowLastColumn="0" w:lastRowFirstColumn="0" w:lastRowLastColumn="0"/>
            </w:pPr>
            <w:r>
              <w:t>In light of all the disaster law progress in the Asia Pacific, the DL team has decided to run a ‘disaster law boot camp’ training course, which will integrate disaster law themes with legislative advocacy skills building, simulation activities (to highlight the operational</w:t>
            </w:r>
            <w:r w:rsidR="009A0931">
              <w:t xml:space="preserve"> relevance of DL) and provide an updated </w:t>
            </w:r>
            <w:r>
              <w:t>training on DL.  An activity like this has not been done in the region for several years and aims to further enhance NS understanding and ownership of DL work.  This activity will include the p</w:t>
            </w:r>
            <w:r w:rsidR="0016246D">
              <w:t>articipation</w:t>
            </w:r>
            <w:r>
              <w:t xml:space="preserve"> of</w:t>
            </w:r>
            <w:r w:rsidR="0016246D">
              <w:t xml:space="preserve"> select National Societies (3 – 5) from Southeast Asia </w:t>
            </w:r>
            <w:r w:rsidR="003B3B0A">
              <w:t xml:space="preserve">and </w:t>
            </w:r>
            <w:r>
              <w:t xml:space="preserve">the Regional DL Delegate.  </w:t>
            </w:r>
          </w:p>
          <w:p w:rsidR="00F375F7" w:rsidRDefault="00F375F7" w:rsidP="00F375F7">
            <w:pPr>
              <w:jc w:val="both"/>
              <w:cnfStyle w:val="000000000000" w:firstRow="0" w:lastRow="0" w:firstColumn="0" w:lastColumn="0" w:oddVBand="0" w:evenVBand="0" w:oddHBand="0" w:evenHBand="0" w:firstRowFirstColumn="0" w:firstRowLastColumn="0" w:lastRowFirstColumn="0" w:lastRowLastColumn="0"/>
            </w:pPr>
          </w:p>
        </w:tc>
        <w:tc>
          <w:tcPr>
            <w:tcW w:w="1701" w:type="dxa"/>
          </w:tcPr>
          <w:p w:rsidR="0035175D" w:rsidRDefault="0035175D" w:rsidP="00F375F7">
            <w:pPr>
              <w:jc w:val="center"/>
              <w:cnfStyle w:val="000000000000" w:firstRow="0" w:lastRow="0" w:firstColumn="0" w:lastColumn="0" w:oddVBand="0" w:evenVBand="0" w:oddHBand="0" w:evenHBand="0" w:firstRowFirstColumn="0" w:firstRowLastColumn="0" w:lastRowFirstColumn="0" w:lastRowLastColumn="0"/>
            </w:pPr>
            <w:r>
              <w:t xml:space="preserve">October </w:t>
            </w:r>
            <w:r w:rsidR="00BB2CA7">
              <w:t xml:space="preserve">2016 </w:t>
            </w:r>
            <w:r w:rsidR="00175047">
              <w:t>(TBC)</w:t>
            </w:r>
          </w:p>
        </w:tc>
        <w:tc>
          <w:tcPr>
            <w:tcW w:w="2127" w:type="dxa"/>
          </w:tcPr>
          <w:p w:rsidR="0035175D" w:rsidRDefault="00175047" w:rsidP="00F375F7">
            <w:pPr>
              <w:jc w:val="center"/>
              <w:cnfStyle w:val="000000000000" w:firstRow="0" w:lastRow="0" w:firstColumn="0" w:lastColumn="0" w:oddVBand="0" w:evenVBand="0" w:oddHBand="0" w:evenHBand="0" w:firstRowFirstColumn="0" w:firstRowLastColumn="0" w:lastRowFirstColumn="0" w:lastRowLastColumn="0"/>
            </w:pPr>
            <w:r w:rsidRPr="00175047">
              <w:rPr>
                <w:b/>
                <w:bCs/>
              </w:rPr>
              <w:t xml:space="preserve">TBC </w:t>
            </w:r>
            <w:r w:rsidR="0016246D">
              <w:t>10,000 CHF</w:t>
            </w:r>
            <w:r w:rsidR="00693F57">
              <w:t xml:space="preserve"> </w:t>
            </w:r>
            <w:r>
              <w:t xml:space="preserve">(include in June budget revision if </w:t>
            </w:r>
            <w:r w:rsidR="00157B6C">
              <w:t>boot camp</w:t>
            </w:r>
            <w:r>
              <w:t xml:space="preserve"> is confirmed for October)</w:t>
            </w:r>
          </w:p>
        </w:tc>
        <w:tc>
          <w:tcPr>
            <w:tcW w:w="1701" w:type="dxa"/>
          </w:tcPr>
          <w:p w:rsidR="0035175D" w:rsidRDefault="0035175D" w:rsidP="00F375F7">
            <w:pPr>
              <w:jc w:val="center"/>
              <w:cnfStyle w:val="000000000000" w:firstRow="0" w:lastRow="0" w:firstColumn="0" w:lastColumn="0" w:oddVBand="0" w:evenVBand="0" w:oddHBand="0" w:evenHBand="0" w:firstRowFirstColumn="0" w:firstRowLastColumn="0" w:lastRowFirstColumn="0" w:lastRowLastColumn="0"/>
            </w:pPr>
            <w:r>
              <w:t xml:space="preserve">Lucia </w:t>
            </w:r>
            <w:proofErr w:type="spellStart"/>
            <w:r>
              <w:t>Cipullo</w:t>
            </w:r>
            <w:proofErr w:type="spellEnd"/>
          </w:p>
        </w:tc>
      </w:tr>
      <w:tr w:rsidR="0016246D"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rsidR="0016246D" w:rsidRDefault="0016246D" w:rsidP="0049641B">
            <w:r>
              <w:t xml:space="preserve">Production of disaster law materials </w:t>
            </w:r>
          </w:p>
        </w:tc>
        <w:tc>
          <w:tcPr>
            <w:tcW w:w="6900" w:type="dxa"/>
          </w:tcPr>
          <w:p w:rsidR="0016246D" w:rsidRDefault="009A0931" w:rsidP="00F375F7">
            <w:pPr>
              <w:jc w:val="both"/>
              <w:cnfStyle w:val="000000100000" w:firstRow="0" w:lastRow="0" w:firstColumn="0" w:lastColumn="0" w:oddVBand="0" w:evenVBand="0" w:oddHBand="1" w:evenHBand="0" w:firstRowFirstColumn="0" w:firstRowLastColumn="0" w:lastRowFirstColumn="0" w:lastRowLastColumn="0"/>
            </w:pPr>
            <w:r>
              <w:t>An update of key disaster law developments</w:t>
            </w:r>
            <w:r w:rsidR="00693F57">
              <w:t xml:space="preserve"> is produced in the form of a</w:t>
            </w:r>
            <w:r w:rsidR="0016246D">
              <w:t xml:space="preserve"> </w:t>
            </w:r>
            <w:r w:rsidR="00693F57">
              <w:t xml:space="preserve">‘disaster law snapshot’ twice per year.  The snapshot is designed to provide a useful overview of DL developments for National Societies, governments and key partners.  It also serves as an advocacy tool to raise awareness of DL issues and progress in the region. </w:t>
            </w:r>
          </w:p>
          <w:p w:rsidR="00F375F7" w:rsidRDefault="00F375F7" w:rsidP="00F375F7">
            <w:pPr>
              <w:jc w:val="both"/>
              <w:cnfStyle w:val="000000100000" w:firstRow="0" w:lastRow="0" w:firstColumn="0" w:lastColumn="0" w:oddVBand="0" w:evenVBand="0" w:oddHBand="1" w:evenHBand="0" w:firstRowFirstColumn="0" w:firstRowLastColumn="0" w:lastRowFirstColumn="0" w:lastRowLastColumn="0"/>
            </w:pPr>
          </w:p>
        </w:tc>
        <w:tc>
          <w:tcPr>
            <w:tcW w:w="1701" w:type="dxa"/>
          </w:tcPr>
          <w:p w:rsidR="0016246D" w:rsidRDefault="0016246D" w:rsidP="00F375F7">
            <w:pPr>
              <w:jc w:val="center"/>
              <w:cnfStyle w:val="000000100000" w:firstRow="0" w:lastRow="0" w:firstColumn="0" w:lastColumn="0" w:oddVBand="0" w:evenVBand="0" w:oddHBand="1" w:evenHBand="0" w:firstRowFirstColumn="0" w:firstRowLastColumn="0" w:lastRowFirstColumn="0" w:lastRowLastColumn="0"/>
            </w:pPr>
            <w:r>
              <w:t>June and December 2016</w:t>
            </w:r>
          </w:p>
        </w:tc>
        <w:tc>
          <w:tcPr>
            <w:tcW w:w="2127" w:type="dxa"/>
          </w:tcPr>
          <w:p w:rsidR="0016246D" w:rsidRDefault="0016246D" w:rsidP="00F375F7">
            <w:pPr>
              <w:jc w:val="center"/>
              <w:cnfStyle w:val="000000100000" w:firstRow="0" w:lastRow="0" w:firstColumn="0" w:lastColumn="0" w:oddVBand="0" w:evenVBand="0" w:oddHBand="1" w:evenHBand="0" w:firstRowFirstColumn="0" w:firstRowLastColumn="0" w:lastRowFirstColumn="0" w:lastRowLastColumn="0"/>
            </w:pPr>
            <w:r>
              <w:t>1</w:t>
            </w:r>
            <w:r w:rsidR="00F375F7">
              <w:t>,</w:t>
            </w:r>
            <w:r>
              <w:t>000 CHF</w:t>
            </w:r>
          </w:p>
        </w:tc>
        <w:tc>
          <w:tcPr>
            <w:tcW w:w="1701" w:type="dxa"/>
          </w:tcPr>
          <w:p w:rsidR="0016246D" w:rsidRDefault="00BB2CA7" w:rsidP="00F375F7">
            <w:pPr>
              <w:jc w:val="center"/>
              <w:cnfStyle w:val="000000100000" w:firstRow="0" w:lastRow="0" w:firstColumn="0" w:lastColumn="0" w:oddVBand="0" w:evenVBand="0" w:oddHBand="1" w:evenHBand="0" w:firstRowFirstColumn="0" w:firstRowLastColumn="0" w:lastRowFirstColumn="0" w:lastRowLastColumn="0"/>
            </w:pPr>
            <w:r>
              <w:t xml:space="preserve">Lucia </w:t>
            </w:r>
            <w:proofErr w:type="spellStart"/>
            <w:r>
              <w:t>Cipullo</w:t>
            </w:r>
            <w:proofErr w:type="spellEnd"/>
          </w:p>
        </w:tc>
      </w:tr>
      <w:tr w:rsidR="0016246D" w:rsidTr="00F375F7">
        <w:tc>
          <w:tcPr>
            <w:cnfStyle w:val="001000000000" w:firstRow="0" w:lastRow="0" w:firstColumn="1" w:lastColumn="0" w:oddVBand="0" w:evenVBand="0" w:oddHBand="0" w:evenHBand="0" w:firstRowFirstColumn="0" w:firstRowLastColumn="0" w:lastRowFirstColumn="0" w:lastRowLastColumn="0"/>
            <w:tcW w:w="2847" w:type="dxa"/>
          </w:tcPr>
          <w:p w:rsidR="0016246D" w:rsidRDefault="0016246D" w:rsidP="0049641B">
            <w:r>
              <w:t xml:space="preserve">Printing </w:t>
            </w:r>
            <w:r w:rsidR="00BB2CA7">
              <w:t xml:space="preserve">and translation </w:t>
            </w:r>
            <w:r>
              <w:t xml:space="preserve">of disaster law materials </w:t>
            </w:r>
          </w:p>
        </w:tc>
        <w:tc>
          <w:tcPr>
            <w:tcW w:w="6900" w:type="dxa"/>
          </w:tcPr>
          <w:p w:rsidR="0016246D" w:rsidRDefault="0016246D" w:rsidP="00F375F7">
            <w:pPr>
              <w:jc w:val="both"/>
              <w:cnfStyle w:val="000000000000" w:firstRow="0" w:lastRow="0" w:firstColumn="0" w:lastColumn="0" w:oddVBand="0" w:evenVBand="0" w:oddHBand="0" w:evenHBand="0" w:firstRowFirstColumn="0" w:firstRowLastColumn="0" w:lastRowFirstColumn="0" w:lastRowLastColumn="0"/>
            </w:pPr>
            <w:r>
              <w:t xml:space="preserve">Printing </w:t>
            </w:r>
            <w:r w:rsidR="00B43A1C">
              <w:t xml:space="preserve">and translation </w:t>
            </w:r>
            <w:r>
              <w:t xml:space="preserve">of disaster law tools (e.g. IDRL Guidelines, DRR checklist, snapshot etc.) </w:t>
            </w:r>
            <w:r w:rsidR="00693F57">
              <w:t xml:space="preserve">takes place throughout the year, to ensure we have adequate supplies to distribute during workshops, regional and national events, briefings with partners etc.  </w:t>
            </w:r>
          </w:p>
          <w:p w:rsidR="00F375F7" w:rsidRDefault="00F375F7" w:rsidP="00F375F7">
            <w:pPr>
              <w:jc w:val="both"/>
              <w:cnfStyle w:val="000000000000" w:firstRow="0" w:lastRow="0" w:firstColumn="0" w:lastColumn="0" w:oddVBand="0" w:evenVBand="0" w:oddHBand="0" w:evenHBand="0" w:firstRowFirstColumn="0" w:firstRowLastColumn="0" w:lastRowFirstColumn="0" w:lastRowLastColumn="0"/>
            </w:pPr>
          </w:p>
        </w:tc>
        <w:tc>
          <w:tcPr>
            <w:tcW w:w="1701" w:type="dxa"/>
          </w:tcPr>
          <w:p w:rsidR="0016246D" w:rsidRDefault="0016246D" w:rsidP="00F375F7">
            <w:pPr>
              <w:jc w:val="center"/>
              <w:cnfStyle w:val="000000000000" w:firstRow="0" w:lastRow="0" w:firstColumn="0" w:lastColumn="0" w:oddVBand="0" w:evenVBand="0" w:oddHBand="0" w:evenHBand="0" w:firstRowFirstColumn="0" w:firstRowLastColumn="0" w:lastRowFirstColumn="0" w:lastRowLastColumn="0"/>
            </w:pPr>
            <w:r>
              <w:t>Ongoing throughout the year</w:t>
            </w:r>
            <w:r w:rsidR="00BB2CA7">
              <w:t>, as necessary.</w:t>
            </w:r>
          </w:p>
        </w:tc>
        <w:tc>
          <w:tcPr>
            <w:tcW w:w="2127" w:type="dxa"/>
          </w:tcPr>
          <w:p w:rsidR="0016246D" w:rsidRDefault="0016246D" w:rsidP="00F375F7">
            <w:pPr>
              <w:jc w:val="center"/>
              <w:cnfStyle w:val="000000000000" w:firstRow="0" w:lastRow="0" w:firstColumn="0" w:lastColumn="0" w:oddVBand="0" w:evenVBand="0" w:oddHBand="0" w:evenHBand="0" w:firstRowFirstColumn="0" w:firstRowLastColumn="0" w:lastRowFirstColumn="0" w:lastRowLastColumn="0"/>
            </w:pPr>
            <w:r>
              <w:t>10,000</w:t>
            </w:r>
            <w:r w:rsidR="00F375F7">
              <w:t xml:space="preserve"> </w:t>
            </w:r>
            <w:r>
              <w:t>CHF</w:t>
            </w:r>
          </w:p>
        </w:tc>
        <w:tc>
          <w:tcPr>
            <w:tcW w:w="1701" w:type="dxa"/>
          </w:tcPr>
          <w:p w:rsidR="0016246D" w:rsidRDefault="00BB2CA7" w:rsidP="00F375F7">
            <w:pPr>
              <w:jc w:val="center"/>
              <w:cnfStyle w:val="000000000000" w:firstRow="0" w:lastRow="0" w:firstColumn="0" w:lastColumn="0" w:oddVBand="0" w:evenVBand="0" w:oddHBand="0" w:evenHBand="0" w:firstRowFirstColumn="0" w:firstRowLastColumn="0" w:lastRowFirstColumn="0" w:lastRowLastColumn="0"/>
            </w:pPr>
            <w:r>
              <w:t xml:space="preserve">Lucia </w:t>
            </w:r>
            <w:proofErr w:type="spellStart"/>
            <w:r>
              <w:t>Cipullo</w:t>
            </w:r>
            <w:proofErr w:type="spellEnd"/>
          </w:p>
        </w:tc>
      </w:tr>
      <w:tr w:rsidR="00BB2CA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rsidR="00BB2CA7" w:rsidRDefault="00BB2CA7" w:rsidP="0049641B">
            <w:r>
              <w:t>Ad hoc missions for Regional Disaster Law Delegate</w:t>
            </w:r>
          </w:p>
        </w:tc>
        <w:tc>
          <w:tcPr>
            <w:tcW w:w="6900" w:type="dxa"/>
          </w:tcPr>
          <w:p w:rsidR="00BB2CA7" w:rsidRDefault="00693F57" w:rsidP="00F375F7">
            <w:pPr>
              <w:jc w:val="both"/>
              <w:cnfStyle w:val="000000100000" w:firstRow="0" w:lastRow="0" w:firstColumn="0" w:lastColumn="0" w:oddVBand="0" w:evenVBand="0" w:oddHBand="1" w:evenHBand="0" w:firstRowFirstColumn="0" w:firstRowLastColumn="0" w:lastRowFirstColumn="0" w:lastRowLastColumn="0"/>
            </w:pPr>
            <w:r>
              <w:t>The</w:t>
            </w:r>
            <w:r w:rsidR="00BB2CA7">
              <w:t xml:space="preserve"> Regional DL Delegate </w:t>
            </w:r>
            <w:r>
              <w:t xml:space="preserve">is called upon throughout the year to support various initiatives and events </w:t>
            </w:r>
            <w:r w:rsidR="00BB2CA7">
              <w:t xml:space="preserve">which are not </w:t>
            </w:r>
            <w:r>
              <w:t xml:space="preserve">necessarily part of the </w:t>
            </w:r>
            <w:r w:rsidR="003B3B0A">
              <w:t>country activities</w:t>
            </w:r>
            <w:r w:rsidR="00BB2CA7">
              <w:t xml:space="preserve"> listed below</w:t>
            </w:r>
            <w:r>
              <w:t xml:space="preserve">. </w:t>
            </w:r>
            <w:r w:rsidR="00795E9C">
              <w:t xml:space="preserve"> </w:t>
            </w:r>
            <w:r>
              <w:t>For 2016 these will include</w:t>
            </w:r>
            <w:r w:rsidR="00BB2CA7">
              <w:t xml:space="preserve"> </w:t>
            </w:r>
            <w:r>
              <w:t xml:space="preserve">the </w:t>
            </w:r>
            <w:r w:rsidR="00BB2CA7">
              <w:t>AMCDRR, global disaster law meeting in Geneva,</w:t>
            </w:r>
            <w:r w:rsidR="00B43A1C">
              <w:t xml:space="preserve"> </w:t>
            </w:r>
            <w:r>
              <w:t xml:space="preserve">ACE training, UN Women’s conference, among others. </w:t>
            </w:r>
          </w:p>
          <w:p w:rsidR="00F375F7" w:rsidRDefault="00F375F7" w:rsidP="00F375F7">
            <w:pPr>
              <w:jc w:val="both"/>
              <w:cnfStyle w:val="000000100000" w:firstRow="0" w:lastRow="0" w:firstColumn="0" w:lastColumn="0" w:oddVBand="0" w:evenVBand="0" w:oddHBand="1" w:evenHBand="0" w:firstRowFirstColumn="0" w:firstRowLastColumn="0" w:lastRowFirstColumn="0" w:lastRowLastColumn="0"/>
            </w:pPr>
          </w:p>
        </w:tc>
        <w:tc>
          <w:tcPr>
            <w:tcW w:w="1701" w:type="dxa"/>
          </w:tcPr>
          <w:p w:rsidR="00BB2CA7" w:rsidRDefault="00BB2CA7" w:rsidP="00F375F7">
            <w:pPr>
              <w:jc w:val="center"/>
              <w:cnfStyle w:val="000000100000" w:firstRow="0" w:lastRow="0" w:firstColumn="0" w:lastColumn="0" w:oddVBand="0" w:evenVBand="0" w:oddHBand="1" w:evenHBand="0" w:firstRowFirstColumn="0" w:firstRowLastColumn="0" w:lastRowFirstColumn="0" w:lastRowLastColumn="0"/>
            </w:pPr>
            <w:r>
              <w:t>Ongoing, throughout the year as necessary</w:t>
            </w:r>
          </w:p>
        </w:tc>
        <w:tc>
          <w:tcPr>
            <w:tcW w:w="2127" w:type="dxa"/>
          </w:tcPr>
          <w:p w:rsidR="00BB2CA7" w:rsidRDefault="00BB2CA7" w:rsidP="00F375F7">
            <w:pPr>
              <w:jc w:val="center"/>
              <w:cnfStyle w:val="000000100000" w:firstRow="0" w:lastRow="0" w:firstColumn="0" w:lastColumn="0" w:oddVBand="0" w:evenVBand="0" w:oddHBand="1" w:evenHBand="0" w:firstRowFirstColumn="0" w:firstRowLastColumn="0" w:lastRowFirstColumn="0" w:lastRowLastColumn="0"/>
            </w:pPr>
            <w:r>
              <w:t>5</w:t>
            </w:r>
            <w:r w:rsidR="00F375F7">
              <w:t>,</w:t>
            </w:r>
            <w:r>
              <w:t>000 CHF</w:t>
            </w:r>
          </w:p>
        </w:tc>
        <w:tc>
          <w:tcPr>
            <w:tcW w:w="1701" w:type="dxa"/>
          </w:tcPr>
          <w:p w:rsidR="00BB2CA7" w:rsidRDefault="00BB2CA7" w:rsidP="00F375F7">
            <w:pPr>
              <w:jc w:val="center"/>
              <w:cnfStyle w:val="000000100000" w:firstRow="0" w:lastRow="0" w:firstColumn="0" w:lastColumn="0" w:oddVBand="0" w:evenVBand="0" w:oddHBand="1" w:evenHBand="0" w:firstRowFirstColumn="0" w:firstRowLastColumn="0" w:lastRowFirstColumn="0" w:lastRowLastColumn="0"/>
            </w:pPr>
            <w:r>
              <w:t xml:space="preserve">Lucia </w:t>
            </w:r>
            <w:proofErr w:type="spellStart"/>
            <w:r>
              <w:t>Cipullo</w:t>
            </w:r>
            <w:proofErr w:type="spellEnd"/>
          </w:p>
        </w:tc>
      </w:tr>
      <w:tr w:rsidR="006C5062" w:rsidTr="00F375F7">
        <w:tc>
          <w:tcPr>
            <w:cnfStyle w:val="001000000000" w:firstRow="0" w:lastRow="0" w:firstColumn="1" w:lastColumn="0" w:oddVBand="0" w:evenVBand="0" w:oddHBand="0" w:evenHBand="0" w:firstRowFirstColumn="0" w:firstRowLastColumn="0" w:lastRowFirstColumn="0" w:lastRowLastColumn="0"/>
            <w:tcW w:w="2847" w:type="dxa"/>
          </w:tcPr>
          <w:p w:rsidR="006C5062" w:rsidRDefault="006C5062" w:rsidP="0049641B">
            <w:r>
              <w:t xml:space="preserve">Regional mapping report of disaster law in Southeast Asia </w:t>
            </w:r>
          </w:p>
        </w:tc>
        <w:tc>
          <w:tcPr>
            <w:tcW w:w="6900" w:type="dxa"/>
          </w:tcPr>
          <w:p w:rsidR="006C5062" w:rsidRDefault="00795E9C" w:rsidP="00F375F7">
            <w:pPr>
              <w:jc w:val="both"/>
              <w:cnfStyle w:val="000000000000" w:firstRow="0" w:lastRow="0" w:firstColumn="0" w:lastColumn="0" w:oddVBand="0" w:evenVBand="0" w:oddHBand="0" w:evenHBand="0" w:firstRowFirstColumn="0" w:firstRowLastColumn="0" w:lastRowFirstColumn="0" w:lastRowLastColumn="0"/>
            </w:pPr>
            <w:r>
              <w:t xml:space="preserve">An idea is currently under development to produce a detailed mapping of disaster law progress across Southeast Asia.  This will build </w:t>
            </w:r>
            <w:r w:rsidR="006C5062">
              <w:t>upon the 20</w:t>
            </w:r>
            <w:r>
              <w:t xml:space="preserve">12-2015 summary progress report, but aims to include more details on the relevant legal and policy developments as well as NS progress. This idea is still very much in its inception stage, and will require further </w:t>
            </w:r>
            <w:r>
              <w:lastRenderedPageBreak/>
              <w:t xml:space="preserve">conceptualization.  It is anticipated that a consultant will be hired to conduct the research and analysis.  This </w:t>
            </w:r>
            <w:r w:rsidR="005C27EB">
              <w:t>document would serve as both an</w:t>
            </w:r>
            <w:r>
              <w:t xml:space="preserve"> information and advocacy tool. </w:t>
            </w:r>
          </w:p>
          <w:p w:rsidR="00F375F7" w:rsidRDefault="00F375F7" w:rsidP="00F375F7">
            <w:pPr>
              <w:jc w:val="both"/>
              <w:cnfStyle w:val="000000000000" w:firstRow="0" w:lastRow="0" w:firstColumn="0" w:lastColumn="0" w:oddVBand="0" w:evenVBand="0" w:oddHBand="0" w:evenHBand="0" w:firstRowFirstColumn="0" w:firstRowLastColumn="0" w:lastRowFirstColumn="0" w:lastRowLastColumn="0"/>
            </w:pPr>
          </w:p>
        </w:tc>
        <w:tc>
          <w:tcPr>
            <w:tcW w:w="1701" w:type="dxa"/>
          </w:tcPr>
          <w:p w:rsidR="006C5062" w:rsidRDefault="006C5062" w:rsidP="00F375F7">
            <w:pPr>
              <w:jc w:val="center"/>
              <w:cnfStyle w:val="000000000000" w:firstRow="0" w:lastRow="0" w:firstColumn="0" w:lastColumn="0" w:oddVBand="0" w:evenVBand="0" w:oddHBand="0" w:evenHBand="0" w:firstRowFirstColumn="0" w:firstRowLastColumn="0" w:lastRowFirstColumn="0" w:lastRowLastColumn="0"/>
            </w:pPr>
            <w:r>
              <w:lastRenderedPageBreak/>
              <w:t>This activity is TBC, but may commence in June</w:t>
            </w:r>
          </w:p>
        </w:tc>
        <w:tc>
          <w:tcPr>
            <w:tcW w:w="2127" w:type="dxa"/>
          </w:tcPr>
          <w:p w:rsidR="006C5062" w:rsidRDefault="006C5062" w:rsidP="00F375F7">
            <w:pPr>
              <w:jc w:val="center"/>
              <w:cnfStyle w:val="000000000000" w:firstRow="0" w:lastRow="0" w:firstColumn="0" w:lastColumn="0" w:oddVBand="0" w:evenVBand="0" w:oddHBand="0" w:evenHBand="0" w:firstRowFirstColumn="0" w:firstRowLastColumn="0" w:lastRowFirstColumn="0" w:lastRowLastColumn="0"/>
            </w:pPr>
            <w:r w:rsidRPr="00B43A1C">
              <w:rPr>
                <w:b/>
                <w:bCs/>
              </w:rPr>
              <w:t>TBC</w:t>
            </w:r>
            <w:r w:rsidR="00F375F7">
              <w:rPr>
                <w:b/>
                <w:bCs/>
              </w:rPr>
              <w:t>:</w:t>
            </w:r>
            <w:r w:rsidR="00B43A1C">
              <w:t xml:space="preserve">  Consider in June budget revision.</w:t>
            </w:r>
          </w:p>
        </w:tc>
        <w:tc>
          <w:tcPr>
            <w:tcW w:w="1701" w:type="dxa"/>
          </w:tcPr>
          <w:p w:rsidR="006C5062" w:rsidRDefault="006C5062" w:rsidP="00F375F7">
            <w:pPr>
              <w:jc w:val="center"/>
              <w:cnfStyle w:val="000000000000" w:firstRow="0" w:lastRow="0" w:firstColumn="0" w:lastColumn="0" w:oddVBand="0" w:evenVBand="0" w:oddHBand="0" w:evenHBand="0" w:firstRowFirstColumn="0" w:firstRowLastColumn="0" w:lastRowFirstColumn="0" w:lastRowLastColumn="0"/>
            </w:pPr>
            <w:r>
              <w:t xml:space="preserve">Lucia </w:t>
            </w:r>
            <w:proofErr w:type="spellStart"/>
            <w:r>
              <w:t>Cipullo</w:t>
            </w:r>
            <w:proofErr w:type="spellEnd"/>
          </w:p>
        </w:tc>
      </w:tr>
    </w:tbl>
    <w:p w:rsidR="00B43A1C" w:rsidRDefault="00B43A1C" w:rsidP="0049641B">
      <w:pPr>
        <w:rPr>
          <w:b/>
          <w:bCs/>
          <w:u w:val="single"/>
        </w:rPr>
      </w:pPr>
    </w:p>
    <w:p w:rsidR="0035175D" w:rsidRPr="00F375F7" w:rsidRDefault="00F375F7" w:rsidP="0049641B">
      <w:pPr>
        <w:rPr>
          <w:b/>
          <w:bCs/>
        </w:rPr>
      </w:pPr>
      <w:r>
        <w:rPr>
          <w:b/>
          <w:bCs/>
        </w:rPr>
        <w:t>IN-COUNTRY ACTIVITIES</w:t>
      </w:r>
    </w:p>
    <w:tbl>
      <w:tblPr>
        <w:tblStyle w:val="MediumGrid3-Accent3"/>
        <w:tblW w:w="15276" w:type="dxa"/>
        <w:tblLayout w:type="fixed"/>
        <w:tblLook w:val="04A0" w:firstRow="1" w:lastRow="0" w:firstColumn="1" w:lastColumn="0" w:noHBand="0" w:noVBand="1"/>
      </w:tblPr>
      <w:tblGrid>
        <w:gridCol w:w="1756"/>
        <w:gridCol w:w="1894"/>
        <w:gridCol w:w="4255"/>
        <w:gridCol w:w="1701"/>
        <w:gridCol w:w="1417"/>
        <w:gridCol w:w="1701"/>
        <w:gridCol w:w="2552"/>
      </w:tblGrid>
      <w:tr w:rsidR="00F375F7" w:rsidRPr="001923DA" w:rsidTr="00F37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F375F7">
            <w:pPr>
              <w:jc w:val="center"/>
              <w:rPr>
                <w:b w:val="0"/>
                <w:bCs w:val="0"/>
              </w:rPr>
            </w:pPr>
            <w:r w:rsidRPr="001923DA">
              <w:t>Country</w:t>
            </w:r>
          </w:p>
          <w:p w:rsidR="00963ED3" w:rsidRPr="001923DA" w:rsidRDefault="00963ED3" w:rsidP="00F375F7">
            <w:pPr>
              <w:jc w:val="center"/>
              <w:rPr>
                <w:b w:val="0"/>
                <w:bCs w:val="0"/>
              </w:rPr>
            </w:pPr>
          </w:p>
        </w:tc>
        <w:tc>
          <w:tcPr>
            <w:tcW w:w="1894" w:type="dxa"/>
          </w:tcPr>
          <w:p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Activity Name</w:t>
            </w:r>
          </w:p>
        </w:tc>
        <w:tc>
          <w:tcPr>
            <w:tcW w:w="4255" w:type="dxa"/>
          </w:tcPr>
          <w:p w:rsidR="00963ED3" w:rsidRPr="001923DA" w:rsidRDefault="00794E2F"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c>
          <w:tcPr>
            <w:tcW w:w="1701" w:type="dxa"/>
          </w:tcPr>
          <w:p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Tentative date</w:t>
            </w:r>
          </w:p>
        </w:tc>
        <w:tc>
          <w:tcPr>
            <w:tcW w:w="1417" w:type="dxa"/>
          </w:tcPr>
          <w:p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Estimated budget</w:t>
            </w:r>
          </w:p>
        </w:tc>
        <w:tc>
          <w:tcPr>
            <w:tcW w:w="1701" w:type="dxa"/>
          </w:tcPr>
          <w:p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Focal person</w:t>
            </w:r>
            <w:r>
              <w:t xml:space="preserve"> in NS</w:t>
            </w:r>
          </w:p>
        </w:tc>
        <w:tc>
          <w:tcPr>
            <w:tcW w:w="2552" w:type="dxa"/>
          </w:tcPr>
          <w:p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t>Notes</w:t>
            </w: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Pr="006C7CEC" w:rsidRDefault="00963ED3" w:rsidP="0049641B">
            <w:pPr>
              <w:rPr>
                <w:b w:val="0"/>
                <w:bCs w:val="0"/>
              </w:rPr>
            </w:pPr>
            <w:r w:rsidRPr="006C7CEC">
              <w:t>LAO PDR</w:t>
            </w:r>
          </w:p>
        </w:tc>
        <w:tc>
          <w:tcPr>
            <w:tcW w:w="1894"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4255"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Default="00420C11" w:rsidP="00420C11">
            <w:pPr>
              <w:cnfStyle w:val="000000000000" w:firstRow="0" w:lastRow="0" w:firstColumn="0" w:lastColumn="0" w:oddVBand="0" w:evenVBand="0" w:oddHBand="0" w:evenHBand="0" w:firstRowFirstColumn="0" w:firstRowLastColumn="0" w:lastRowFirstColumn="0" w:lastRowLastColumn="0"/>
            </w:pPr>
            <w:r>
              <w:t xml:space="preserve">Disaster law consultations </w:t>
            </w:r>
            <w:r w:rsidR="002438A4">
              <w:t>and drafting retreat</w:t>
            </w:r>
            <w:r w:rsidR="003B3B0A">
              <w:t xml:space="preserve"> </w:t>
            </w:r>
          </w:p>
        </w:tc>
        <w:tc>
          <w:tcPr>
            <w:tcW w:w="4255" w:type="dxa"/>
          </w:tcPr>
          <w:p w:rsidR="00963ED3" w:rsidRDefault="002438A4" w:rsidP="00F375F7">
            <w:pPr>
              <w:jc w:val="both"/>
              <w:cnfStyle w:val="000000000000" w:firstRow="0" w:lastRow="0" w:firstColumn="0" w:lastColumn="0" w:oddVBand="0" w:evenVBand="0" w:oddHBand="0" w:evenHBand="0" w:firstRowFirstColumn="0" w:firstRowLastColumn="0" w:lastRowFirstColumn="0" w:lastRowLastColumn="0"/>
            </w:pPr>
            <w:r>
              <w:t>Lao Red Cross and IFRC have been working with the government and UNDP in Laos to draft a disaster and climate change law since 2013.  This year will see the conduct of 1 – 2 national level consultations on the draft law, as well as support for a ‘drafting retreat’ for the law drafting committee (including Lao Red Cross)</w:t>
            </w:r>
            <w:r w:rsidR="003F7340">
              <w:t xml:space="preserve"> and possible community-level consultations</w:t>
            </w:r>
            <w:r w:rsidR="00157B6C">
              <w:t>.</w:t>
            </w:r>
            <w:r>
              <w:t xml:space="preserve"> </w:t>
            </w:r>
          </w:p>
          <w:p w:rsidR="00F375F7" w:rsidRDefault="00F375F7" w:rsidP="00F375F7">
            <w:pPr>
              <w:jc w:val="both"/>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2438A4" w:rsidP="00F375F7">
            <w:pPr>
              <w:jc w:val="center"/>
              <w:cnfStyle w:val="000000000000" w:firstRow="0" w:lastRow="0" w:firstColumn="0" w:lastColumn="0" w:oddVBand="0" w:evenVBand="0" w:oddHBand="0" w:evenHBand="0" w:firstRowFirstColumn="0" w:firstRowLastColumn="0" w:lastRowFirstColumn="0" w:lastRowLastColumn="0"/>
            </w:pPr>
            <w:r>
              <w:t>May – November 2016</w:t>
            </w:r>
          </w:p>
        </w:tc>
        <w:tc>
          <w:tcPr>
            <w:tcW w:w="1417"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r>
              <w:t>1</w:t>
            </w:r>
            <w:r w:rsidR="0062416D">
              <w:t>0</w:t>
            </w:r>
            <w:r w:rsidR="00C2505C">
              <w:t>,</w:t>
            </w:r>
            <w:r>
              <w:t>000 CHF</w:t>
            </w: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r>
              <w:t xml:space="preserve">Mr. </w:t>
            </w:r>
            <w:proofErr w:type="spellStart"/>
            <w:r>
              <w:t>Thongphachanh</w:t>
            </w:r>
            <w:proofErr w:type="spellEnd"/>
            <w:r>
              <w:t xml:space="preserve"> </w:t>
            </w:r>
            <w:proofErr w:type="spellStart"/>
            <w:r>
              <w:t>Sonnasinh</w:t>
            </w:r>
            <w:proofErr w:type="spellEnd"/>
          </w:p>
        </w:tc>
        <w:tc>
          <w:tcPr>
            <w:tcW w:w="2552" w:type="dxa"/>
          </w:tcPr>
          <w:p w:rsidR="00963ED3" w:rsidRDefault="00963ED3" w:rsidP="00F375F7">
            <w:pPr>
              <w:cnfStyle w:val="000000000000" w:firstRow="0" w:lastRow="0" w:firstColumn="0" w:lastColumn="0" w:oddVBand="0" w:evenVBand="0" w:oddHBand="0" w:evenHBand="0" w:firstRowFirstColumn="0" w:firstRowLastColumn="0" w:lastRowFirstColumn="0" w:lastRowLastColumn="0"/>
            </w:pPr>
            <w:r>
              <w:t xml:space="preserve">Cost includes travel / per diem for </w:t>
            </w:r>
            <w:r w:rsidR="00420C11">
              <w:t>Lao RC staff where necessary</w:t>
            </w:r>
            <w:r>
              <w:t>, workshop venue</w:t>
            </w:r>
            <w:r w:rsidR="002438A4">
              <w:t>s</w:t>
            </w:r>
            <w:r>
              <w:t>, meals, printing/</w:t>
            </w:r>
            <w:r w:rsidR="003B3B0A">
              <w:t>translation</w:t>
            </w:r>
            <w:r>
              <w:t xml:space="preserve"> costs etc.</w:t>
            </w:r>
            <w:r w:rsidR="002438A4">
              <w:t xml:space="preserve">  Can revise budget up in June revision if necessary. </w:t>
            </w: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r>
              <w:t xml:space="preserve">Ongoing technical support to NS, </w:t>
            </w:r>
            <w:proofErr w:type="spellStart"/>
            <w:r>
              <w:t>govt</w:t>
            </w:r>
            <w:proofErr w:type="spellEnd"/>
            <w:r>
              <w:t xml:space="preserve"> and UNDP</w:t>
            </w:r>
          </w:p>
        </w:tc>
        <w:tc>
          <w:tcPr>
            <w:tcW w:w="4255" w:type="dxa"/>
          </w:tcPr>
          <w:p w:rsidR="00963ED3" w:rsidRDefault="003F7340" w:rsidP="00F375F7">
            <w:pPr>
              <w:jc w:val="both"/>
              <w:cnfStyle w:val="000000100000" w:firstRow="0" w:lastRow="0" w:firstColumn="0" w:lastColumn="0" w:oddVBand="0" w:evenVBand="0" w:oddHBand="1" w:evenHBand="0" w:firstRowFirstColumn="0" w:firstRowLastColumn="0" w:lastRowFirstColumn="0" w:lastRowLastColumn="0"/>
            </w:pPr>
            <w:r>
              <w:t>The Regional DL D</w:t>
            </w:r>
            <w:r w:rsidR="002438A4">
              <w:t>elegate will continue to contribute</w:t>
            </w:r>
            <w:r w:rsidR="00963ED3">
              <w:t xml:space="preserve"> to </w:t>
            </w:r>
            <w:r w:rsidR="002438A4">
              <w:t xml:space="preserve">the </w:t>
            </w:r>
            <w:r w:rsidR="00963ED3">
              <w:t xml:space="preserve">development and substance of new </w:t>
            </w:r>
            <w:r w:rsidR="002438A4">
              <w:t>law in Lao PDR, at the same time aiming for improved capacity of the NS and strengthening of partnership</w:t>
            </w:r>
            <w:r>
              <w:t>s</w:t>
            </w:r>
            <w:r w:rsidR="002438A4">
              <w:t xml:space="preserve"> with government and external partners. </w:t>
            </w:r>
          </w:p>
          <w:p w:rsidR="00F375F7" w:rsidRDefault="00F375F7" w:rsidP="00F375F7">
            <w:pPr>
              <w:jc w:val="both"/>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r>
              <w:t>Ongoing / as necessary</w:t>
            </w:r>
          </w:p>
        </w:tc>
        <w:tc>
          <w:tcPr>
            <w:tcW w:w="1417" w:type="dxa"/>
          </w:tcPr>
          <w:p w:rsidR="00963ED3" w:rsidRDefault="005F2180" w:rsidP="00F375F7">
            <w:pPr>
              <w:jc w:val="center"/>
              <w:cnfStyle w:val="000000100000" w:firstRow="0" w:lastRow="0" w:firstColumn="0" w:lastColumn="0" w:oddVBand="0" w:evenVBand="0" w:oddHBand="1" w:evenHBand="0" w:firstRowFirstColumn="0" w:firstRowLastColumn="0" w:lastRowFirstColumn="0" w:lastRowLastColumn="0"/>
            </w:pPr>
            <w:r>
              <w:t>Approx.</w:t>
            </w:r>
            <w:r w:rsidR="00963ED3">
              <w:t xml:space="preserve"> 2,000 CHF (missions)</w:t>
            </w: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r>
              <w:t xml:space="preserve">Mr. </w:t>
            </w:r>
            <w:proofErr w:type="spellStart"/>
            <w:r>
              <w:t>Thongphachanh</w:t>
            </w:r>
            <w:proofErr w:type="spellEnd"/>
            <w:r>
              <w:t xml:space="preserve"> </w:t>
            </w:r>
            <w:proofErr w:type="spellStart"/>
            <w:r>
              <w:t>Sonnasinh</w:t>
            </w:r>
            <w:proofErr w:type="spellEnd"/>
          </w:p>
        </w:tc>
        <w:tc>
          <w:tcPr>
            <w:tcW w:w="2552"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r>
              <w:t>Cost is to cover missions of DL delegate as required</w:t>
            </w: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963ED3" w:rsidRPr="008678AA" w:rsidRDefault="00963ED3" w:rsidP="0049641B">
            <w:pPr>
              <w:rPr>
                <w:b w:val="0"/>
                <w:bCs w:val="0"/>
              </w:rPr>
            </w:pPr>
            <w:r w:rsidRPr="008678AA">
              <w:t>CAMBODIA</w:t>
            </w:r>
          </w:p>
        </w:tc>
        <w:tc>
          <w:tcPr>
            <w:tcW w:w="1894"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4255"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2552"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Default="003B3B0A" w:rsidP="0049641B">
            <w:pPr>
              <w:cnfStyle w:val="000000100000" w:firstRow="0" w:lastRow="0" w:firstColumn="0" w:lastColumn="0" w:oddVBand="0" w:evenVBand="0" w:oddHBand="1" w:evenHBand="0" w:firstRowFirstColumn="0" w:firstRowLastColumn="0" w:lastRowFirstColumn="0" w:lastRowLastColumn="0"/>
            </w:pPr>
            <w:r>
              <w:t xml:space="preserve">Dissemination of national disaster </w:t>
            </w:r>
            <w:r>
              <w:lastRenderedPageBreak/>
              <w:t xml:space="preserve">management law (adopted July 2015) including printing of law and development of IEC materials. </w:t>
            </w:r>
          </w:p>
        </w:tc>
        <w:tc>
          <w:tcPr>
            <w:tcW w:w="4255" w:type="dxa"/>
          </w:tcPr>
          <w:p w:rsidR="003B3B0A" w:rsidRDefault="003F7340" w:rsidP="00F375F7">
            <w:pPr>
              <w:jc w:val="both"/>
              <w:cnfStyle w:val="000000100000" w:firstRow="0" w:lastRow="0" w:firstColumn="0" w:lastColumn="0" w:oddVBand="0" w:evenVBand="0" w:oddHBand="1" w:evenHBand="0" w:firstRowFirstColumn="0" w:firstRowLastColumn="0" w:lastRowFirstColumn="0" w:lastRowLastColumn="0"/>
            </w:pPr>
            <w:r>
              <w:lastRenderedPageBreak/>
              <w:t>At the request of CRC and the NCDM, s</w:t>
            </w:r>
            <w:r w:rsidR="003B3B0A">
              <w:t xml:space="preserve">upport </w:t>
            </w:r>
            <w:r>
              <w:t>will be provided for the</w:t>
            </w:r>
            <w:r w:rsidR="003B3B0A">
              <w:t xml:space="preserve"> </w:t>
            </w:r>
            <w:r w:rsidR="003B3B0A">
              <w:lastRenderedPageBreak/>
              <w:t xml:space="preserve">dissemination </w:t>
            </w:r>
            <w:r w:rsidR="00AE76F5">
              <w:t xml:space="preserve">and training </w:t>
            </w:r>
            <w:r w:rsidR="003B3B0A">
              <w:t xml:space="preserve">of </w:t>
            </w:r>
            <w:r>
              <w:t xml:space="preserve">the </w:t>
            </w:r>
            <w:r w:rsidR="003B3B0A">
              <w:t>new DM law</w:t>
            </w:r>
            <w:r>
              <w:t xml:space="preserve">, </w:t>
            </w:r>
            <w:r w:rsidR="003B3B0A">
              <w:t xml:space="preserve">including one national level dissemination and 4 </w:t>
            </w:r>
            <w:r w:rsidR="00B43A1C">
              <w:t xml:space="preserve">provincial level </w:t>
            </w:r>
            <w:r w:rsidR="003B3B0A">
              <w:t>disseminations to branches and local government (total 5 events, reaching 25 branches).  Dissemination will include awareness raising on roles and responsibilities, key components of the new law</w:t>
            </w:r>
            <w:r w:rsidR="00AE76F5">
              <w:t xml:space="preserve">, key international standards e.g. IDRL </w:t>
            </w:r>
            <w:r w:rsidR="003B3B0A">
              <w:t xml:space="preserve">etc.  </w:t>
            </w:r>
          </w:p>
          <w:p w:rsidR="003B3B0A" w:rsidRDefault="003B3B0A" w:rsidP="0049641B">
            <w:pPr>
              <w:cnfStyle w:val="000000100000" w:firstRow="0" w:lastRow="0" w:firstColumn="0" w:lastColumn="0" w:oddVBand="0" w:evenVBand="0" w:oddHBand="1" w:evenHBand="0" w:firstRowFirstColumn="0" w:firstRowLastColumn="0" w:lastRowFirstColumn="0" w:lastRowLastColumn="0"/>
            </w:pPr>
          </w:p>
          <w:p w:rsidR="003B3B0A" w:rsidRDefault="003F7340" w:rsidP="00420C11">
            <w:pPr>
              <w:cnfStyle w:val="000000100000" w:firstRow="0" w:lastRow="0" w:firstColumn="0" w:lastColumn="0" w:oddVBand="0" w:evenVBand="0" w:oddHBand="1" w:evenHBand="0" w:firstRowFirstColumn="0" w:firstRowLastColumn="0" w:lastRowFirstColumn="0" w:lastRowLastColumn="0"/>
            </w:pPr>
            <w:r>
              <w:t>This a</w:t>
            </w:r>
            <w:r w:rsidR="003B3B0A">
              <w:t xml:space="preserve">ctivity </w:t>
            </w:r>
            <w:r w:rsidR="00420C11">
              <w:t>may also</w:t>
            </w:r>
            <w:r w:rsidR="003B3B0A">
              <w:t xml:space="preserve"> include preparation of a</w:t>
            </w:r>
            <w:r w:rsidR="00AE76F5">
              <w:t xml:space="preserve">n IEC / </w:t>
            </w:r>
            <w:r w:rsidR="003B3B0A">
              <w:t>dissemination document on the law (e.g. two pager or short leaflet) and printing of 2000 copies of the new DM law.</w:t>
            </w:r>
          </w:p>
          <w:p w:rsidR="00F375F7" w:rsidRDefault="00F375F7" w:rsidP="00420C11">
            <w:pPr>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3B3B0A" w:rsidP="00F375F7">
            <w:pPr>
              <w:jc w:val="center"/>
              <w:cnfStyle w:val="000000100000" w:firstRow="0" w:lastRow="0" w:firstColumn="0" w:lastColumn="0" w:oddVBand="0" w:evenVBand="0" w:oddHBand="1" w:evenHBand="0" w:firstRowFirstColumn="0" w:firstRowLastColumn="0" w:lastRowFirstColumn="0" w:lastRowLastColumn="0"/>
            </w:pPr>
            <w:r>
              <w:lastRenderedPageBreak/>
              <w:t>April 2016 – March 2017</w:t>
            </w:r>
          </w:p>
        </w:tc>
        <w:tc>
          <w:tcPr>
            <w:tcW w:w="1417" w:type="dxa"/>
          </w:tcPr>
          <w:p w:rsidR="00963ED3" w:rsidRDefault="003226F8" w:rsidP="00F375F7">
            <w:pPr>
              <w:jc w:val="center"/>
              <w:cnfStyle w:val="000000100000" w:firstRow="0" w:lastRow="0" w:firstColumn="0" w:lastColumn="0" w:oddVBand="0" w:evenVBand="0" w:oddHBand="1" w:evenHBand="0" w:firstRowFirstColumn="0" w:firstRowLastColumn="0" w:lastRowFirstColumn="0" w:lastRowLastColumn="0"/>
            </w:pPr>
            <w:r>
              <w:t>2</w:t>
            </w:r>
            <w:r w:rsidR="003B3B0A">
              <w:t>0,000 CHF</w:t>
            </w: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roofErr w:type="spellStart"/>
            <w:r>
              <w:t>Dr.</w:t>
            </w:r>
            <w:proofErr w:type="spellEnd"/>
            <w:r>
              <w:t xml:space="preserve"> Sam </w:t>
            </w:r>
            <w:proofErr w:type="spellStart"/>
            <w:r>
              <w:t>Ath</w:t>
            </w:r>
            <w:proofErr w:type="spellEnd"/>
            <w:r>
              <w:t xml:space="preserve"> </w:t>
            </w:r>
            <w:r w:rsidR="00F375F7">
              <w:t xml:space="preserve">and </w:t>
            </w:r>
            <w:proofErr w:type="spellStart"/>
            <w:r w:rsidR="00F375F7">
              <w:t>Dr.</w:t>
            </w:r>
            <w:proofErr w:type="spellEnd"/>
            <w:r w:rsidR="00F375F7">
              <w:t xml:space="preserve"> Sam Onn</w:t>
            </w:r>
          </w:p>
        </w:tc>
        <w:tc>
          <w:tcPr>
            <w:tcW w:w="2552"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8C5C58" w:rsidRDefault="008C5C58" w:rsidP="0049641B"/>
        </w:tc>
        <w:tc>
          <w:tcPr>
            <w:tcW w:w="1894" w:type="dxa"/>
          </w:tcPr>
          <w:p w:rsidR="008C5C58" w:rsidRDefault="004C427C" w:rsidP="0049641B">
            <w:pPr>
              <w:cnfStyle w:val="000000000000" w:firstRow="0" w:lastRow="0" w:firstColumn="0" w:lastColumn="0" w:oddVBand="0" w:evenVBand="0" w:oddHBand="0" w:evenHBand="0" w:firstRowFirstColumn="0" w:firstRowLastColumn="0" w:lastRowFirstColumn="0" w:lastRowLastColumn="0"/>
            </w:pPr>
            <w:r>
              <w:t xml:space="preserve">Review of DM law research report </w:t>
            </w:r>
            <w:r w:rsidR="008C5C58">
              <w:t xml:space="preserve"> </w:t>
            </w:r>
          </w:p>
        </w:tc>
        <w:tc>
          <w:tcPr>
            <w:tcW w:w="4255" w:type="dxa"/>
          </w:tcPr>
          <w:p w:rsidR="00F375F7" w:rsidRDefault="003F7340" w:rsidP="00CE72EA">
            <w:pPr>
              <w:jc w:val="both"/>
              <w:cnfStyle w:val="000000000000" w:firstRow="0" w:lastRow="0" w:firstColumn="0" w:lastColumn="0" w:oddVBand="0" w:evenVBand="0" w:oddHBand="0" w:evenHBand="0" w:firstRowFirstColumn="0" w:firstRowLastColumn="0" w:lastRowFirstColumn="0" w:lastRowLastColumn="0"/>
            </w:pPr>
            <w:r>
              <w:t>In line with the global partnership between IFRC and UNDP, t</w:t>
            </w:r>
            <w:r w:rsidR="008C5C58">
              <w:t xml:space="preserve">echnical support </w:t>
            </w:r>
            <w:r>
              <w:t xml:space="preserve">will be provided to strengthen and finalize a DM law report through hiring of legal expert.  The </w:t>
            </w:r>
            <w:r w:rsidR="00B43A1C">
              <w:t>original report</w:t>
            </w:r>
            <w:r>
              <w:t xml:space="preserve"> was</w:t>
            </w:r>
            <w:r w:rsidR="00B43A1C">
              <w:t xml:space="preserve"> </w:t>
            </w:r>
            <w:r w:rsidR="008C5C58">
              <w:t>commissioned by UNDP</w:t>
            </w:r>
            <w:r w:rsidR="004C427C">
              <w:t xml:space="preserve"> and prepared with support of IFRC.  </w:t>
            </w:r>
            <w:r w:rsidR="00B43A1C">
              <w:t>IFRC agree</w:t>
            </w:r>
            <w:r>
              <w:t>d</w:t>
            </w:r>
            <w:r w:rsidR="00B43A1C">
              <w:t xml:space="preserve"> to </w:t>
            </w:r>
            <w:r w:rsidR="004C427C">
              <w:t xml:space="preserve">fund </w:t>
            </w:r>
            <w:r>
              <w:t xml:space="preserve">a </w:t>
            </w:r>
            <w:r w:rsidR="00B43A1C">
              <w:t>peer review</w:t>
            </w:r>
            <w:r w:rsidR="008C5C58">
              <w:t xml:space="preserve"> </w:t>
            </w:r>
            <w:r>
              <w:t xml:space="preserve">of this report prior to publication, </w:t>
            </w:r>
            <w:r w:rsidR="008C5C58">
              <w:t xml:space="preserve">in line with </w:t>
            </w:r>
            <w:r>
              <w:t xml:space="preserve">the IFRC and </w:t>
            </w:r>
            <w:r w:rsidR="008C5C58">
              <w:t>UNDP</w:t>
            </w:r>
            <w:r w:rsidR="001F68F4">
              <w:t xml:space="preserve"> global partnership</w:t>
            </w:r>
            <w:r w:rsidR="00B43A1C">
              <w:t xml:space="preserve">. </w:t>
            </w:r>
          </w:p>
        </w:tc>
        <w:tc>
          <w:tcPr>
            <w:tcW w:w="1701" w:type="dxa"/>
          </w:tcPr>
          <w:p w:rsidR="008C5C58" w:rsidRDefault="001F68F4" w:rsidP="00F375F7">
            <w:pPr>
              <w:jc w:val="center"/>
              <w:cnfStyle w:val="000000000000" w:firstRow="0" w:lastRow="0" w:firstColumn="0" w:lastColumn="0" w:oddVBand="0" w:evenVBand="0" w:oddHBand="0" w:evenHBand="0" w:firstRowFirstColumn="0" w:firstRowLastColumn="0" w:lastRowFirstColumn="0" w:lastRowLastColumn="0"/>
            </w:pPr>
            <w:r>
              <w:t>May 2016</w:t>
            </w:r>
          </w:p>
        </w:tc>
        <w:tc>
          <w:tcPr>
            <w:tcW w:w="1417" w:type="dxa"/>
          </w:tcPr>
          <w:p w:rsidR="008C5C58" w:rsidRDefault="001F68F4" w:rsidP="00F375F7">
            <w:pPr>
              <w:jc w:val="center"/>
              <w:cnfStyle w:val="000000000000" w:firstRow="0" w:lastRow="0" w:firstColumn="0" w:lastColumn="0" w:oddVBand="0" w:evenVBand="0" w:oddHBand="0" w:evenHBand="0" w:firstRowFirstColumn="0" w:firstRowLastColumn="0" w:lastRowFirstColumn="0" w:lastRowLastColumn="0"/>
            </w:pPr>
            <w:r>
              <w:t>10,000 CHF</w:t>
            </w:r>
          </w:p>
        </w:tc>
        <w:tc>
          <w:tcPr>
            <w:tcW w:w="1701" w:type="dxa"/>
          </w:tcPr>
          <w:p w:rsidR="008C5C58" w:rsidRDefault="008C5C58" w:rsidP="00F375F7">
            <w:pPr>
              <w:jc w:val="center"/>
              <w:cnfStyle w:val="000000000000" w:firstRow="0" w:lastRow="0" w:firstColumn="0" w:lastColumn="0" w:oddVBand="0" w:evenVBand="0" w:oddHBand="0" w:evenHBand="0" w:firstRowFirstColumn="0" w:firstRowLastColumn="0" w:lastRowFirstColumn="0" w:lastRowLastColumn="0"/>
            </w:pPr>
            <w:r>
              <w:t xml:space="preserve">Lucia </w:t>
            </w:r>
            <w:proofErr w:type="spellStart"/>
            <w:r>
              <w:t>Cipullo</w:t>
            </w:r>
            <w:proofErr w:type="spellEnd"/>
          </w:p>
        </w:tc>
        <w:tc>
          <w:tcPr>
            <w:tcW w:w="2552" w:type="dxa"/>
          </w:tcPr>
          <w:p w:rsidR="008C5C58" w:rsidRDefault="00B43A1C" w:rsidP="0049641B">
            <w:pPr>
              <w:cnfStyle w:val="000000000000" w:firstRow="0" w:lastRow="0" w:firstColumn="0" w:lastColumn="0" w:oddVBand="0" w:evenVBand="0" w:oddHBand="0" w:evenHBand="0" w:firstRowFirstColumn="0" w:firstRowLastColumn="0" w:lastRowFirstColumn="0" w:lastRowLastColumn="0"/>
            </w:pPr>
            <w:r>
              <w:t xml:space="preserve">Plan is to strengthen the report and </w:t>
            </w:r>
            <w:r w:rsidR="001F68F4">
              <w:t>produce a joint analysis</w:t>
            </w:r>
            <w:r w:rsidR="0037189D">
              <w:t xml:space="preserve">. Once </w:t>
            </w:r>
            <w:r w:rsidR="00420C11">
              <w:t xml:space="preserve">the </w:t>
            </w:r>
            <w:r w:rsidR="0037189D">
              <w:t xml:space="preserve">legal expert has </w:t>
            </w:r>
            <w:r>
              <w:t>confirmed</w:t>
            </w:r>
            <w:r w:rsidR="0037189D">
              <w:t xml:space="preserve"> their availability</w:t>
            </w:r>
            <w:r>
              <w:t>,</w:t>
            </w:r>
            <w:r w:rsidR="001F68F4">
              <w:t xml:space="preserve"> then proceed with procurement process. </w:t>
            </w: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r>
              <w:t xml:space="preserve">Ongoing technical support to NS, </w:t>
            </w:r>
            <w:proofErr w:type="spellStart"/>
            <w:r>
              <w:t>govt</w:t>
            </w:r>
            <w:proofErr w:type="spellEnd"/>
            <w:r>
              <w:t xml:space="preserve"> and UNDP.</w:t>
            </w:r>
          </w:p>
        </w:tc>
        <w:tc>
          <w:tcPr>
            <w:tcW w:w="4255" w:type="dxa"/>
          </w:tcPr>
          <w:p w:rsidR="00CE72EA" w:rsidRDefault="003F7340" w:rsidP="00CE72EA">
            <w:pPr>
              <w:jc w:val="both"/>
              <w:cnfStyle w:val="000000100000" w:firstRow="0" w:lastRow="0" w:firstColumn="0" w:lastColumn="0" w:oddVBand="0" w:evenVBand="0" w:oddHBand="1" w:evenHBand="0" w:firstRowFirstColumn="0" w:firstRowLastColumn="0" w:lastRowFirstColumn="0" w:lastRowLastColumn="0"/>
            </w:pPr>
            <w:r>
              <w:t>The IFRC Regional DL Delegate will continue to contribute</w:t>
            </w:r>
            <w:r w:rsidR="00963ED3">
              <w:t xml:space="preserve"> to </w:t>
            </w:r>
            <w:r>
              <w:t>the implementation and dissemination of the new DM law in Cambodia,</w:t>
            </w:r>
            <w:r w:rsidR="00420C11">
              <w:t xml:space="preserve"> and any additional requests for technical support,</w:t>
            </w:r>
            <w:r>
              <w:t xml:space="preserve"> aiming for improved capacity of the NS and </w:t>
            </w:r>
            <w:r w:rsidR="00963ED3">
              <w:t xml:space="preserve">strengthening of </w:t>
            </w:r>
            <w:r>
              <w:t xml:space="preserve">key </w:t>
            </w:r>
            <w:r w:rsidR="00963ED3">
              <w:t>partnerships.</w:t>
            </w: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r>
              <w:t>Ongoing / as necessary</w:t>
            </w:r>
          </w:p>
        </w:tc>
        <w:tc>
          <w:tcPr>
            <w:tcW w:w="1417" w:type="dxa"/>
          </w:tcPr>
          <w:p w:rsidR="00963ED3" w:rsidRDefault="00C2505C" w:rsidP="00F375F7">
            <w:pPr>
              <w:jc w:val="center"/>
              <w:cnfStyle w:val="000000100000" w:firstRow="0" w:lastRow="0" w:firstColumn="0" w:lastColumn="0" w:oddVBand="0" w:evenVBand="0" w:oddHBand="1" w:evenHBand="0" w:firstRowFirstColumn="0" w:firstRowLastColumn="0" w:lastRowFirstColumn="0" w:lastRowLastColumn="0"/>
            </w:pPr>
            <w:r>
              <w:t>Approx.</w:t>
            </w:r>
            <w:r w:rsidR="00963ED3">
              <w:t xml:space="preserve"> 2,000 CHF (missions)</w:t>
            </w:r>
          </w:p>
        </w:tc>
        <w:tc>
          <w:tcPr>
            <w:tcW w:w="1701" w:type="dxa"/>
          </w:tcPr>
          <w:p w:rsidR="00963ED3" w:rsidRDefault="00F375F7" w:rsidP="00F375F7">
            <w:pPr>
              <w:jc w:val="center"/>
              <w:cnfStyle w:val="000000100000" w:firstRow="0" w:lastRow="0" w:firstColumn="0" w:lastColumn="0" w:oddVBand="0" w:evenVBand="0" w:oddHBand="1" w:evenHBand="0" w:firstRowFirstColumn="0" w:firstRowLastColumn="0" w:lastRowFirstColumn="0" w:lastRowLastColumn="0"/>
            </w:pPr>
            <w:proofErr w:type="spellStart"/>
            <w:r>
              <w:t>Dr.</w:t>
            </w:r>
            <w:proofErr w:type="spellEnd"/>
            <w:r>
              <w:t xml:space="preserve"> Sam </w:t>
            </w:r>
            <w:proofErr w:type="spellStart"/>
            <w:r>
              <w:t>Ath</w:t>
            </w:r>
            <w:proofErr w:type="spellEnd"/>
            <w:r>
              <w:t xml:space="preserve"> and </w:t>
            </w:r>
            <w:proofErr w:type="spellStart"/>
            <w:r>
              <w:t>Dr.</w:t>
            </w:r>
            <w:proofErr w:type="spellEnd"/>
            <w:r>
              <w:t xml:space="preserve"> Sam Onn</w:t>
            </w:r>
          </w:p>
        </w:tc>
        <w:tc>
          <w:tcPr>
            <w:tcW w:w="2552"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r>
              <w:t>Cost is to cover missions of DL delegate as required</w:t>
            </w: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963ED3" w:rsidRPr="002408D9" w:rsidRDefault="00963ED3" w:rsidP="0049641B">
            <w:pPr>
              <w:rPr>
                <w:b w:val="0"/>
                <w:bCs w:val="0"/>
              </w:rPr>
            </w:pPr>
            <w:r>
              <w:lastRenderedPageBreak/>
              <w:t>VIETNAM</w:t>
            </w:r>
          </w:p>
        </w:tc>
        <w:tc>
          <w:tcPr>
            <w:tcW w:w="1894"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4255"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2552"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Pr="001C1E70" w:rsidRDefault="003B3B0A" w:rsidP="0049641B">
            <w:pPr>
              <w:cnfStyle w:val="000000100000" w:firstRow="0" w:lastRow="0" w:firstColumn="0" w:lastColumn="0" w:oddVBand="0" w:evenVBand="0" w:oddHBand="1" w:evenHBand="0" w:firstRowFirstColumn="0" w:firstRowLastColumn="0" w:lastRowFirstColumn="0" w:lastRowLastColumn="0"/>
              <w:rPr>
                <w:lang w:val="fr-FR"/>
              </w:rPr>
            </w:pPr>
            <w:r>
              <w:rPr>
                <w:lang w:val="fr-FR"/>
              </w:rPr>
              <w:t xml:space="preserve">VNRC / DPRK RC exchange trip and </w:t>
            </w:r>
            <w:r w:rsidR="00B43A1C">
              <w:rPr>
                <w:lang w:val="fr-FR"/>
              </w:rPr>
              <w:t>workshop.</w:t>
            </w:r>
          </w:p>
        </w:tc>
        <w:tc>
          <w:tcPr>
            <w:tcW w:w="4255" w:type="dxa"/>
          </w:tcPr>
          <w:p w:rsidR="00963ED3" w:rsidRDefault="003F7340" w:rsidP="00CE72EA">
            <w:pPr>
              <w:jc w:val="both"/>
              <w:cnfStyle w:val="000000100000" w:firstRow="0" w:lastRow="0" w:firstColumn="0" w:lastColumn="0" w:oddVBand="0" w:evenVBand="0" w:oddHBand="1" w:evenHBand="0" w:firstRowFirstColumn="0" w:firstRowLastColumn="0" w:lastRowFirstColumn="0" w:lastRowLastColumn="0"/>
            </w:pPr>
            <w:r>
              <w:t>Following on</w:t>
            </w:r>
            <w:r w:rsidR="003B3B0A">
              <w:t xml:space="preserve"> from </w:t>
            </w:r>
            <w:r>
              <w:t xml:space="preserve">the successful </w:t>
            </w:r>
            <w:r w:rsidR="003B3B0A">
              <w:t>2015 DPRK</w:t>
            </w:r>
            <w:r w:rsidR="00B43A1C">
              <w:t xml:space="preserve">/Vietnam exchange, </w:t>
            </w:r>
            <w:r w:rsidR="003B3B0A">
              <w:t xml:space="preserve">VNRC and the Ministry of Agriculture and Rural Development </w:t>
            </w:r>
            <w:r>
              <w:t xml:space="preserve">(MARD) </w:t>
            </w:r>
            <w:r w:rsidR="003B3B0A">
              <w:t>have been invited to participate and share experience in a national disaster law workshop in DPRK.</w:t>
            </w:r>
            <w:r w:rsidR="00A67B93">
              <w:t xml:space="preserve">  This activity will continue to foster peer-to-peer engagement and learning.</w:t>
            </w:r>
            <w:r w:rsidR="003B3B0A">
              <w:t xml:space="preserve">  The costs cover</w:t>
            </w:r>
            <w:r w:rsidR="00B43A1C">
              <w:t xml:space="preserve"> the flights, visa,</w:t>
            </w:r>
            <w:r w:rsidR="003B3B0A">
              <w:t xml:space="preserve"> accommodation </w:t>
            </w:r>
            <w:r w:rsidR="00B43A1C">
              <w:t xml:space="preserve">and per diem </w:t>
            </w:r>
            <w:r w:rsidR="00A67B93">
              <w:t>for 2 representatives</w:t>
            </w:r>
            <w:r w:rsidR="003B3B0A">
              <w:t xml:space="preserve"> from Vietnam and </w:t>
            </w:r>
            <w:r w:rsidR="0005179C">
              <w:t>the Regi</w:t>
            </w:r>
            <w:r w:rsidR="00A67B93">
              <w:t>onal DL D</w:t>
            </w:r>
            <w:r w:rsidR="0005179C">
              <w:t>elegate.</w:t>
            </w:r>
          </w:p>
          <w:p w:rsidR="00CE72EA" w:rsidRDefault="00CE72EA" w:rsidP="00CE72EA">
            <w:pPr>
              <w:jc w:val="both"/>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3B3B0A" w:rsidP="00F375F7">
            <w:pPr>
              <w:jc w:val="center"/>
              <w:cnfStyle w:val="000000100000" w:firstRow="0" w:lastRow="0" w:firstColumn="0" w:lastColumn="0" w:oddVBand="0" w:evenVBand="0" w:oddHBand="1" w:evenHBand="0" w:firstRowFirstColumn="0" w:firstRowLastColumn="0" w:lastRowFirstColumn="0" w:lastRowLastColumn="0"/>
            </w:pPr>
            <w:r>
              <w:t>April 2016</w:t>
            </w:r>
          </w:p>
        </w:tc>
        <w:tc>
          <w:tcPr>
            <w:tcW w:w="1417" w:type="dxa"/>
          </w:tcPr>
          <w:p w:rsidR="00963ED3" w:rsidRDefault="003B3B0A" w:rsidP="00F375F7">
            <w:pPr>
              <w:jc w:val="center"/>
              <w:cnfStyle w:val="000000100000" w:firstRow="0" w:lastRow="0" w:firstColumn="0" w:lastColumn="0" w:oddVBand="0" w:evenVBand="0" w:oddHBand="1" w:evenHBand="0" w:firstRowFirstColumn="0" w:firstRowLastColumn="0" w:lastRowFirstColumn="0" w:lastRowLastColumn="0"/>
            </w:pPr>
            <w:r>
              <w:t>5</w:t>
            </w:r>
            <w:r w:rsidR="00CE72EA">
              <w:t>,</w:t>
            </w:r>
            <w:r>
              <w:t>000 CHF</w:t>
            </w:r>
          </w:p>
        </w:tc>
        <w:tc>
          <w:tcPr>
            <w:tcW w:w="1701" w:type="dxa"/>
          </w:tcPr>
          <w:p w:rsidR="00963ED3" w:rsidRDefault="009E1794" w:rsidP="00F375F7">
            <w:pPr>
              <w:jc w:val="center"/>
              <w:cnfStyle w:val="000000100000" w:firstRow="0" w:lastRow="0" w:firstColumn="0" w:lastColumn="0" w:oddVBand="0" w:evenVBand="0" w:oddHBand="1" w:evenHBand="0" w:firstRowFirstColumn="0" w:firstRowLastColumn="0" w:lastRowFirstColumn="0" w:lastRowLastColumn="0"/>
            </w:pPr>
            <w:r>
              <w:t xml:space="preserve">Ms. </w:t>
            </w:r>
            <w:proofErr w:type="spellStart"/>
            <w:r w:rsidR="003B3B0A">
              <w:t>Quynh</w:t>
            </w:r>
            <w:proofErr w:type="spellEnd"/>
            <w:r w:rsidR="003B3B0A">
              <w:t xml:space="preserve"> (Luong Hong Thuy)</w:t>
            </w:r>
          </w:p>
        </w:tc>
        <w:tc>
          <w:tcPr>
            <w:tcW w:w="2552"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Pr="002408D9" w:rsidRDefault="003B3B0A" w:rsidP="0049641B">
            <w:pPr>
              <w:cnfStyle w:val="000000000000" w:firstRow="0" w:lastRow="0" w:firstColumn="0" w:lastColumn="0" w:oddVBand="0" w:evenVBand="0" w:oddHBand="0" w:evenHBand="0" w:firstRowFirstColumn="0" w:firstRowLastColumn="0" w:lastRowFirstColumn="0" w:lastRowLastColumn="0"/>
            </w:pPr>
            <w:r>
              <w:t xml:space="preserve">Disseminations of DM law and the role of VNRC at 3 levels (Central (Hanoi), North and South). </w:t>
            </w:r>
          </w:p>
        </w:tc>
        <w:tc>
          <w:tcPr>
            <w:tcW w:w="4255" w:type="dxa"/>
          </w:tcPr>
          <w:p w:rsidR="00963ED3" w:rsidRDefault="00A67B93" w:rsidP="00CE72EA">
            <w:pPr>
              <w:jc w:val="both"/>
              <w:cnfStyle w:val="000000000000" w:firstRow="0" w:lastRow="0" w:firstColumn="0" w:lastColumn="0" w:oddVBand="0" w:evenVBand="0" w:oddHBand="0" w:evenHBand="0" w:firstRowFirstColumn="0" w:firstRowLastColumn="0" w:lastRowFirstColumn="0" w:lastRowLastColumn="0"/>
            </w:pPr>
            <w:r>
              <w:t xml:space="preserve">At the request of VNRC, </w:t>
            </w:r>
            <w:r w:rsidR="009E1794">
              <w:t xml:space="preserve">support </w:t>
            </w:r>
            <w:r>
              <w:t xml:space="preserve">will be provided for the </w:t>
            </w:r>
            <w:r w:rsidR="009E1794">
              <w:t xml:space="preserve">ongoing dissemination of the national DM law and the role of the Red Cross. </w:t>
            </w:r>
            <w:r>
              <w:t xml:space="preserve"> Three workshops/meetings will</w:t>
            </w:r>
            <w:r w:rsidR="00840546">
              <w:t xml:space="preserve"> be held to discuss the DM law, IDRL, Red Cross law and links with DM, with the participation of </w:t>
            </w:r>
            <w:r>
              <w:t xml:space="preserve">the </w:t>
            </w:r>
            <w:r w:rsidR="00840546">
              <w:t xml:space="preserve">National Standing Committee on Disaster Prevention and Control and Red Cross Staff members. </w:t>
            </w:r>
            <w:r>
              <w:t xml:space="preserve"> This activity seeks to both profile the role of the NS and disseminate the law. </w:t>
            </w:r>
          </w:p>
          <w:p w:rsidR="00CE72EA" w:rsidRDefault="00CE72EA" w:rsidP="00CE72EA">
            <w:pPr>
              <w:jc w:val="both"/>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9E1794" w:rsidP="00F375F7">
            <w:pPr>
              <w:jc w:val="center"/>
              <w:cnfStyle w:val="000000000000" w:firstRow="0" w:lastRow="0" w:firstColumn="0" w:lastColumn="0" w:oddVBand="0" w:evenVBand="0" w:oddHBand="0" w:evenHBand="0" w:firstRowFirstColumn="0" w:firstRowLastColumn="0" w:lastRowFirstColumn="0" w:lastRowLastColumn="0"/>
            </w:pPr>
            <w:r>
              <w:t>Ongoing April 2016 – March 2017</w:t>
            </w:r>
          </w:p>
        </w:tc>
        <w:tc>
          <w:tcPr>
            <w:tcW w:w="1417" w:type="dxa"/>
          </w:tcPr>
          <w:p w:rsidR="00963ED3" w:rsidRDefault="003226F8" w:rsidP="00F375F7">
            <w:pPr>
              <w:jc w:val="center"/>
              <w:cnfStyle w:val="000000000000" w:firstRow="0" w:lastRow="0" w:firstColumn="0" w:lastColumn="0" w:oddVBand="0" w:evenVBand="0" w:oddHBand="0" w:evenHBand="0" w:firstRowFirstColumn="0" w:firstRowLastColumn="0" w:lastRowFirstColumn="0" w:lastRowLastColumn="0"/>
            </w:pPr>
            <w:r>
              <w:t>2</w:t>
            </w:r>
            <w:r w:rsidR="00963ED3">
              <w:t>0,000 CHF</w:t>
            </w:r>
          </w:p>
        </w:tc>
        <w:tc>
          <w:tcPr>
            <w:tcW w:w="1701" w:type="dxa"/>
          </w:tcPr>
          <w:p w:rsidR="00963ED3" w:rsidRDefault="009E1794" w:rsidP="00F375F7">
            <w:pPr>
              <w:jc w:val="center"/>
              <w:cnfStyle w:val="000000000000" w:firstRow="0" w:lastRow="0" w:firstColumn="0" w:lastColumn="0" w:oddVBand="0" w:evenVBand="0" w:oddHBand="0" w:evenHBand="0" w:firstRowFirstColumn="0" w:firstRowLastColumn="0" w:lastRowFirstColumn="0" w:lastRowLastColumn="0"/>
            </w:pPr>
            <w:r>
              <w:t xml:space="preserve">Ms. </w:t>
            </w:r>
            <w:proofErr w:type="spellStart"/>
            <w:r>
              <w:t>Quynh</w:t>
            </w:r>
            <w:proofErr w:type="spellEnd"/>
            <w:r w:rsidR="00CE72EA">
              <w:t xml:space="preserve"> (Luong Hong Thuy) and </w:t>
            </w:r>
            <w:proofErr w:type="spellStart"/>
            <w:r w:rsidR="00CE72EA">
              <w:t>Dr.</w:t>
            </w:r>
            <w:proofErr w:type="spellEnd"/>
            <w:r w:rsidR="00CE72EA">
              <w:t xml:space="preserve"> Hung</w:t>
            </w:r>
          </w:p>
        </w:tc>
        <w:tc>
          <w:tcPr>
            <w:tcW w:w="2552" w:type="dxa"/>
          </w:tcPr>
          <w:p w:rsidR="00963ED3" w:rsidRDefault="009E1794" w:rsidP="00CE72EA">
            <w:pPr>
              <w:cnfStyle w:val="000000000000" w:firstRow="0" w:lastRow="0" w:firstColumn="0" w:lastColumn="0" w:oddVBand="0" w:evenVBand="0" w:oddHBand="0" w:evenHBand="0" w:firstRowFirstColumn="0" w:firstRowLastColumn="0" w:lastRowFirstColumn="0" w:lastRowLastColumn="0"/>
            </w:pPr>
            <w:r>
              <w:t>Costs include dissemination</w:t>
            </w:r>
            <w:r w:rsidR="0005179C">
              <w:t xml:space="preserve"> and travel costs, also </w:t>
            </w:r>
            <w:r>
              <w:t xml:space="preserve">travel for Regional DL delegate to support the disseminations. </w:t>
            </w:r>
            <w:r w:rsidR="008C5C58">
              <w:t xml:space="preserve"> Costs may include hiring of consultant to prepare dissemination materials. </w:t>
            </w: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Pr="003B42EC" w:rsidRDefault="00963ED3" w:rsidP="0049641B">
            <w:pPr>
              <w:rPr>
                <w:b w:val="0"/>
                <w:bCs w:val="0"/>
              </w:rPr>
            </w:pPr>
            <w:r w:rsidRPr="003B42EC">
              <w:t>INDONESIA</w:t>
            </w:r>
          </w:p>
        </w:tc>
        <w:tc>
          <w:tcPr>
            <w:tcW w:w="1894"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4255"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r>
              <w:t>Law and DRR Checklist project</w:t>
            </w:r>
          </w:p>
        </w:tc>
        <w:tc>
          <w:tcPr>
            <w:tcW w:w="4255" w:type="dxa"/>
          </w:tcPr>
          <w:p w:rsidR="00963ED3" w:rsidRDefault="00A67B93" w:rsidP="00CE72EA">
            <w:pPr>
              <w:jc w:val="both"/>
              <w:cnfStyle w:val="000000000000" w:firstRow="0" w:lastRow="0" w:firstColumn="0" w:lastColumn="0" w:oddVBand="0" w:evenVBand="0" w:oddHBand="0" w:evenHBand="0" w:firstRowFirstColumn="0" w:firstRowLastColumn="0" w:lastRowFirstColumn="0" w:lastRowLastColumn="0"/>
            </w:pPr>
            <w:r>
              <w:t xml:space="preserve">This year will see the finalization and publication of a </w:t>
            </w:r>
            <w:r w:rsidR="00963ED3">
              <w:t>DRR checklist ass</w:t>
            </w:r>
            <w:r>
              <w:t>essment report (legal mapping) which commenced in 2015.  A</w:t>
            </w:r>
            <w:r w:rsidR="00963ED3">
              <w:t xml:space="preserve"> report and recommendations from </w:t>
            </w:r>
            <w:r>
              <w:t xml:space="preserve">a </w:t>
            </w:r>
            <w:r w:rsidR="00963ED3">
              <w:t>stakeholder dialogue</w:t>
            </w:r>
            <w:r>
              <w:t xml:space="preserve"> held in February 2016 will also be prepared. </w:t>
            </w:r>
            <w:r w:rsidR="002D2A96">
              <w:t xml:space="preserve"> </w:t>
            </w:r>
            <w:r>
              <w:t xml:space="preserve">Both of these will feed </w:t>
            </w:r>
            <w:r>
              <w:lastRenderedPageBreak/>
              <w:t>into the ongoing DL roadmap for Indonesia, an initiative being undertaken by the NS, govt</w:t>
            </w:r>
            <w:r w:rsidR="005B1E52">
              <w:t>.</w:t>
            </w:r>
            <w:r>
              <w:t xml:space="preserve"> and key partners (see below).</w:t>
            </w:r>
          </w:p>
          <w:p w:rsidR="00CE72EA" w:rsidRDefault="00CE72EA" w:rsidP="00CE72EA">
            <w:pPr>
              <w:jc w:val="both"/>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2D2A96" w:rsidP="00F375F7">
            <w:pPr>
              <w:jc w:val="center"/>
              <w:cnfStyle w:val="000000000000" w:firstRow="0" w:lastRow="0" w:firstColumn="0" w:lastColumn="0" w:oddVBand="0" w:evenVBand="0" w:oddHBand="0" w:evenHBand="0" w:firstRowFirstColumn="0" w:firstRowLastColumn="0" w:lastRowFirstColumn="0" w:lastRowLastColumn="0"/>
            </w:pPr>
            <w:r>
              <w:lastRenderedPageBreak/>
              <w:t xml:space="preserve">Ongoing </w:t>
            </w:r>
            <w:r w:rsidR="00CE72EA">
              <w:t>from 2015 – December 2016</w:t>
            </w:r>
          </w:p>
        </w:tc>
        <w:tc>
          <w:tcPr>
            <w:tcW w:w="1417" w:type="dxa"/>
          </w:tcPr>
          <w:p w:rsidR="00963ED3" w:rsidRDefault="003019C7" w:rsidP="00F375F7">
            <w:pPr>
              <w:jc w:val="center"/>
              <w:cnfStyle w:val="000000000000" w:firstRow="0" w:lastRow="0" w:firstColumn="0" w:lastColumn="0" w:oddVBand="0" w:evenVBand="0" w:oddHBand="0" w:evenHBand="0" w:firstRowFirstColumn="0" w:firstRowLastColumn="0" w:lastRowFirstColumn="0" w:lastRowLastColumn="0"/>
            </w:pPr>
            <w:r>
              <w:t xml:space="preserve">25,000 </w:t>
            </w:r>
            <w:r w:rsidR="00993558">
              <w:t>CHF</w:t>
            </w: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r>
              <w:t xml:space="preserve">Pak </w:t>
            </w:r>
            <w:proofErr w:type="spellStart"/>
            <w:r>
              <w:t>Arifin</w:t>
            </w:r>
            <w:proofErr w:type="spellEnd"/>
            <w:r>
              <w:t xml:space="preserve"> Mud </w:t>
            </w:r>
            <w:proofErr w:type="spellStart"/>
            <w:r>
              <w:t>Hadi</w:t>
            </w:r>
            <w:proofErr w:type="spellEnd"/>
          </w:p>
        </w:tc>
        <w:tc>
          <w:tcPr>
            <w:tcW w:w="2552"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r>
              <w:t xml:space="preserve">Cost includes </w:t>
            </w:r>
            <w:r w:rsidR="009E1794">
              <w:t xml:space="preserve">remaining </w:t>
            </w:r>
            <w:r>
              <w:t>consultant fee</w:t>
            </w:r>
            <w:r w:rsidR="009E1794">
              <w:t>s</w:t>
            </w:r>
            <w:r w:rsidR="003019C7">
              <w:t xml:space="preserve"> (15, 750 CHF)</w:t>
            </w:r>
            <w:r>
              <w:t xml:space="preserve">, </w:t>
            </w:r>
            <w:r w:rsidR="009E1794">
              <w:t>product</w:t>
            </w:r>
            <w:r w:rsidR="003019C7">
              <w:t xml:space="preserve">ion, </w:t>
            </w:r>
            <w:r w:rsidR="009E1794">
              <w:t xml:space="preserve">printing </w:t>
            </w:r>
            <w:r w:rsidR="003019C7">
              <w:t xml:space="preserve">and translation </w:t>
            </w:r>
            <w:r w:rsidR="009E1794">
              <w:t>costs</w:t>
            </w:r>
            <w:r w:rsidR="003019C7">
              <w:t xml:space="preserve"> of report,</w:t>
            </w:r>
            <w:r w:rsidR="009E1794">
              <w:t xml:space="preserve"> cost for small launch of report. </w:t>
            </w: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F1769C" w:rsidRDefault="00F1769C" w:rsidP="0049641B"/>
        </w:tc>
        <w:tc>
          <w:tcPr>
            <w:tcW w:w="1894" w:type="dxa"/>
          </w:tcPr>
          <w:p w:rsidR="00F1769C" w:rsidRDefault="00F1769C" w:rsidP="0049641B">
            <w:pPr>
              <w:cnfStyle w:val="000000100000" w:firstRow="0" w:lastRow="0" w:firstColumn="0" w:lastColumn="0" w:oddVBand="0" w:evenVBand="0" w:oddHBand="1" w:evenHBand="0" w:firstRowFirstColumn="0" w:firstRowLastColumn="0" w:lastRowFirstColumn="0" w:lastRowLastColumn="0"/>
            </w:pPr>
            <w:r>
              <w:t>Disaster Law roadmap for Indonesia</w:t>
            </w:r>
          </w:p>
        </w:tc>
        <w:tc>
          <w:tcPr>
            <w:tcW w:w="4255" w:type="dxa"/>
          </w:tcPr>
          <w:p w:rsidR="00F1769C" w:rsidRDefault="00A67B93" w:rsidP="00CE72EA">
            <w:pPr>
              <w:jc w:val="both"/>
              <w:cnfStyle w:val="000000100000" w:firstRow="0" w:lastRow="0" w:firstColumn="0" w:lastColumn="0" w:oddVBand="0" w:evenVBand="0" w:oddHBand="1" w:evenHBand="0" w:firstRowFirstColumn="0" w:firstRowLastColumn="0" w:lastRowFirstColumn="0" w:lastRowLastColumn="0"/>
            </w:pPr>
            <w:r>
              <w:t>Ongoing s</w:t>
            </w:r>
            <w:r w:rsidR="00993558">
              <w:t>upport</w:t>
            </w:r>
            <w:r>
              <w:t xml:space="preserve"> will be provided for</w:t>
            </w:r>
            <w:r w:rsidR="00993558">
              <w:t xml:space="preserve"> strategic di</w:t>
            </w:r>
            <w:r w:rsidR="00AE7D5B">
              <w:t xml:space="preserve">scussions with BNPB and </w:t>
            </w:r>
            <w:r>
              <w:t xml:space="preserve">a </w:t>
            </w:r>
            <w:r w:rsidR="00AE7D5B">
              <w:t>possible</w:t>
            </w:r>
            <w:r w:rsidR="00993558">
              <w:t xml:space="preserve"> inter-ministerial dialogue on </w:t>
            </w:r>
            <w:r>
              <w:t xml:space="preserve">the </w:t>
            </w:r>
            <w:r w:rsidR="00993558">
              <w:t xml:space="preserve">DL roadmap and associated activities for Indonesia. </w:t>
            </w:r>
            <w:r w:rsidR="002D2A96">
              <w:t xml:space="preserve"> </w:t>
            </w:r>
            <w:r w:rsidR="00AE7D5B">
              <w:t xml:space="preserve">This may also include </w:t>
            </w:r>
            <w:r w:rsidR="005B1E52">
              <w:t xml:space="preserve">a </w:t>
            </w:r>
            <w:r w:rsidR="00AE7D5B">
              <w:t>half –day event to reflect on DL developments as part of the Yogyakarta com</w:t>
            </w:r>
            <w:r w:rsidR="0005179C">
              <w:t>memoration workshop in May 2016, as well as support for ad hoc meetings as required.</w:t>
            </w:r>
          </w:p>
          <w:p w:rsidR="00CE72EA" w:rsidRDefault="00CE72EA" w:rsidP="00CE72EA">
            <w:pPr>
              <w:jc w:val="both"/>
              <w:cnfStyle w:val="000000100000" w:firstRow="0" w:lastRow="0" w:firstColumn="0" w:lastColumn="0" w:oddVBand="0" w:evenVBand="0" w:oddHBand="1" w:evenHBand="0" w:firstRowFirstColumn="0" w:firstRowLastColumn="0" w:lastRowFirstColumn="0" w:lastRowLastColumn="0"/>
            </w:pPr>
          </w:p>
        </w:tc>
        <w:tc>
          <w:tcPr>
            <w:tcW w:w="1701" w:type="dxa"/>
          </w:tcPr>
          <w:p w:rsidR="00F1769C" w:rsidRDefault="00F1769C" w:rsidP="00F375F7">
            <w:pPr>
              <w:jc w:val="center"/>
              <w:cnfStyle w:val="000000100000" w:firstRow="0" w:lastRow="0" w:firstColumn="0" w:lastColumn="0" w:oddVBand="0" w:evenVBand="0" w:oddHBand="1" w:evenHBand="0" w:firstRowFirstColumn="0" w:firstRowLastColumn="0" w:lastRowFirstColumn="0" w:lastRowLastColumn="0"/>
            </w:pPr>
            <w:r>
              <w:t>Ongoing from April 2016 – March 2017</w:t>
            </w:r>
          </w:p>
        </w:tc>
        <w:tc>
          <w:tcPr>
            <w:tcW w:w="1417" w:type="dxa"/>
          </w:tcPr>
          <w:p w:rsidR="00F1769C" w:rsidRDefault="00993558" w:rsidP="00F375F7">
            <w:pPr>
              <w:jc w:val="center"/>
              <w:cnfStyle w:val="000000100000" w:firstRow="0" w:lastRow="0" w:firstColumn="0" w:lastColumn="0" w:oddVBand="0" w:evenVBand="0" w:oddHBand="1" w:evenHBand="0" w:firstRowFirstColumn="0" w:firstRowLastColumn="0" w:lastRowFirstColumn="0" w:lastRowLastColumn="0"/>
            </w:pPr>
            <w:r>
              <w:t>5,000 CHF</w:t>
            </w:r>
          </w:p>
        </w:tc>
        <w:tc>
          <w:tcPr>
            <w:tcW w:w="1701" w:type="dxa"/>
          </w:tcPr>
          <w:p w:rsidR="00F1769C" w:rsidRDefault="00993558" w:rsidP="00F375F7">
            <w:pPr>
              <w:jc w:val="center"/>
              <w:cnfStyle w:val="000000100000" w:firstRow="0" w:lastRow="0" w:firstColumn="0" w:lastColumn="0" w:oddVBand="0" w:evenVBand="0" w:oddHBand="1" w:evenHBand="0" w:firstRowFirstColumn="0" w:firstRowLastColumn="0" w:lastRowFirstColumn="0" w:lastRowLastColumn="0"/>
            </w:pPr>
            <w:r>
              <w:t xml:space="preserve">Pak </w:t>
            </w:r>
            <w:proofErr w:type="spellStart"/>
            <w:r>
              <w:t>Arifin</w:t>
            </w:r>
            <w:proofErr w:type="spellEnd"/>
            <w:r>
              <w:t xml:space="preserve"> Mud </w:t>
            </w:r>
            <w:proofErr w:type="spellStart"/>
            <w:r>
              <w:t>Hadi</w:t>
            </w:r>
            <w:proofErr w:type="spellEnd"/>
          </w:p>
        </w:tc>
        <w:tc>
          <w:tcPr>
            <w:tcW w:w="2552" w:type="dxa"/>
          </w:tcPr>
          <w:p w:rsidR="00F1769C" w:rsidRDefault="00F1769C"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963ED3" w:rsidRPr="005E03E0" w:rsidRDefault="00963ED3" w:rsidP="0049641B">
            <w:pPr>
              <w:rPr>
                <w:b w:val="0"/>
                <w:bCs w:val="0"/>
              </w:rPr>
            </w:pPr>
            <w:r w:rsidRPr="005E03E0">
              <w:t>MALAYSIA</w:t>
            </w:r>
          </w:p>
        </w:tc>
        <w:tc>
          <w:tcPr>
            <w:tcW w:w="1894"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4255"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701" w:type="dxa"/>
          </w:tcPr>
          <w:p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2552" w:type="dxa"/>
          </w:tcPr>
          <w:p w:rsidR="00963ED3" w:rsidRDefault="00963ED3" w:rsidP="0049641B">
            <w:pPr>
              <w:cnfStyle w:val="000000000000" w:firstRow="0" w:lastRow="0" w:firstColumn="0" w:lastColumn="0" w:oddVBand="0" w:evenVBand="0" w:oddHBand="0" w:evenHBand="0" w:firstRowFirstColumn="0" w:firstRowLastColumn="0" w:lastRowFirstColumn="0" w:lastRowLastColumn="0"/>
            </w:pP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Default="00963ED3" w:rsidP="0049641B"/>
        </w:tc>
        <w:tc>
          <w:tcPr>
            <w:tcW w:w="1894" w:type="dxa"/>
          </w:tcPr>
          <w:p w:rsidR="00963ED3" w:rsidRDefault="00840546" w:rsidP="0049641B">
            <w:pPr>
              <w:cnfStyle w:val="000000100000" w:firstRow="0" w:lastRow="0" w:firstColumn="0" w:lastColumn="0" w:oddVBand="0" w:evenVBand="0" w:oddHBand="1" w:evenHBand="0" w:firstRowFirstColumn="0" w:firstRowLastColumn="0" w:lastRowFirstColumn="0" w:lastRowLastColumn="0"/>
            </w:pPr>
            <w:r>
              <w:t xml:space="preserve">Disaster law / gender and diversity sensitization trainings </w:t>
            </w:r>
          </w:p>
        </w:tc>
        <w:tc>
          <w:tcPr>
            <w:tcW w:w="4255" w:type="dxa"/>
          </w:tcPr>
          <w:p w:rsidR="00963ED3" w:rsidRDefault="005B1E52" w:rsidP="00CE72EA">
            <w:pPr>
              <w:jc w:val="both"/>
              <w:cnfStyle w:val="000000100000" w:firstRow="0" w:lastRow="0" w:firstColumn="0" w:lastColumn="0" w:oddVBand="0" w:evenVBand="0" w:oddHBand="1" w:evenHBand="0" w:firstRowFirstColumn="0" w:firstRowLastColumn="0" w:lastRowFirstColumn="0" w:lastRowLastColumn="0"/>
            </w:pPr>
            <w:r>
              <w:t xml:space="preserve">The purpose of this event is to raise awareness and </w:t>
            </w:r>
            <w:r w:rsidR="00963ED3">
              <w:t xml:space="preserve">sensitize </w:t>
            </w:r>
            <w:r w:rsidR="00840546">
              <w:t xml:space="preserve">the MRCS branches to issues around DL and Gender and Diversity </w:t>
            </w:r>
            <w:r>
              <w:t>in peninsular and east</w:t>
            </w:r>
            <w:r w:rsidR="002D2A96">
              <w:t xml:space="preserve"> Malaysia.  It is not confirmed, however, </w:t>
            </w:r>
            <w:r>
              <w:t xml:space="preserve">whether DL will be part of this activity yet.  An assessment will be made closer to the time (October 2016) whether to go ahead with including a DL component. This will depend on other DL developments in Malaysia and whether the govt. and NS have taken other initiatives forward (such as the training mentioned below).  </w:t>
            </w:r>
          </w:p>
        </w:tc>
        <w:tc>
          <w:tcPr>
            <w:tcW w:w="1701" w:type="dxa"/>
          </w:tcPr>
          <w:p w:rsidR="00963ED3" w:rsidRDefault="00840546" w:rsidP="00F375F7">
            <w:pPr>
              <w:jc w:val="center"/>
              <w:cnfStyle w:val="000000100000" w:firstRow="0" w:lastRow="0" w:firstColumn="0" w:lastColumn="0" w:oddVBand="0" w:evenVBand="0" w:oddHBand="1" w:evenHBand="0" w:firstRowFirstColumn="0" w:firstRowLastColumn="0" w:lastRowFirstColumn="0" w:lastRowLastColumn="0"/>
            </w:pPr>
            <w:r>
              <w:t>October 2016</w:t>
            </w:r>
          </w:p>
        </w:tc>
        <w:tc>
          <w:tcPr>
            <w:tcW w:w="1417" w:type="dxa"/>
          </w:tcPr>
          <w:p w:rsidR="00963ED3" w:rsidRDefault="00840546" w:rsidP="00F375F7">
            <w:pPr>
              <w:jc w:val="center"/>
              <w:cnfStyle w:val="000000100000" w:firstRow="0" w:lastRow="0" w:firstColumn="0" w:lastColumn="0" w:oddVBand="0" w:evenVBand="0" w:oddHBand="1" w:evenHBand="0" w:firstRowFirstColumn="0" w:firstRowLastColumn="0" w:lastRowFirstColumn="0" w:lastRowLastColumn="0"/>
            </w:pPr>
            <w:r w:rsidRPr="00B43A1C">
              <w:rPr>
                <w:b/>
                <w:bCs/>
              </w:rPr>
              <w:t>TBC</w:t>
            </w:r>
            <w:r w:rsidR="00CE72EA">
              <w:rPr>
                <w:b/>
                <w:bCs/>
              </w:rPr>
              <w:t>:</w:t>
            </w:r>
            <w:r w:rsidRPr="00B43A1C">
              <w:rPr>
                <w:b/>
                <w:bCs/>
              </w:rPr>
              <w:t xml:space="preserve"> </w:t>
            </w:r>
            <w:r>
              <w:t>15,000 CHF</w:t>
            </w:r>
          </w:p>
        </w:tc>
        <w:tc>
          <w:tcPr>
            <w:tcW w:w="1701" w:type="dxa"/>
          </w:tcPr>
          <w:p w:rsidR="00963ED3" w:rsidRDefault="00CE72EA" w:rsidP="00F375F7">
            <w:pPr>
              <w:jc w:val="center"/>
              <w:cnfStyle w:val="000000100000" w:firstRow="0" w:lastRow="0" w:firstColumn="0" w:lastColumn="0" w:oddVBand="0" w:evenVBand="0" w:oddHBand="1" w:evenHBand="0" w:firstRowFirstColumn="0" w:firstRowLastColumn="0" w:lastRowFirstColumn="0" w:lastRowLastColumn="0"/>
            </w:pPr>
            <w:r>
              <w:t xml:space="preserve">Mr. </w:t>
            </w:r>
            <w:proofErr w:type="spellStart"/>
            <w:r w:rsidR="00963ED3">
              <w:t>Saiful</w:t>
            </w:r>
            <w:proofErr w:type="spellEnd"/>
            <w:r w:rsidR="00963ED3">
              <w:t xml:space="preserve"> </w:t>
            </w:r>
            <w:proofErr w:type="spellStart"/>
            <w:r w:rsidR="00963ED3">
              <w:t>Izan</w:t>
            </w:r>
            <w:proofErr w:type="spellEnd"/>
            <w:r w:rsidR="00963ED3">
              <w:t xml:space="preserve"> Bin </w:t>
            </w:r>
            <w:proofErr w:type="spellStart"/>
            <w:r w:rsidR="00963ED3">
              <w:t>Nordin</w:t>
            </w:r>
            <w:proofErr w:type="spellEnd"/>
          </w:p>
        </w:tc>
        <w:tc>
          <w:tcPr>
            <w:tcW w:w="2552" w:type="dxa"/>
          </w:tcPr>
          <w:p w:rsidR="00963ED3" w:rsidRDefault="00840546" w:rsidP="002D2A96">
            <w:pPr>
              <w:cnfStyle w:val="000000100000" w:firstRow="0" w:lastRow="0" w:firstColumn="0" w:lastColumn="0" w:oddVBand="0" w:evenVBand="0" w:oddHBand="1" w:evenHBand="0" w:firstRowFirstColumn="0" w:firstRowLastColumn="0" w:lastRowFirstColumn="0" w:lastRowLastColumn="0"/>
            </w:pPr>
            <w:r>
              <w:t xml:space="preserve">Do not include in </w:t>
            </w:r>
            <w:r w:rsidR="002D2A96">
              <w:t xml:space="preserve">March budget.  </w:t>
            </w:r>
            <w:r>
              <w:t xml:space="preserve">Check conditions and feasibility of event and can potentially include in June budget revision.  </w:t>
            </w:r>
            <w:r w:rsidR="00CB45F5">
              <w:t xml:space="preserve">Have consulted with G&amp;D officer, may only be a G&amp;D training, not sure of including DL component.  Revisit status in June. </w:t>
            </w: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840546" w:rsidRDefault="00840546" w:rsidP="0049641B"/>
        </w:tc>
        <w:tc>
          <w:tcPr>
            <w:tcW w:w="1894" w:type="dxa"/>
          </w:tcPr>
          <w:p w:rsidR="00840546" w:rsidRDefault="00840546" w:rsidP="0049641B">
            <w:pPr>
              <w:cnfStyle w:val="000000000000" w:firstRow="0" w:lastRow="0" w:firstColumn="0" w:lastColumn="0" w:oddVBand="0" w:evenVBand="0" w:oddHBand="0" w:evenHBand="0" w:firstRowFirstColumn="0" w:firstRowLastColumn="0" w:lastRowFirstColumn="0" w:lastRowLastColumn="0"/>
            </w:pPr>
            <w:r>
              <w:t xml:space="preserve">HADR Interaction workshop with Malaysian Peacekeeping </w:t>
            </w:r>
            <w:r>
              <w:lastRenderedPageBreak/>
              <w:t>Centre</w:t>
            </w:r>
          </w:p>
        </w:tc>
        <w:tc>
          <w:tcPr>
            <w:tcW w:w="4255" w:type="dxa"/>
          </w:tcPr>
          <w:p w:rsidR="00840546" w:rsidRDefault="00145589" w:rsidP="00CE72EA">
            <w:pPr>
              <w:jc w:val="both"/>
              <w:cnfStyle w:val="000000000000" w:firstRow="0" w:lastRow="0" w:firstColumn="0" w:lastColumn="0" w:oddVBand="0" w:evenVBand="0" w:oddHBand="0" w:evenHBand="0" w:firstRowFirstColumn="0" w:firstRowLastColumn="0" w:lastRowFirstColumn="0" w:lastRowLastColumn="0"/>
            </w:pPr>
            <w:r>
              <w:lastRenderedPageBreak/>
              <w:t>National level t</w:t>
            </w:r>
            <w:r w:rsidR="00840546">
              <w:t xml:space="preserve">raining and sensitization for </w:t>
            </w:r>
            <w:r w:rsidR="00157B6C">
              <w:t>govt.</w:t>
            </w:r>
            <w:r w:rsidR="00840546">
              <w:t xml:space="preserve">, </w:t>
            </w:r>
            <w:r>
              <w:t xml:space="preserve">MRCS, </w:t>
            </w:r>
            <w:r w:rsidR="00840546">
              <w:t>Malaysian armed forces, NGOS etc</w:t>
            </w:r>
            <w:r w:rsidR="00B43A1C">
              <w:t>.</w:t>
            </w:r>
            <w:r w:rsidR="00840546">
              <w:t xml:space="preserve"> on disaster law and gender and diversity. </w:t>
            </w:r>
          </w:p>
        </w:tc>
        <w:tc>
          <w:tcPr>
            <w:tcW w:w="1701" w:type="dxa"/>
          </w:tcPr>
          <w:p w:rsidR="00840546" w:rsidRDefault="00840546" w:rsidP="00F375F7">
            <w:pPr>
              <w:jc w:val="center"/>
              <w:cnfStyle w:val="000000000000" w:firstRow="0" w:lastRow="0" w:firstColumn="0" w:lastColumn="0" w:oddVBand="0" w:evenVBand="0" w:oddHBand="0" w:evenHBand="0" w:firstRowFirstColumn="0" w:firstRowLastColumn="0" w:lastRowFirstColumn="0" w:lastRowLastColumn="0"/>
            </w:pPr>
            <w:r>
              <w:t>Mid 2016 (TBC)</w:t>
            </w:r>
          </w:p>
        </w:tc>
        <w:tc>
          <w:tcPr>
            <w:tcW w:w="1417" w:type="dxa"/>
          </w:tcPr>
          <w:p w:rsidR="00840546" w:rsidRDefault="00840546" w:rsidP="00F375F7">
            <w:pPr>
              <w:jc w:val="center"/>
              <w:cnfStyle w:val="000000000000" w:firstRow="0" w:lastRow="0" w:firstColumn="0" w:lastColumn="0" w:oddVBand="0" w:evenVBand="0" w:oddHBand="0" w:evenHBand="0" w:firstRowFirstColumn="0" w:firstRowLastColumn="0" w:lastRowFirstColumn="0" w:lastRowLastColumn="0"/>
            </w:pPr>
            <w:r w:rsidRPr="00B43A1C">
              <w:rPr>
                <w:b/>
                <w:bCs/>
              </w:rPr>
              <w:t>TBC</w:t>
            </w:r>
            <w:r w:rsidR="00CE72EA">
              <w:rPr>
                <w:b/>
                <w:bCs/>
              </w:rPr>
              <w:t>:</w:t>
            </w:r>
            <w:r w:rsidRPr="00B43A1C">
              <w:rPr>
                <w:b/>
                <w:bCs/>
              </w:rPr>
              <w:t xml:space="preserve"> </w:t>
            </w:r>
            <w:r w:rsidR="00145589">
              <w:t>2</w:t>
            </w:r>
            <w:r w:rsidR="00CE72EA">
              <w:t>,</w:t>
            </w:r>
            <w:r w:rsidR="00145589">
              <w:t xml:space="preserve">000 </w:t>
            </w:r>
            <w:r>
              <w:t>CHF</w:t>
            </w:r>
          </w:p>
        </w:tc>
        <w:tc>
          <w:tcPr>
            <w:tcW w:w="1701" w:type="dxa"/>
          </w:tcPr>
          <w:p w:rsidR="00840546" w:rsidRDefault="00CE72EA" w:rsidP="00F375F7">
            <w:pPr>
              <w:jc w:val="center"/>
              <w:cnfStyle w:val="000000000000" w:firstRow="0" w:lastRow="0" w:firstColumn="0" w:lastColumn="0" w:oddVBand="0" w:evenVBand="0" w:oddHBand="0" w:evenHBand="0" w:firstRowFirstColumn="0" w:firstRowLastColumn="0" w:lastRowFirstColumn="0" w:lastRowLastColumn="0"/>
            </w:pPr>
            <w:r>
              <w:t xml:space="preserve">Mr. </w:t>
            </w:r>
            <w:proofErr w:type="spellStart"/>
            <w:r w:rsidR="00840546">
              <w:t>Saiful</w:t>
            </w:r>
            <w:proofErr w:type="spellEnd"/>
            <w:r w:rsidR="00840546">
              <w:t xml:space="preserve"> </w:t>
            </w:r>
            <w:proofErr w:type="spellStart"/>
            <w:r w:rsidR="00840546">
              <w:t>Izan</w:t>
            </w:r>
            <w:proofErr w:type="spellEnd"/>
            <w:r w:rsidR="00840546">
              <w:t xml:space="preserve"> Bin </w:t>
            </w:r>
            <w:proofErr w:type="spellStart"/>
            <w:r w:rsidR="00840546">
              <w:t>Nordin</w:t>
            </w:r>
            <w:proofErr w:type="spellEnd"/>
          </w:p>
        </w:tc>
        <w:tc>
          <w:tcPr>
            <w:tcW w:w="2552" w:type="dxa"/>
          </w:tcPr>
          <w:p w:rsidR="00840546" w:rsidRDefault="00840546" w:rsidP="0049641B">
            <w:pPr>
              <w:cnfStyle w:val="000000000000" w:firstRow="0" w:lastRow="0" w:firstColumn="0" w:lastColumn="0" w:oddVBand="0" w:evenVBand="0" w:oddHBand="0" w:evenHBand="0" w:firstRowFirstColumn="0" w:firstRowLastColumn="0" w:lastRowFirstColumn="0" w:lastRowLastColumn="0"/>
            </w:pPr>
            <w:r>
              <w:t xml:space="preserve">Waiting for feedback from IFRC KL on feasibility of this event before budgeting for it. </w:t>
            </w:r>
            <w:r w:rsidR="00145589">
              <w:t xml:space="preserve"> Not sure </w:t>
            </w:r>
            <w:r w:rsidR="00145589">
              <w:lastRenderedPageBreak/>
              <w:t xml:space="preserve">why MRCS has requested such a small amount, will clarify prior to budget revision. </w:t>
            </w:r>
            <w:r w:rsidR="00CB45F5">
              <w:t xml:space="preserve"> If we proceed with this event, will split costs 50/50 with G&amp;D component. </w:t>
            </w:r>
          </w:p>
          <w:p w:rsidR="00CE72EA" w:rsidRDefault="00CE72EA" w:rsidP="0049641B">
            <w:pPr>
              <w:cnfStyle w:val="000000000000" w:firstRow="0" w:lastRow="0" w:firstColumn="0" w:lastColumn="0" w:oddVBand="0" w:evenVBand="0" w:oddHBand="0" w:evenHBand="0" w:firstRowFirstColumn="0" w:firstRowLastColumn="0" w:lastRowFirstColumn="0" w:lastRowLastColumn="0"/>
            </w:pP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963ED3" w:rsidRPr="005E03E0" w:rsidRDefault="00963ED3" w:rsidP="0049641B">
            <w:pPr>
              <w:tabs>
                <w:tab w:val="right" w:pos="2129"/>
              </w:tabs>
              <w:rPr>
                <w:b w:val="0"/>
                <w:bCs w:val="0"/>
              </w:rPr>
            </w:pPr>
            <w:r w:rsidRPr="005E03E0">
              <w:lastRenderedPageBreak/>
              <w:t>TIMOR</w:t>
            </w:r>
            <w:r>
              <w:t xml:space="preserve"> LESTE</w:t>
            </w:r>
          </w:p>
        </w:tc>
        <w:tc>
          <w:tcPr>
            <w:tcW w:w="1894"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4255"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rsidR="00963ED3" w:rsidRDefault="00963ED3"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5F2180" w:rsidRDefault="005F2180" w:rsidP="0049641B"/>
        </w:tc>
        <w:tc>
          <w:tcPr>
            <w:tcW w:w="1894" w:type="dxa"/>
          </w:tcPr>
          <w:p w:rsidR="005F2180" w:rsidRDefault="003019C7" w:rsidP="0049641B">
            <w:pPr>
              <w:cnfStyle w:val="000000000000" w:firstRow="0" w:lastRow="0" w:firstColumn="0" w:lastColumn="0" w:oddVBand="0" w:evenVBand="0" w:oddHBand="0" w:evenHBand="0" w:firstRowFirstColumn="0" w:firstRowLastColumn="0" w:lastRowFirstColumn="0" w:lastRowLastColumn="0"/>
            </w:pPr>
            <w:r>
              <w:t xml:space="preserve">National level consultation or training </w:t>
            </w:r>
            <w:r w:rsidR="00DB7F95">
              <w:t>e</w:t>
            </w:r>
            <w:r>
              <w:t xml:space="preserve">ither on IDRL and </w:t>
            </w:r>
            <w:proofErr w:type="spellStart"/>
            <w:r>
              <w:t>Oecussi</w:t>
            </w:r>
            <w:proofErr w:type="spellEnd"/>
            <w:r>
              <w:t xml:space="preserve"> issue OR DM law (if adopted) OR both </w:t>
            </w:r>
          </w:p>
        </w:tc>
        <w:tc>
          <w:tcPr>
            <w:tcW w:w="4255" w:type="dxa"/>
          </w:tcPr>
          <w:p w:rsidR="00DB7F95" w:rsidRDefault="002D2A96" w:rsidP="00CE72EA">
            <w:pPr>
              <w:jc w:val="both"/>
              <w:cnfStyle w:val="000000000000" w:firstRow="0" w:lastRow="0" w:firstColumn="0" w:lastColumn="0" w:oddVBand="0" w:evenVBand="0" w:oddHBand="0" w:evenHBand="0" w:firstRowFirstColumn="0" w:firstRowLastColumn="0" w:lastRowFirstColumn="0" w:lastRowLastColumn="0"/>
            </w:pPr>
            <w:r>
              <w:t>There may</w:t>
            </w:r>
            <w:r w:rsidR="00A97836">
              <w:t xml:space="preserve"> be </w:t>
            </w:r>
            <w:r>
              <w:t xml:space="preserve">further </w:t>
            </w:r>
            <w:r w:rsidR="00A97836">
              <w:t>opportunities for DL activity in Timor in 2016</w:t>
            </w:r>
            <w:r>
              <w:t>-17</w:t>
            </w:r>
            <w:r w:rsidR="00A97836">
              <w:t>, following on from progress made in 2015 (which included the drafting of a new DM law). However, the e</w:t>
            </w:r>
            <w:r w:rsidR="003019C7">
              <w:t xml:space="preserve">xact </w:t>
            </w:r>
            <w:r w:rsidR="00A97836">
              <w:t>nature of these activities will depend on politica</w:t>
            </w:r>
            <w:r>
              <w:t>l developments and relationship-</w:t>
            </w:r>
            <w:r w:rsidR="00A97836">
              <w:t xml:space="preserve">building with different ministries. </w:t>
            </w:r>
            <w:r>
              <w:t xml:space="preserve"> </w:t>
            </w:r>
            <w:r w:rsidR="00DB7F95">
              <w:t xml:space="preserve">The </w:t>
            </w:r>
            <w:r w:rsidR="00A97836">
              <w:t xml:space="preserve">theme and nature of the events held this year </w:t>
            </w:r>
            <w:r w:rsidR="00DB7F95">
              <w:t xml:space="preserve">will be </w:t>
            </w:r>
            <w:r w:rsidR="00A97836">
              <w:t xml:space="preserve">either to </w:t>
            </w:r>
            <w:r w:rsidR="00DB7F95">
              <w:t>discuss IDRL and development of special arrangements for CVTL to allow rapid access to</w:t>
            </w:r>
            <w:r w:rsidR="00A97836">
              <w:t xml:space="preserve"> the</w:t>
            </w:r>
            <w:r w:rsidR="00DB7F95">
              <w:t xml:space="preserve"> </w:t>
            </w:r>
            <w:proofErr w:type="spellStart"/>
            <w:r w:rsidR="00DB7F95">
              <w:t>Oecussi</w:t>
            </w:r>
            <w:proofErr w:type="spellEnd"/>
            <w:r w:rsidR="00DB7F95">
              <w:t xml:space="preserve"> </w:t>
            </w:r>
            <w:r w:rsidR="00A97836">
              <w:t xml:space="preserve">region </w:t>
            </w:r>
            <w:r w:rsidR="00DB7F95">
              <w:t>in an emergency, or to support the development</w:t>
            </w:r>
            <w:r w:rsidR="00A97836">
              <w:t xml:space="preserve"> </w:t>
            </w:r>
            <w:r w:rsidR="003019C7">
              <w:t>/</w:t>
            </w:r>
            <w:r w:rsidR="00A97836">
              <w:t xml:space="preserve"> </w:t>
            </w:r>
            <w:r w:rsidR="003019C7">
              <w:t>implementation</w:t>
            </w:r>
            <w:r w:rsidR="00DB7F95">
              <w:t xml:space="preserve"> of the DM law </w:t>
            </w:r>
            <w:r w:rsidR="003019C7">
              <w:t>(if adopted)</w:t>
            </w:r>
            <w:r w:rsidR="00DB7F95">
              <w:t>and CVTL/IFRC’s involvement in this as part of the drafting committee.</w:t>
            </w:r>
            <w:r w:rsidR="00154F8F">
              <w:t xml:space="preserve">  There may also be opportunities for the Regional DL Delegate to provide technical support </w:t>
            </w:r>
            <w:r>
              <w:t xml:space="preserve">to different events </w:t>
            </w:r>
            <w:r w:rsidR="00154F8F">
              <w:t xml:space="preserve">as required.  </w:t>
            </w:r>
          </w:p>
          <w:p w:rsidR="00C2505C" w:rsidRDefault="00C2505C" w:rsidP="0049641B">
            <w:pPr>
              <w:cnfStyle w:val="000000000000" w:firstRow="0" w:lastRow="0" w:firstColumn="0" w:lastColumn="0" w:oddVBand="0" w:evenVBand="0" w:oddHBand="0" w:evenHBand="0" w:firstRowFirstColumn="0" w:firstRowLastColumn="0" w:lastRowFirstColumn="0" w:lastRowLastColumn="0"/>
            </w:pPr>
          </w:p>
        </w:tc>
        <w:tc>
          <w:tcPr>
            <w:tcW w:w="1701" w:type="dxa"/>
          </w:tcPr>
          <w:p w:rsidR="005F2180" w:rsidRDefault="005F2180" w:rsidP="00F375F7">
            <w:pPr>
              <w:jc w:val="center"/>
              <w:cnfStyle w:val="000000000000" w:firstRow="0" w:lastRow="0" w:firstColumn="0" w:lastColumn="0" w:oddVBand="0" w:evenVBand="0" w:oddHBand="0" w:evenHBand="0" w:firstRowFirstColumn="0" w:firstRowLastColumn="0" w:lastRowFirstColumn="0" w:lastRowLastColumn="0"/>
            </w:pPr>
            <w:r>
              <w:t>S</w:t>
            </w:r>
            <w:r w:rsidR="0005179C">
              <w:t>econd half of 2016</w:t>
            </w:r>
            <w:r w:rsidR="002D2A96">
              <w:t xml:space="preserve"> or early 2017</w:t>
            </w:r>
            <w:r w:rsidR="0005179C">
              <w:t xml:space="preserve"> (TBC)</w:t>
            </w:r>
          </w:p>
        </w:tc>
        <w:tc>
          <w:tcPr>
            <w:tcW w:w="1417" w:type="dxa"/>
          </w:tcPr>
          <w:p w:rsidR="005F2180" w:rsidRDefault="0037189D" w:rsidP="00F375F7">
            <w:pPr>
              <w:jc w:val="center"/>
              <w:cnfStyle w:val="000000000000" w:firstRow="0" w:lastRow="0" w:firstColumn="0" w:lastColumn="0" w:oddVBand="0" w:evenVBand="0" w:oddHBand="0" w:evenHBand="0" w:firstRowFirstColumn="0" w:firstRowLastColumn="0" w:lastRowFirstColumn="0" w:lastRowLastColumn="0"/>
            </w:pPr>
            <w:r w:rsidRPr="0037189D">
              <w:rPr>
                <w:b/>
                <w:bCs/>
              </w:rPr>
              <w:t>TBC</w:t>
            </w:r>
            <w:r w:rsidR="00CE72EA">
              <w:rPr>
                <w:b/>
                <w:bCs/>
              </w:rPr>
              <w:t>:</w:t>
            </w:r>
            <w:r>
              <w:t xml:space="preserve"> </w:t>
            </w:r>
            <w:r w:rsidR="00DB7F95">
              <w:t>10,000 CHF</w:t>
            </w:r>
          </w:p>
        </w:tc>
        <w:tc>
          <w:tcPr>
            <w:tcW w:w="1701" w:type="dxa"/>
          </w:tcPr>
          <w:p w:rsidR="005F2180" w:rsidRDefault="005F2180" w:rsidP="00F375F7">
            <w:pPr>
              <w:jc w:val="center"/>
              <w:cnfStyle w:val="000000000000" w:firstRow="0" w:lastRow="0" w:firstColumn="0" w:lastColumn="0" w:oddVBand="0" w:evenVBand="0" w:oddHBand="0" w:evenHBand="0" w:firstRowFirstColumn="0" w:firstRowLastColumn="0" w:lastRowFirstColumn="0" w:lastRowLastColumn="0"/>
            </w:pPr>
            <w:proofErr w:type="spellStart"/>
            <w:r>
              <w:t>Hermenegildo</w:t>
            </w:r>
            <w:proofErr w:type="spellEnd"/>
            <w:r>
              <w:t xml:space="preserve"> CR (Head of DM CVTL) and </w:t>
            </w:r>
            <w:proofErr w:type="spellStart"/>
            <w:r w:rsidR="003019C7">
              <w:t>Harri</w:t>
            </w:r>
            <w:proofErr w:type="spellEnd"/>
            <w:r w:rsidR="003019C7">
              <w:t xml:space="preserve"> </w:t>
            </w:r>
            <w:proofErr w:type="spellStart"/>
            <w:r w:rsidR="003019C7">
              <w:t>Hiekkanen</w:t>
            </w:r>
            <w:proofErr w:type="spellEnd"/>
            <w:r w:rsidR="003019C7">
              <w:t>, (OD Delegate in Dili)</w:t>
            </w:r>
          </w:p>
        </w:tc>
        <w:tc>
          <w:tcPr>
            <w:tcW w:w="2552" w:type="dxa"/>
          </w:tcPr>
          <w:p w:rsidR="00CE72EA" w:rsidRDefault="00DB7F95" w:rsidP="00CE72EA">
            <w:pPr>
              <w:cnfStyle w:val="000000000000" w:firstRow="0" w:lastRow="0" w:firstColumn="0" w:lastColumn="0" w:oddVBand="0" w:evenVBand="0" w:oddHBand="0" w:evenHBand="0" w:firstRowFirstColumn="0" w:firstRowLastColumn="0" w:lastRowFirstColumn="0" w:lastRowLastColumn="0"/>
            </w:pPr>
            <w:r>
              <w:t xml:space="preserve">Cost is to cover national workshop, travel </w:t>
            </w:r>
            <w:r w:rsidR="002D2A96">
              <w:t xml:space="preserve">/ technical assistance </w:t>
            </w:r>
            <w:r>
              <w:t xml:space="preserve">for Regional Disaster Law Delegate and translation of draft law from Portuguese to English. </w:t>
            </w:r>
            <w:r w:rsidR="00B43A1C">
              <w:t xml:space="preserve"> IFRC is still working on a roadmap for DL in Timor for 2016, so should have some further clarity by June.  NS and IFRC CCST have requested to keep an open amount of 10,000 CHF to support any activities this year.  </w:t>
            </w:r>
            <w:r w:rsidR="0037189D">
              <w:t xml:space="preserve">Unlikely that any major activity will take place before June 2016, so add the 10,000CHF to the budget </w:t>
            </w:r>
            <w:r w:rsidR="002D2A96">
              <w:t>during the June revision if necessary.</w:t>
            </w:r>
          </w:p>
          <w:p w:rsidR="00CE72EA" w:rsidRDefault="00CE72EA" w:rsidP="0049641B">
            <w:pPr>
              <w:cnfStyle w:val="000000000000" w:firstRow="0" w:lastRow="0" w:firstColumn="0" w:lastColumn="0" w:oddVBand="0" w:evenVBand="0" w:oddHBand="0" w:evenHBand="0" w:firstRowFirstColumn="0" w:firstRowLastColumn="0" w:lastRowFirstColumn="0" w:lastRowLastColumn="0"/>
            </w:pP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5F2180" w:rsidRDefault="005F2180" w:rsidP="0049641B">
            <w:r w:rsidRPr="00116F9D">
              <w:lastRenderedPageBreak/>
              <w:t>MYANMAR</w:t>
            </w:r>
          </w:p>
        </w:tc>
        <w:tc>
          <w:tcPr>
            <w:tcW w:w="1894" w:type="dxa"/>
          </w:tcPr>
          <w:p w:rsidR="005F2180" w:rsidRDefault="005F2180" w:rsidP="0049641B">
            <w:pPr>
              <w:cnfStyle w:val="000000100000" w:firstRow="0" w:lastRow="0" w:firstColumn="0" w:lastColumn="0" w:oddVBand="0" w:evenVBand="0" w:oddHBand="1" w:evenHBand="0" w:firstRowFirstColumn="0" w:firstRowLastColumn="0" w:lastRowFirstColumn="0" w:lastRowLastColumn="0"/>
            </w:pPr>
          </w:p>
        </w:tc>
        <w:tc>
          <w:tcPr>
            <w:tcW w:w="4255" w:type="dxa"/>
          </w:tcPr>
          <w:p w:rsidR="005F2180" w:rsidRDefault="005F2180" w:rsidP="0049641B">
            <w:pPr>
              <w:cnfStyle w:val="000000100000" w:firstRow="0" w:lastRow="0" w:firstColumn="0" w:lastColumn="0" w:oddVBand="0" w:evenVBand="0" w:oddHBand="1" w:evenHBand="0" w:firstRowFirstColumn="0" w:firstRowLastColumn="0" w:lastRowFirstColumn="0" w:lastRowLastColumn="0"/>
            </w:pPr>
          </w:p>
        </w:tc>
        <w:tc>
          <w:tcPr>
            <w:tcW w:w="1701" w:type="dxa"/>
          </w:tcPr>
          <w:p w:rsidR="005F2180" w:rsidRDefault="005F2180" w:rsidP="00F375F7">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5F2180" w:rsidRDefault="005F2180" w:rsidP="00F375F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rsidR="005F2180" w:rsidRDefault="005F2180" w:rsidP="00F375F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rsidR="005F2180" w:rsidRDefault="005F2180"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5F2180" w:rsidRPr="00116F9D" w:rsidRDefault="005F2180" w:rsidP="0049641B">
            <w:pPr>
              <w:rPr>
                <w:b w:val="0"/>
                <w:bCs w:val="0"/>
              </w:rPr>
            </w:pPr>
          </w:p>
        </w:tc>
        <w:tc>
          <w:tcPr>
            <w:tcW w:w="1894" w:type="dxa"/>
          </w:tcPr>
          <w:p w:rsidR="005F2180" w:rsidRDefault="005F2180" w:rsidP="0049641B">
            <w:pPr>
              <w:cnfStyle w:val="000000000000" w:firstRow="0" w:lastRow="0" w:firstColumn="0" w:lastColumn="0" w:oddVBand="0" w:evenVBand="0" w:oddHBand="0" w:evenHBand="0" w:firstRowFirstColumn="0" w:firstRowLastColumn="0" w:lastRowFirstColumn="0" w:lastRowLastColumn="0"/>
            </w:pPr>
            <w:r>
              <w:t xml:space="preserve">IDRL research </w:t>
            </w:r>
            <w:r w:rsidR="003019C7">
              <w:t xml:space="preserve">project </w:t>
            </w:r>
          </w:p>
        </w:tc>
        <w:tc>
          <w:tcPr>
            <w:tcW w:w="4255" w:type="dxa"/>
          </w:tcPr>
          <w:p w:rsidR="005F2180" w:rsidRDefault="00154F8F" w:rsidP="00CE72EA">
            <w:pPr>
              <w:jc w:val="both"/>
              <w:cnfStyle w:val="000000000000" w:firstRow="0" w:lastRow="0" w:firstColumn="0" w:lastColumn="0" w:oddVBand="0" w:evenVBand="0" w:oddHBand="0" w:evenHBand="0" w:firstRowFirstColumn="0" w:firstRowLastColumn="0" w:lastRowFirstColumn="0" w:lastRowLastColumn="0"/>
            </w:pPr>
            <w:r>
              <w:t xml:space="preserve">2016 will see the completion and publication of an IDRL research report, which commenced in 2015.  The report will contain </w:t>
            </w:r>
            <w:r w:rsidR="005F2180">
              <w:t>recommendations for strengthening the legal framework for international</w:t>
            </w:r>
            <w:r w:rsidR="003019C7">
              <w:t xml:space="preserve"> </w:t>
            </w:r>
            <w:r>
              <w:t xml:space="preserve">disaster assistance in Myanmar.  </w:t>
            </w:r>
          </w:p>
        </w:tc>
        <w:tc>
          <w:tcPr>
            <w:tcW w:w="1701" w:type="dxa"/>
          </w:tcPr>
          <w:p w:rsidR="005F2180" w:rsidRDefault="002D2A96" w:rsidP="00F375F7">
            <w:pPr>
              <w:jc w:val="center"/>
              <w:cnfStyle w:val="000000000000" w:firstRow="0" w:lastRow="0" w:firstColumn="0" w:lastColumn="0" w:oddVBand="0" w:evenVBand="0" w:oddHBand="0" w:evenHBand="0" w:firstRowFirstColumn="0" w:firstRowLastColumn="0" w:lastRowFirstColumn="0" w:lastRowLastColumn="0"/>
            </w:pPr>
            <w:r>
              <w:t>This</w:t>
            </w:r>
            <w:r w:rsidR="00154F8F">
              <w:t xml:space="preserve"> p</w:t>
            </w:r>
            <w:r w:rsidR="005F2180">
              <w:t>roject</w:t>
            </w:r>
            <w:r w:rsidR="00154F8F">
              <w:t xml:space="preserve"> </w:t>
            </w:r>
            <w:r w:rsidR="00157B6C">
              <w:t>is ongoing</w:t>
            </w:r>
            <w:r w:rsidR="003019C7">
              <w:t xml:space="preserve">. </w:t>
            </w:r>
            <w:r w:rsidR="005F2180">
              <w:t xml:space="preserve"> </w:t>
            </w:r>
            <w:r w:rsidR="00154F8F">
              <w:t>A w</w:t>
            </w:r>
            <w:r w:rsidR="003019C7">
              <w:t xml:space="preserve">orkshop </w:t>
            </w:r>
            <w:r w:rsidR="00154F8F">
              <w:t xml:space="preserve">is </w:t>
            </w:r>
            <w:r w:rsidR="003019C7">
              <w:t>planned for May 2016 and expected completion of first phase by end of June 2016</w:t>
            </w:r>
            <w:r w:rsidR="00041A81">
              <w:t>.</w:t>
            </w:r>
          </w:p>
        </w:tc>
        <w:tc>
          <w:tcPr>
            <w:tcW w:w="1417" w:type="dxa"/>
          </w:tcPr>
          <w:p w:rsidR="005F2180" w:rsidRDefault="003019C7" w:rsidP="00F375F7">
            <w:pPr>
              <w:jc w:val="center"/>
              <w:cnfStyle w:val="000000000000" w:firstRow="0" w:lastRow="0" w:firstColumn="0" w:lastColumn="0" w:oddVBand="0" w:evenVBand="0" w:oddHBand="0" w:evenHBand="0" w:firstRowFirstColumn="0" w:firstRowLastColumn="0" w:lastRowFirstColumn="0" w:lastRowLastColumn="0"/>
            </w:pPr>
            <w:r>
              <w:t>30,000</w:t>
            </w:r>
            <w:r w:rsidR="00CE72EA">
              <w:t xml:space="preserve"> CHF</w:t>
            </w:r>
          </w:p>
        </w:tc>
        <w:tc>
          <w:tcPr>
            <w:tcW w:w="1701" w:type="dxa"/>
          </w:tcPr>
          <w:p w:rsidR="005F2180" w:rsidRDefault="005F2180" w:rsidP="00F375F7">
            <w:pPr>
              <w:jc w:val="center"/>
              <w:cnfStyle w:val="000000000000" w:firstRow="0" w:lastRow="0" w:firstColumn="0" w:lastColumn="0" w:oddVBand="0" w:evenVBand="0" w:oddHBand="0" w:evenHBand="0" w:firstRowFirstColumn="0" w:firstRowLastColumn="0" w:lastRowFirstColumn="0" w:lastRowLastColumn="0"/>
            </w:pPr>
            <w:r>
              <w:t xml:space="preserve">U </w:t>
            </w:r>
            <w:proofErr w:type="spellStart"/>
            <w:r>
              <w:t>Maung</w:t>
            </w:r>
            <w:proofErr w:type="spellEnd"/>
            <w:r>
              <w:t xml:space="preserve"> </w:t>
            </w:r>
            <w:proofErr w:type="spellStart"/>
            <w:r>
              <w:t>Maung</w:t>
            </w:r>
            <w:proofErr w:type="spellEnd"/>
            <w:r>
              <w:t xml:space="preserve"> </w:t>
            </w:r>
            <w:proofErr w:type="spellStart"/>
            <w:r>
              <w:t>Khin</w:t>
            </w:r>
            <w:proofErr w:type="spellEnd"/>
          </w:p>
        </w:tc>
        <w:tc>
          <w:tcPr>
            <w:tcW w:w="2552" w:type="dxa"/>
          </w:tcPr>
          <w:p w:rsidR="005F2180" w:rsidRDefault="005F2180" w:rsidP="00CE72EA">
            <w:pPr>
              <w:cnfStyle w:val="000000000000" w:firstRow="0" w:lastRow="0" w:firstColumn="0" w:lastColumn="0" w:oddVBand="0" w:evenVBand="0" w:oddHBand="0" w:evenHBand="0" w:firstRowFirstColumn="0" w:firstRowLastColumn="0" w:lastRowFirstColumn="0" w:lastRowLastColumn="0"/>
            </w:pPr>
            <w:r>
              <w:t xml:space="preserve">Including </w:t>
            </w:r>
            <w:r w:rsidR="003019C7">
              <w:t>remaining consultant fees (international and national)</w:t>
            </w:r>
            <w:r>
              <w:t xml:space="preserve"> </w:t>
            </w:r>
            <w:r w:rsidR="003019C7">
              <w:t>production and</w:t>
            </w:r>
            <w:r>
              <w:t xml:space="preserve"> translation</w:t>
            </w:r>
            <w:r w:rsidR="003019C7">
              <w:t xml:space="preserve"> of report (first and final drafts)</w:t>
            </w:r>
            <w:r>
              <w:t xml:space="preserve">, </w:t>
            </w:r>
            <w:r w:rsidR="003019C7">
              <w:t xml:space="preserve">and national consultation workshop. </w:t>
            </w:r>
          </w:p>
          <w:p w:rsidR="00993558" w:rsidRDefault="00993558" w:rsidP="0049641B">
            <w:pPr>
              <w:cnfStyle w:val="000000000000" w:firstRow="0" w:lastRow="0" w:firstColumn="0" w:lastColumn="0" w:oddVBand="0" w:evenVBand="0" w:oddHBand="0" w:evenHBand="0" w:firstRowFirstColumn="0" w:firstRowLastColumn="0" w:lastRowFirstColumn="0" w:lastRowLastColumn="0"/>
            </w:pPr>
          </w:p>
          <w:p w:rsidR="00993558" w:rsidRDefault="00993558" w:rsidP="0049641B">
            <w:pPr>
              <w:cnfStyle w:val="000000000000" w:firstRow="0" w:lastRow="0" w:firstColumn="0" w:lastColumn="0" w:oddVBand="0" w:evenVBand="0" w:oddHBand="0" w:evenHBand="0" w:firstRowFirstColumn="0" w:firstRowLastColumn="0" w:lastRowFirstColumn="0" w:lastRowLastColumn="0"/>
            </w:pPr>
            <w:r>
              <w:t xml:space="preserve">Phase two for this initiative can be discussed and considered in June or September revision, pending the outcomes of phase one. </w:t>
            </w:r>
          </w:p>
          <w:p w:rsidR="00CE72EA" w:rsidRDefault="00CE72EA" w:rsidP="0049641B">
            <w:pPr>
              <w:cnfStyle w:val="000000000000" w:firstRow="0" w:lastRow="0" w:firstColumn="0" w:lastColumn="0" w:oddVBand="0" w:evenVBand="0" w:oddHBand="0" w:evenHBand="0" w:firstRowFirstColumn="0" w:firstRowLastColumn="0" w:lastRowFirstColumn="0" w:lastRowLastColumn="0"/>
            </w:pP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5F2180" w:rsidRDefault="005F2180" w:rsidP="0049641B"/>
        </w:tc>
        <w:tc>
          <w:tcPr>
            <w:tcW w:w="1894" w:type="dxa"/>
          </w:tcPr>
          <w:p w:rsidR="005F2180" w:rsidRDefault="005F2180" w:rsidP="0049641B">
            <w:pPr>
              <w:cnfStyle w:val="000000100000" w:firstRow="0" w:lastRow="0" w:firstColumn="0" w:lastColumn="0" w:oddVBand="0" w:evenVBand="0" w:oddHBand="1" w:evenHBand="0" w:firstRowFirstColumn="0" w:firstRowLastColumn="0" w:lastRowFirstColumn="0" w:lastRowLastColumn="0"/>
            </w:pPr>
            <w:r>
              <w:t xml:space="preserve">Disaster law training </w:t>
            </w:r>
          </w:p>
        </w:tc>
        <w:tc>
          <w:tcPr>
            <w:tcW w:w="4255" w:type="dxa"/>
          </w:tcPr>
          <w:p w:rsidR="005F2180" w:rsidRDefault="00154F8F" w:rsidP="00CE72EA">
            <w:pPr>
              <w:jc w:val="both"/>
              <w:cnfStyle w:val="000000100000" w:firstRow="0" w:lastRow="0" w:firstColumn="0" w:lastColumn="0" w:oddVBand="0" w:evenVBand="0" w:oddHBand="1" w:evenHBand="0" w:firstRowFirstColumn="0" w:firstRowLastColumn="0" w:lastRowFirstColumn="0" w:lastRowLastColumn="0"/>
            </w:pPr>
            <w:r>
              <w:t>In line with the progress made on DL in Myanmar, the NS ha</w:t>
            </w:r>
            <w:r w:rsidR="002D2A96">
              <w:t xml:space="preserve">s suggested holding a training </w:t>
            </w:r>
            <w:r>
              <w:t xml:space="preserve">to strengthen the </w:t>
            </w:r>
            <w:r w:rsidR="005F2180">
              <w:t xml:space="preserve">capacity and understanding of DL for </w:t>
            </w:r>
            <w:r>
              <w:t xml:space="preserve">NS, </w:t>
            </w:r>
            <w:r w:rsidR="00157B6C">
              <w:t>govt.</w:t>
            </w:r>
            <w:r>
              <w:t>, key partners etc</w:t>
            </w:r>
            <w:r w:rsidR="00A42DCA">
              <w:t>.</w:t>
            </w:r>
            <w:r>
              <w:t xml:space="preserve">, in order to build institutional knowledge and ownership of the work. </w:t>
            </w:r>
          </w:p>
        </w:tc>
        <w:tc>
          <w:tcPr>
            <w:tcW w:w="1701" w:type="dxa"/>
          </w:tcPr>
          <w:p w:rsidR="005F2180" w:rsidRDefault="003019C7" w:rsidP="00F375F7">
            <w:pPr>
              <w:jc w:val="center"/>
              <w:cnfStyle w:val="000000100000" w:firstRow="0" w:lastRow="0" w:firstColumn="0" w:lastColumn="0" w:oddVBand="0" w:evenVBand="0" w:oddHBand="1" w:evenHBand="0" w:firstRowFirstColumn="0" w:firstRowLastColumn="0" w:lastRowFirstColumn="0" w:lastRowLastColumn="0"/>
            </w:pPr>
            <w:r>
              <w:t>Date TBC</w:t>
            </w:r>
          </w:p>
        </w:tc>
        <w:tc>
          <w:tcPr>
            <w:tcW w:w="1417" w:type="dxa"/>
          </w:tcPr>
          <w:p w:rsidR="005F2180" w:rsidRDefault="0075143D" w:rsidP="00F375F7">
            <w:pPr>
              <w:jc w:val="center"/>
              <w:cnfStyle w:val="000000100000" w:firstRow="0" w:lastRow="0" w:firstColumn="0" w:lastColumn="0" w:oddVBand="0" w:evenVBand="0" w:oddHBand="1" w:evenHBand="0" w:firstRowFirstColumn="0" w:firstRowLastColumn="0" w:lastRowFirstColumn="0" w:lastRowLastColumn="0"/>
            </w:pPr>
            <w:r w:rsidRPr="0075143D">
              <w:rPr>
                <w:b/>
                <w:bCs/>
              </w:rPr>
              <w:t>TBC</w:t>
            </w:r>
            <w:r w:rsidR="00CE72EA">
              <w:rPr>
                <w:b/>
                <w:bCs/>
              </w:rPr>
              <w:t>:</w:t>
            </w:r>
            <w:r w:rsidRPr="0075143D">
              <w:rPr>
                <w:b/>
                <w:bCs/>
              </w:rPr>
              <w:t xml:space="preserve"> </w:t>
            </w:r>
            <w:r w:rsidR="003019C7">
              <w:t>10,000 CHF</w:t>
            </w:r>
          </w:p>
        </w:tc>
        <w:tc>
          <w:tcPr>
            <w:tcW w:w="1701" w:type="dxa"/>
          </w:tcPr>
          <w:p w:rsidR="005F2180" w:rsidRDefault="005F2180" w:rsidP="00F375F7">
            <w:pPr>
              <w:jc w:val="center"/>
              <w:cnfStyle w:val="000000100000" w:firstRow="0" w:lastRow="0" w:firstColumn="0" w:lastColumn="0" w:oddVBand="0" w:evenVBand="0" w:oddHBand="1" w:evenHBand="0" w:firstRowFirstColumn="0" w:firstRowLastColumn="0" w:lastRowFirstColumn="0" w:lastRowLastColumn="0"/>
            </w:pPr>
            <w:r>
              <w:t xml:space="preserve">U </w:t>
            </w:r>
            <w:proofErr w:type="spellStart"/>
            <w:r>
              <w:t>Maung</w:t>
            </w:r>
            <w:proofErr w:type="spellEnd"/>
            <w:r>
              <w:t xml:space="preserve"> </w:t>
            </w:r>
            <w:proofErr w:type="spellStart"/>
            <w:r>
              <w:t>Maung</w:t>
            </w:r>
            <w:proofErr w:type="spellEnd"/>
            <w:r>
              <w:t xml:space="preserve"> </w:t>
            </w:r>
            <w:proofErr w:type="spellStart"/>
            <w:r>
              <w:t>Khin</w:t>
            </w:r>
            <w:proofErr w:type="spellEnd"/>
            <w:r w:rsidR="003019C7">
              <w:t xml:space="preserve"> and Daw San </w:t>
            </w:r>
            <w:proofErr w:type="spellStart"/>
            <w:r w:rsidR="003019C7">
              <w:t>San</w:t>
            </w:r>
            <w:proofErr w:type="spellEnd"/>
            <w:r w:rsidR="003019C7">
              <w:t xml:space="preserve"> Maw</w:t>
            </w:r>
          </w:p>
        </w:tc>
        <w:tc>
          <w:tcPr>
            <w:tcW w:w="2552" w:type="dxa"/>
          </w:tcPr>
          <w:p w:rsidR="00CE72EA" w:rsidRDefault="003019C7" w:rsidP="0049641B">
            <w:pPr>
              <w:cnfStyle w:val="000000100000" w:firstRow="0" w:lastRow="0" w:firstColumn="0" w:lastColumn="0" w:oddVBand="0" w:evenVBand="0" w:oddHBand="1" w:evenHBand="0" w:firstRowFirstColumn="0" w:firstRowLastColumn="0" w:lastRowFirstColumn="0" w:lastRowLastColumn="0"/>
            </w:pPr>
            <w:r>
              <w:t xml:space="preserve">The event is TBC. </w:t>
            </w:r>
            <w:r w:rsidR="0075143D">
              <w:t xml:space="preserve"> Funding can be included in the June</w:t>
            </w:r>
            <w:r w:rsidR="00A42DCA">
              <w:t xml:space="preserve"> revision if we are to proceed in 2016.  May be postponed to 2017 </w:t>
            </w:r>
            <w:r w:rsidR="002D2A96">
              <w:t xml:space="preserve">or the fourth AWP </w:t>
            </w:r>
            <w:r w:rsidR="00A42DCA">
              <w:t xml:space="preserve">given the already high-level of activity for 2016. </w:t>
            </w:r>
          </w:p>
          <w:p w:rsidR="005F2180" w:rsidRDefault="00A42DCA" w:rsidP="0049641B">
            <w:pPr>
              <w:cnfStyle w:val="000000100000" w:firstRow="0" w:lastRow="0" w:firstColumn="0" w:lastColumn="0" w:oddVBand="0" w:evenVBand="0" w:oddHBand="1" w:evenHBand="0" w:firstRowFirstColumn="0" w:firstRowLastColumn="0" w:lastRowFirstColumn="0" w:lastRowLastColumn="0"/>
            </w:pPr>
            <w:r>
              <w:t xml:space="preserve"> </w:t>
            </w: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5F2180" w:rsidRDefault="005F2180" w:rsidP="0049641B"/>
        </w:tc>
        <w:tc>
          <w:tcPr>
            <w:tcW w:w="1894" w:type="dxa"/>
          </w:tcPr>
          <w:p w:rsidR="005F2180" w:rsidRDefault="005F2180" w:rsidP="0049641B">
            <w:pPr>
              <w:cnfStyle w:val="000000000000" w:firstRow="0" w:lastRow="0" w:firstColumn="0" w:lastColumn="0" w:oddVBand="0" w:evenVBand="0" w:oddHBand="0" w:evenHBand="0" w:firstRowFirstColumn="0" w:firstRowLastColumn="0" w:lastRowFirstColumn="0" w:lastRowLastColumn="0"/>
            </w:pPr>
            <w:r>
              <w:t xml:space="preserve">Ongoing technical support to NS, </w:t>
            </w:r>
            <w:proofErr w:type="spellStart"/>
            <w:r>
              <w:t>govt</w:t>
            </w:r>
            <w:proofErr w:type="spellEnd"/>
            <w:r>
              <w:t>, partners etc.</w:t>
            </w:r>
          </w:p>
        </w:tc>
        <w:tc>
          <w:tcPr>
            <w:tcW w:w="4255" w:type="dxa"/>
          </w:tcPr>
          <w:p w:rsidR="005F2180" w:rsidRDefault="00A42DCA" w:rsidP="00A42DCA">
            <w:pPr>
              <w:cnfStyle w:val="000000000000" w:firstRow="0" w:lastRow="0" w:firstColumn="0" w:lastColumn="0" w:oddVBand="0" w:evenVBand="0" w:oddHBand="0" w:evenHBand="0" w:firstRowFirstColumn="0" w:firstRowLastColumn="0" w:lastRowFirstColumn="0" w:lastRowLastColumn="0"/>
            </w:pPr>
            <w:r>
              <w:t xml:space="preserve">Support will be provided so that the Regional DL delegate can give technical assistance as required.  </w:t>
            </w:r>
          </w:p>
        </w:tc>
        <w:tc>
          <w:tcPr>
            <w:tcW w:w="1701" w:type="dxa"/>
          </w:tcPr>
          <w:p w:rsidR="005F2180" w:rsidRDefault="005F2180" w:rsidP="00F375F7">
            <w:pPr>
              <w:jc w:val="center"/>
              <w:cnfStyle w:val="000000000000" w:firstRow="0" w:lastRow="0" w:firstColumn="0" w:lastColumn="0" w:oddVBand="0" w:evenVBand="0" w:oddHBand="0" w:evenHBand="0" w:firstRowFirstColumn="0" w:firstRowLastColumn="0" w:lastRowFirstColumn="0" w:lastRowLastColumn="0"/>
            </w:pPr>
            <w:r>
              <w:t>Ongoing / as necessary</w:t>
            </w:r>
          </w:p>
        </w:tc>
        <w:tc>
          <w:tcPr>
            <w:tcW w:w="1417" w:type="dxa"/>
          </w:tcPr>
          <w:p w:rsidR="005F2180" w:rsidRDefault="005F2180" w:rsidP="00F375F7">
            <w:pPr>
              <w:jc w:val="center"/>
              <w:cnfStyle w:val="000000000000" w:firstRow="0" w:lastRow="0" w:firstColumn="0" w:lastColumn="0" w:oddVBand="0" w:evenVBand="0" w:oddHBand="0" w:evenHBand="0" w:firstRowFirstColumn="0" w:firstRowLastColumn="0" w:lastRowFirstColumn="0" w:lastRowLastColumn="0"/>
            </w:pPr>
            <w:r>
              <w:t>Approx. 2,000 CHF (missions)</w:t>
            </w:r>
          </w:p>
        </w:tc>
        <w:tc>
          <w:tcPr>
            <w:tcW w:w="1701" w:type="dxa"/>
          </w:tcPr>
          <w:p w:rsidR="005F2180" w:rsidRDefault="005F2180" w:rsidP="00F375F7">
            <w:pPr>
              <w:jc w:val="center"/>
              <w:cnfStyle w:val="000000000000" w:firstRow="0" w:lastRow="0" w:firstColumn="0" w:lastColumn="0" w:oddVBand="0" w:evenVBand="0" w:oddHBand="0" w:evenHBand="0" w:firstRowFirstColumn="0" w:firstRowLastColumn="0" w:lastRowFirstColumn="0" w:lastRowLastColumn="0"/>
            </w:pPr>
            <w:r>
              <w:t xml:space="preserve">U </w:t>
            </w:r>
            <w:proofErr w:type="spellStart"/>
            <w:r>
              <w:t>Maung</w:t>
            </w:r>
            <w:proofErr w:type="spellEnd"/>
            <w:r>
              <w:t xml:space="preserve"> </w:t>
            </w:r>
            <w:proofErr w:type="spellStart"/>
            <w:r>
              <w:t>Maung</w:t>
            </w:r>
            <w:proofErr w:type="spellEnd"/>
            <w:r>
              <w:t xml:space="preserve"> </w:t>
            </w:r>
            <w:proofErr w:type="spellStart"/>
            <w:r>
              <w:t>Khin</w:t>
            </w:r>
            <w:proofErr w:type="spellEnd"/>
          </w:p>
        </w:tc>
        <w:tc>
          <w:tcPr>
            <w:tcW w:w="2552" w:type="dxa"/>
          </w:tcPr>
          <w:p w:rsidR="005F2180" w:rsidRDefault="005F2180" w:rsidP="0049641B">
            <w:pPr>
              <w:cnfStyle w:val="000000000000" w:firstRow="0" w:lastRow="0" w:firstColumn="0" w:lastColumn="0" w:oddVBand="0" w:evenVBand="0" w:oddHBand="0" w:evenHBand="0" w:firstRowFirstColumn="0" w:firstRowLastColumn="0" w:lastRowFirstColumn="0" w:lastRowLastColumn="0"/>
            </w:pPr>
            <w:r>
              <w:t>Cost is to cover miss</w:t>
            </w:r>
            <w:r w:rsidR="003019C7">
              <w:t xml:space="preserve">ions of DL delegate as required for IDRL project and other initiatives. </w:t>
            </w:r>
          </w:p>
          <w:p w:rsidR="00CE72EA" w:rsidRDefault="00CE72EA" w:rsidP="0049641B">
            <w:pPr>
              <w:cnfStyle w:val="000000000000" w:firstRow="0" w:lastRow="0" w:firstColumn="0" w:lastColumn="0" w:oddVBand="0" w:evenVBand="0" w:oddHBand="0" w:evenHBand="0" w:firstRowFirstColumn="0" w:firstRowLastColumn="0" w:lastRowFirstColumn="0" w:lastRowLastColumn="0"/>
            </w:pPr>
          </w:p>
          <w:p w:rsidR="00CE72EA" w:rsidRDefault="00CE72EA" w:rsidP="0049641B">
            <w:pPr>
              <w:cnfStyle w:val="000000000000" w:firstRow="0" w:lastRow="0" w:firstColumn="0" w:lastColumn="0" w:oddVBand="0" w:evenVBand="0" w:oddHBand="0" w:evenHBand="0" w:firstRowFirstColumn="0" w:firstRowLastColumn="0" w:lastRowFirstColumn="0" w:lastRowLastColumn="0"/>
            </w:pPr>
          </w:p>
        </w:tc>
      </w:tr>
      <w:tr w:rsidR="00F375F7" w:rsidTr="00F3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5F2180" w:rsidRDefault="005F2180" w:rsidP="0049641B">
            <w:r w:rsidRPr="00DD3E7F">
              <w:lastRenderedPageBreak/>
              <w:t>THAILAND</w:t>
            </w:r>
          </w:p>
        </w:tc>
        <w:tc>
          <w:tcPr>
            <w:tcW w:w="1894" w:type="dxa"/>
          </w:tcPr>
          <w:p w:rsidR="005F2180" w:rsidRDefault="005F2180" w:rsidP="0049641B">
            <w:pPr>
              <w:cnfStyle w:val="000000100000" w:firstRow="0" w:lastRow="0" w:firstColumn="0" w:lastColumn="0" w:oddVBand="0" w:evenVBand="0" w:oddHBand="1" w:evenHBand="0" w:firstRowFirstColumn="0" w:firstRowLastColumn="0" w:lastRowFirstColumn="0" w:lastRowLastColumn="0"/>
            </w:pPr>
          </w:p>
        </w:tc>
        <w:tc>
          <w:tcPr>
            <w:tcW w:w="4255" w:type="dxa"/>
          </w:tcPr>
          <w:p w:rsidR="005F2180" w:rsidRDefault="005F2180" w:rsidP="0049641B">
            <w:pPr>
              <w:cnfStyle w:val="000000100000" w:firstRow="0" w:lastRow="0" w:firstColumn="0" w:lastColumn="0" w:oddVBand="0" w:evenVBand="0" w:oddHBand="1" w:evenHBand="0" w:firstRowFirstColumn="0" w:firstRowLastColumn="0" w:lastRowFirstColumn="0" w:lastRowLastColumn="0"/>
            </w:pPr>
          </w:p>
        </w:tc>
        <w:tc>
          <w:tcPr>
            <w:tcW w:w="1701" w:type="dxa"/>
          </w:tcPr>
          <w:p w:rsidR="005F2180" w:rsidRDefault="005F2180" w:rsidP="00F375F7">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5F2180" w:rsidRDefault="005F2180" w:rsidP="00F375F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rsidR="005F2180" w:rsidRDefault="005F2180" w:rsidP="00F375F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rsidR="005F2180" w:rsidRDefault="005F2180" w:rsidP="0049641B">
            <w:pPr>
              <w:cnfStyle w:val="000000100000" w:firstRow="0" w:lastRow="0" w:firstColumn="0" w:lastColumn="0" w:oddVBand="0" w:evenVBand="0" w:oddHBand="1" w:evenHBand="0" w:firstRowFirstColumn="0" w:firstRowLastColumn="0" w:lastRowFirstColumn="0" w:lastRowLastColumn="0"/>
            </w:pPr>
          </w:p>
        </w:tc>
      </w:tr>
      <w:tr w:rsidR="00F375F7" w:rsidTr="00F375F7">
        <w:tc>
          <w:tcPr>
            <w:cnfStyle w:val="001000000000" w:firstRow="0" w:lastRow="0" w:firstColumn="1" w:lastColumn="0" w:oddVBand="0" w:evenVBand="0" w:oddHBand="0" w:evenHBand="0" w:firstRowFirstColumn="0" w:firstRowLastColumn="0" w:lastRowFirstColumn="0" w:lastRowLastColumn="0"/>
            <w:tcW w:w="1756" w:type="dxa"/>
          </w:tcPr>
          <w:p w:rsidR="005F2180" w:rsidRPr="00DD3E7F" w:rsidRDefault="005F2180" w:rsidP="0049641B">
            <w:pPr>
              <w:rPr>
                <w:b w:val="0"/>
                <w:bCs w:val="0"/>
              </w:rPr>
            </w:pPr>
          </w:p>
        </w:tc>
        <w:tc>
          <w:tcPr>
            <w:tcW w:w="1894" w:type="dxa"/>
          </w:tcPr>
          <w:p w:rsidR="005F2180" w:rsidRDefault="003019C7" w:rsidP="0049641B">
            <w:pPr>
              <w:cnfStyle w:val="000000000000" w:firstRow="0" w:lastRow="0" w:firstColumn="0" w:lastColumn="0" w:oddVBand="0" w:evenVBand="0" w:oddHBand="0" w:evenHBand="0" w:firstRowFirstColumn="0" w:firstRowLastColumn="0" w:lastRowFirstColumn="0" w:lastRowLastColumn="0"/>
            </w:pPr>
            <w:r>
              <w:t xml:space="preserve">Support to DDPM to consult on draft guideline for international cooperation </w:t>
            </w:r>
          </w:p>
        </w:tc>
        <w:tc>
          <w:tcPr>
            <w:tcW w:w="4255" w:type="dxa"/>
          </w:tcPr>
          <w:p w:rsidR="005F2180" w:rsidRDefault="00A42DCA" w:rsidP="00CE72EA">
            <w:pPr>
              <w:jc w:val="both"/>
              <w:cnfStyle w:val="000000000000" w:firstRow="0" w:lastRow="0" w:firstColumn="0" w:lastColumn="0" w:oddVBand="0" w:evenVBand="0" w:oddHBand="0" w:evenHBand="0" w:firstRowFirstColumn="0" w:firstRowLastColumn="0" w:lastRowFirstColumn="0" w:lastRowLastColumn="0"/>
            </w:pPr>
            <w:r>
              <w:t>Following on from the workshop and developments in 2014, an additional c</w:t>
            </w:r>
            <w:r w:rsidR="003019C7">
              <w:t xml:space="preserve">onsultation workshop </w:t>
            </w:r>
            <w:r>
              <w:t>may be held to gather stakeholder</w:t>
            </w:r>
            <w:r w:rsidR="003019C7">
              <w:t xml:space="preserve"> feedback on DPPM</w:t>
            </w:r>
            <w:r>
              <w:t>’s</w:t>
            </w:r>
            <w:r w:rsidR="003019C7">
              <w:t xml:space="preserve"> guideline on international cooperation. </w:t>
            </w:r>
            <w:r>
              <w:t xml:space="preserve">  This will depend on the status of the guideline, and whether DDPM and the NS want to take this initiative forward. </w:t>
            </w:r>
          </w:p>
        </w:tc>
        <w:tc>
          <w:tcPr>
            <w:tcW w:w="1701" w:type="dxa"/>
          </w:tcPr>
          <w:p w:rsidR="005F2180" w:rsidRDefault="005F2180" w:rsidP="00F375F7">
            <w:pPr>
              <w:jc w:val="center"/>
              <w:cnfStyle w:val="000000000000" w:firstRow="0" w:lastRow="0" w:firstColumn="0" w:lastColumn="0" w:oddVBand="0" w:evenVBand="0" w:oddHBand="0" w:evenHBand="0" w:firstRowFirstColumn="0" w:firstRowLastColumn="0" w:lastRowFirstColumn="0" w:lastRowLastColumn="0"/>
            </w:pPr>
            <w:r>
              <w:t>TBC</w:t>
            </w:r>
          </w:p>
        </w:tc>
        <w:tc>
          <w:tcPr>
            <w:tcW w:w="1417" w:type="dxa"/>
          </w:tcPr>
          <w:p w:rsidR="005F2180" w:rsidRDefault="003019C7" w:rsidP="00F375F7">
            <w:pPr>
              <w:jc w:val="center"/>
              <w:cnfStyle w:val="000000000000" w:firstRow="0" w:lastRow="0" w:firstColumn="0" w:lastColumn="0" w:oddVBand="0" w:evenVBand="0" w:oddHBand="0" w:evenHBand="0" w:firstRowFirstColumn="0" w:firstRowLastColumn="0" w:lastRowFirstColumn="0" w:lastRowLastColumn="0"/>
            </w:pPr>
            <w:r w:rsidRPr="00041A81">
              <w:rPr>
                <w:b/>
                <w:bCs/>
              </w:rPr>
              <w:t>TBC</w:t>
            </w:r>
            <w:r w:rsidR="00CE72EA">
              <w:rPr>
                <w:b/>
                <w:bCs/>
              </w:rPr>
              <w:t>:</w:t>
            </w:r>
            <w:r w:rsidRPr="00041A81">
              <w:rPr>
                <w:b/>
                <w:bCs/>
              </w:rPr>
              <w:t xml:space="preserve"> </w:t>
            </w:r>
            <w:r>
              <w:t xml:space="preserve">(could be approx. </w:t>
            </w:r>
            <w:r w:rsidR="00D7520A">
              <w:t>10</w:t>
            </w:r>
            <w:r w:rsidR="00DB7F95">
              <w:t xml:space="preserve">,000 </w:t>
            </w:r>
            <w:r w:rsidR="0062416D">
              <w:t xml:space="preserve">CHF </w:t>
            </w:r>
            <w:r w:rsidR="00DB7F95">
              <w:t>but yet to be confirmed if it will go ahead.  If so, factor in to next budget revision).</w:t>
            </w:r>
          </w:p>
        </w:tc>
        <w:tc>
          <w:tcPr>
            <w:tcW w:w="1701" w:type="dxa"/>
          </w:tcPr>
          <w:p w:rsidR="005F2180" w:rsidRDefault="005F2180" w:rsidP="00CE72EA">
            <w:pPr>
              <w:jc w:val="center"/>
              <w:cnfStyle w:val="000000000000" w:firstRow="0" w:lastRow="0" w:firstColumn="0" w:lastColumn="0" w:oddVBand="0" w:evenVBand="0" w:oddHBand="0" w:evenHBand="0" w:firstRowFirstColumn="0" w:firstRowLastColumn="0" w:lastRowFirstColumn="0" w:lastRowLastColumn="0"/>
            </w:pPr>
            <w:proofErr w:type="spellStart"/>
            <w:r>
              <w:t>Dr.</w:t>
            </w:r>
            <w:proofErr w:type="spellEnd"/>
            <w:r>
              <w:t xml:space="preserve"> </w:t>
            </w:r>
            <w:proofErr w:type="spellStart"/>
            <w:r>
              <w:t>Amnat</w:t>
            </w:r>
            <w:proofErr w:type="spellEnd"/>
            <w:r>
              <w:t xml:space="preserve"> Barlee</w:t>
            </w:r>
            <w:r w:rsidR="00CE72EA">
              <w:t xml:space="preserve">, </w:t>
            </w:r>
            <w:proofErr w:type="spellStart"/>
            <w:r w:rsidR="003019C7">
              <w:t>Khun</w:t>
            </w:r>
            <w:proofErr w:type="spellEnd"/>
            <w:r w:rsidR="003019C7">
              <w:t xml:space="preserve"> </w:t>
            </w:r>
            <w:proofErr w:type="spellStart"/>
            <w:r w:rsidR="003019C7">
              <w:t>Arun</w:t>
            </w:r>
            <w:proofErr w:type="spellEnd"/>
            <w:r w:rsidR="003019C7">
              <w:t xml:space="preserve"> and </w:t>
            </w:r>
            <w:proofErr w:type="spellStart"/>
            <w:r w:rsidR="003019C7">
              <w:t>Khun</w:t>
            </w:r>
            <w:proofErr w:type="spellEnd"/>
            <w:r w:rsidR="003019C7">
              <w:t xml:space="preserve"> Aimee from DDPM</w:t>
            </w:r>
          </w:p>
        </w:tc>
        <w:tc>
          <w:tcPr>
            <w:tcW w:w="2552" w:type="dxa"/>
          </w:tcPr>
          <w:p w:rsidR="005F2180" w:rsidRDefault="005F2180" w:rsidP="0049641B">
            <w:pPr>
              <w:cnfStyle w:val="000000000000" w:firstRow="0" w:lastRow="0" w:firstColumn="0" w:lastColumn="0" w:oddVBand="0" w:evenVBand="0" w:oddHBand="0" w:evenHBand="0" w:firstRowFirstColumn="0" w:firstRowLastColumn="0" w:lastRowFirstColumn="0" w:lastRowLastColumn="0"/>
            </w:pPr>
            <w:r>
              <w:t xml:space="preserve">This </w:t>
            </w:r>
            <w:r w:rsidR="003019C7">
              <w:t>activity still</w:t>
            </w:r>
            <w:r>
              <w:t xml:space="preserve"> needs to be discussed with DDPM and TRC and confirm whether or not they wish to go ahead.</w:t>
            </w:r>
          </w:p>
          <w:p w:rsidR="003019C7" w:rsidRDefault="003019C7" w:rsidP="0049641B">
            <w:pPr>
              <w:cnfStyle w:val="000000000000" w:firstRow="0" w:lastRow="0" w:firstColumn="0" w:lastColumn="0" w:oddVBand="0" w:evenVBand="0" w:oddHBand="0" w:evenHBand="0" w:firstRowFirstColumn="0" w:firstRowLastColumn="0" w:lastRowFirstColumn="0" w:lastRowLastColumn="0"/>
            </w:pPr>
          </w:p>
          <w:p w:rsidR="003019C7" w:rsidRDefault="003019C7" w:rsidP="0049641B">
            <w:pPr>
              <w:cnfStyle w:val="000000000000" w:firstRow="0" w:lastRow="0" w:firstColumn="0" w:lastColumn="0" w:oddVBand="0" w:evenVBand="0" w:oddHBand="0" w:evenHBand="0" w:firstRowFirstColumn="0" w:firstRowLastColumn="0" w:lastRowFirstColumn="0" w:lastRowLastColumn="0"/>
            </w:pPr>
            <w:r>
              <w:t xml:space="preserve">May also include translation and printing costs which need to be factored into any budget revision. </w:t>
            </w:r>
          </w:p>
          <w:p w:rsidR="00CE72EA" w:rsidRDefault="00CE72EA" w:rsidP="0049641B">
            <w:pPr>
              <w:cnfStyle w:val="000000000000" w:firstRow="0" w:lastRow="0" w:firstColumn="0" w:lastColumn="0" w:oddVBand="0" w:evenVBand="0" w:oddHBand="0" w:evenHBand="0" w:firstRowFirstColumn="0" w:firstRowLastColumn="0" w:lastRowFirstColumn="0" w:lastRowLastColumn="0"/>
            </w:pPr>
          </w:p>
        </w:tc>
      </w:tr>
    </w:tbl>
    <w:p w:rsidR="00CE72EA" w:rsidRDefault="00CE72EA" w:rsidP="0049641B">
      <w:pPr>
        <w:rPr>
          <w:b/>
          <w:bCs/>
          <w:sz w:val="24"/>
          <w:szCs w:val="24"/>
        </w:rPr>
      </w:pPr>
    </w:p>
    <w:p w:rsidR="00DB7F95" w:rsidRDefault="00993558" w:rsidP="0049641B">
      <w:pPr>
        <w:rPr>
          <w:b/>
          <w:bCs/>
          <w:sz w:val="24"/>
          <w:szCs w:val="24"/>
        </w:rPr>
      </w:pPr>
      <w:r>
        <w:rPr>
          <w:b/>
          <w:bCs/>
          <w:sz w:val="24"/>
          <w:szCs w:val="24"/>
        </w:rPr>
        <w:t>*</w:t>
      </w:r>
      <w:r w:rsidR="00D7520A">
        <w:rPr>
          <w:b/>
          <w:bCs/>
          <w:sz w:val="24"/>
          <w:szCs w:val="24"/>
        </w:rPr>
        <w:t>Total estim</w:t>
      </w:r>
      <w:r w:rsidR="003F7340">
        <w:rPr>
          <w:b/>
          <w:bCs/>
          <w:sz w:val="24"/>
          <w:szCs w:val="24"/>
        </w:rPr>
        <w:t>ated budget as of March 2016: 14</w:t>
      </w:r>
      <w:r w:rsidR="00D7520A">
        <w:rPr>
          <w:b/>
          <w:bCs/>
          <w:sz w:val="24"/>
          <w:szCs w:val="24"/>
        </w:rPr>
        <w:t>7, 000 CHF</w:t>
      </w:r>
    </w:p>
    <w:p w:rsidR="00993558" w:rsidRPr="00DB7F95" w:rsidRDefault="00993558" w:rsidP="0049641B">
      <w:pPr>
        <w:rPr>
          <w:b/>
          <w:bCs/>
          <w:sz w:val="24"/>
          <w:szCs w:val="24"/>
        </w:rPr>
      </w:pPr>
      <w:r>
        <w:rPr>
          <w:b/>
          <w:bCs/>
          <w:sz w:val="24"/>
          <w:szCs w:val="24"/>
        </w:rPr>
        <w:t xml:space="preserve">*Please note that all activities underway in the Philippines are covered by the IFRC Typhoon Haiyan Appeal until end of 2016.  RRI funding will need to be considered for activities in 2017. </w:t>
      </w:r>
    </w:p>
    <w:sectPr w:rsidR="00993558" w:rsidRPr="00DB7F95" w:rsidSect="00BD409D">
      <w:headerReference w:type="default" r:id="rId9"/>
      <w:footerReference w:type="default" r:id="rId1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4E" w:rsidRDefault="001E544E" w:rsidP="00871628">
      <w:pPr>
        <w:spacing w:after="0" w:line="240" w:lineRule="auto"/>
      </w:pPr>
      <w:r>
        <w:separator/>
      </w:r>
    </w:p>
  </w:endnote>
  <w:endnote w:type="continuationSeparator" w:id="0">
    <w:p w:rsidR="001E544E" w:rsidRDefault="001E544E" w:rsidP="0087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45453"/>
      <w:docPartObj>
        <w:docPartGallery w:val="Page Numbers (Bottom of Page)"/>
        <w:docPartUnique/>
      </w:docPartObj>
    </w:sdtPr>
    <w:sdtEndPr/>
    <w:sdtContent>
      <w:sdt>
        <w:sdtPr>
          <w:id w:val="860082579"/>
          <w:docPartObj>
            <w:docPartGallery w:val="Page Numbers (Top of Page)"/>
            <w:docPartUnique/>
          </w:docPartObj>
        </w:sdtPr>
        <w:sdtEndPr/>
        <w:sdtContent>
          <w:p w:rsidR="00F375F7" w:rsidRDefault="00F375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150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1507">
              <w:rPr>
                <w:b/>
                <w:bCs/>
                <w:noProof/>
              </w:rPr>
              <w:t>9</w:t>
            </w:r>
            <w:r>
              <w:rPr>
                <w:b/>
                <w:bCs/>
                <w:sz w:val="24"/>
                <w:szCs w:val="24"/>
              </w:rPr>
              <w:fldChar w:fldCharType="end"/>
            </w:r>
          </w:p>
        </w:sdtContent>
      </w:sdt>
    </w:sdtContent>
  </w:sdt>
  <w:p w:rsidR="001A4243" w:rsidRDefault="001A4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4E" w:rsidRDefault="001E544E" w:rsidP="00871628">
      <w:pPr>
        <w:spacing w:after="0" w:line="240" w:lineRule="auto"/>
      </w:pPr>
      <w:r>
        <w:separator/>
      </w:r>
    </w:p>
  </w:footnote>
  <w:footnote w:type="continuationSeparator" w:id="0">
    <w:p w:rsidR="001E544E" w:rsidRDefault="001E544E" w:rsidP="0087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F7" w:rsidRDefault="00F375F7" w:rsidP="00F375F7">
    <w:pPr>
      <w:pStyle w:val="Header"/>
    </w:pPr>
    <w:r>
      <w:rPr>
        <w:noProof/>
        <w:lang w:eastAsia="en-GB"/>
      </w:rPr>
      <w:drawing>
        <wp:inline distT="0" distB="0" distL="0" distR="0" wp14:anchorId="7447960C" wp14:editId="79542D1D">
          <wp:extent cx="2476500" cy="23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511873" cy="234045"/>
                  </a:xfrm>
                  <a:prstGeom prst="rect">
                    <a:avLst/>
                  </a:prstGeom>
                </pic:spPr>
              </pic:pic>
            </a:graphicData>
          </a:graphic>
        </wp:inline>
      </w:drawing>
    </w:r>
    <w:r>
      <w:t xml:space="preserve">                                                         </w:t>
    </w:r>
    <w:r>
      <w:rPr>
        <w:noProof/>
        <w:lang w:eastAsia="en-GB"/>
      </w:rPr>
      <w:drawing>
        <wp:inline distT="0" distB="0" distL="0" distR="0" wp14:anchorId="2D539AD0" wp14:editId="7B66D8FA">
          <wp:extent cx="866775" cy="57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_Red_Cross.jpg"/>
                  <pic:cNvPicPr/>
                </pic:nvPicPr>
                <pic:blipFill>
                  <a:blip r:embed="rId2">
                    <a:extLst>
                      <a:ext uri="{28A0092B-C50C-407E-A947-70E740481C1C}">
                        <a14:useLocalDpi xmlns:a14="http://schemas.microsoft.com/office/drawing/2010/main" val="0"/>
                      </a:ext>
                    </a:extLst>
                  </a:blip>
                  <a:stretch>
                    <a:fillRect/>
                  </a:stretch>
                </pic:blipFill>
                <pic:spPr>
                  <a:xfrm>
                    <a:off x="0" y="0"/>
                    <a:ext cx="874618" cy="583335"/>
                  </a:xfrm>
                  <a:prstGeom prst="rect">
                    <a:avLst/>
                  </a:prstGeom>
                </pic:spPr>
              </pic:pic>
            </a:graphicData>
          </a:graphic>
        </wp:inline>
      </w:drawing>
    </w:r>
    <w:r>
      <w:t xml:space="preserve">                                                                   </w:t>
    </w:r>
    <w:r>
      <w:rPr>
        <w:noProof/>
        <w:lang w:eastAsia="en-GB"/>
      </w:rPr>
      <w:drawing>
        <wp:inline distT="0" distB="0" distL="0" distR="0" wp14:anchorId="339EF099" wp14:editId="7380E822">
          <wp:extent cx="2352675" cy="252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_colour_en.jpg"/>
                  <pic:cNvPicPr/>
                </pic:nvPicPr>
                <pic:blipFill>
                  <a:blip r:embed="rId3">
                    <a:extLst>
                      <a:ext uri="{28A0092B-C50C-407E-A947-70E740481C1C}">
                        <a14:useLocalDpi xmlns:a14="http://schemas.microsoft.com/office/drawing/2010/main" val="0"/>
                      </a:ext>
                    </a:extLst>
                  </a:blip>
                  <a:stretch>
                    <a:fillRect/>
                  </a:stretch>
                </pic:blipFill>
                <pic:spPr>
                  <a:xfrm>
                    <a:off x="0" y="0"/>
                    <a:ext cx="2385796" cy="256275"/>
                  </a:xfrm>
                  <a:prstGeom prst="rect">
                    <a:avLst/>
                  </a:prstGeom>
                </pic:spPr>
              </pic:pic>
            </a:graphicData>
          </a:graphic>
        </wp:inline>
      </w:drawing>
    </w:r>
  </w:p>
  <w:p w:rsidR="00871628" w:rsidRDefault="00871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5D0E"/>
    <w:multiLevelType w:val="hybridMultilevel"/>
    <w:tmpl w:val="2E1AF502"/>
    <w:lvl w:ilvl="0" w:tplc="05D4D4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BA52EC"/>
    <w:multiLevelType w:val="hybridMultilevel"/>
    <w:tmpl w:val="4152794E"/>
    <w:lvl w:ilvl="0" w:tplc="3C6453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D62984"/>
    <w:multiLevelType w:val="hybridMultilevel"/>
    <w:tmpl w:val="037892AC"/>
    <w:lvl w:ilvl="0" w:tplc="0DA0180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4F5DF2"/>
    <w:multiLevelType w:val="hybridMultilevel"/>
    <w:tmpl w:val="369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28"/>
    <w:rsid w:val="00003BED"/>
    <w:rsid w:val="000147D1"/>
    <w:rsid w:val="00023513"/>
    <w:rsid w:val="00030EE4"/>
    <w:rsid w:val="00041A81"/>
    <w:rsid w:val="0005179C"/>
    <w:rsid w:val="000704D8"/>
    <w:rsid w:val="000713DC"/>
    <w:rsid w:val="00075AFD"/>
    <w:rsid w:val="000D601C"/>
    <w:rsid w:val="000E7DC5"/>
    <w:rsid w:val="000F17FF"/>
    <w:rsid w:val="00101383"/>
    <w:rsid w:val="001253F3"/>
    <w:rsid w:val="00145589"/>
    <w:rsid w:val="00154F8F"/>
    <w:rsid w:val="00157B6C"/>
    <w:rsid w:val="0016246D"/>
    <w:rsid w:val="00175047"/>
    <w:rsid w:val="00182A25"/>
    <w:rsid w:val="001A4243"/>
    <w:rsid w:val="001D22D3"/>
    <w:rsid w:val="001D3808"/>
    <w:rsid w:val="001E544E"/>
    <w:rsid w:val="001F68F4"/>
    <w:rsid w:val="00204DF9"/>
    <w:rsid w:val="00213DFC"/>
    <w:rsid w:val="00215745"/>
    <w:rsid w:val="00230601"/>
    <w:rsid w:val="002438A4"/>
    <w:rsid w:val="00253F00"/>
    <w:rsid w:val="00262372"/>
    <w:rsid w:val="002724ED"/>
    <w:rsid w:val="00283226"/>
    <w:rsid w:val="00285380"/>
    <w:rsid w:val="00294D3E"/>
    <w:rsid w:val="002C0FE2"/>
    <w:rsid w:val="002C7DF6"/>
    <w:rsid w:val="002D2A96"/>
    <w:rsid w:val="002D2CC6"/>
    <w:rsid w:val="002D719D"/>
    <w:rsid w:val="002E3B29"/>
    <w:rsid w:val="002F7BF4"/>
    <w:rsid w:val="003019C7"/>
    <w:rsid w:val="00313E47"/>
    <w:rsid w:val="003226F8"/>
    <w:rsid w:val="00332F8E"/>
    <w:rsid w:val="0035175D"/>
    <w:rsid w:val="0037189D"/>
    <w:rsid w:val="003747E4"/>
    <w:rsid w:val="003979A4"/>
    <w:rsid w:val="003A2AC0"/>
    <w:rsid w:val="003A7949"/>
    <w:rsid w:val="003B3B0A"/>
    <w:rsid w:val="003B5E90"/>
    <w:rsid w:val="003D0D2B"/>
    <w:rsid w:val="003D4D0A"/>
    <w:rsid w:val="003E3C2A"/>
    <w:rsid w:val="003F1DC8"/>
    <w:rsid w:val="003F3645"/>
    <w:rsid w:val="003F6F71"/>
    <w:rsid w:val="003F7340"/>
    <w:rsid w:val="00402BDE"/>
    <w:rsid w:val="004035A1"/>
    <w:rsid w:val="00417A28"/>
    <w:rsid w:val="00420C11"/>
    <w:rsid w:val="00423B39"/>
    <w:rsid w:val="004317AC"/>
    <w:rsid w:val="0045540C"/>
    <w:rsid w:val="0046647C"/>
    <w:rsid w:val="00494431"/>
    <w:rsid w:val="0049641B"/>
    <w:rsid w:val="00496D3C"/>
    <w:rsid w:val="004B7C74"/>
    <w:rsid w:val="004C427C"/>
    <w:rsid w:val="004F1BB8"/>
    <w:rsid w:val="004F5865"/>
    <w:rsid w:val="00527FF1"/>
    <w:rsid w:val="00530DB1"/>
    <w:rsid w:val="005510A1"/>
    <w:rsid w:val="00564038"/>
    <w:rsid w:val="0057004C"/>
    <w:rsid w:val="005B1D74"/>
    <w:rsid w:val="005B1E52"/>
    <w:rsid w:val="005C27EB"/>
    <w:rsid w:val="005D6B63"/>
    <w:rsid w:val="005E2C2A"/>
    <w:rsid w:val="005E4F47"/>
    <w:rsid w:val="005E6920"/>
    <w:rsid w:val="005F047C"/>
    <w:rsid w:val="005F2180"/>
    <w:rsid w:val="00604BBD"/>
    <w:rsid w:val="00615F1B"/>
    <w:rsid w:val="0062416D"/>
    <w:rsid w:val="00626AC0"/>
    <w:rsid w:val="0063532B"/>
    <w:rsid w:val="00635C4D"/>
    <w:rsid w:val="00636E81"/>
    <w:rsid w:val="00653EC5"/>
    <w:rsid w:val="006665D0"/>
    <w:rsid w:val="006708B1"/>
    <w:rsid w:val="00690751"/>
    <w:rsid w:val="00693F57"/>
    <w:rsid w:val="006B5E0A"/>
    <w:rsid w:val="006C5062"/>
    <w:rsid w:val="006D0A4A"/>
    <w:rsid w:val="006D3EB2"/>
    <w:rsid w:val="006D5BC7"/>
    <w:rsid w:val="006E3C40"/>
    <w:rsid w:val="006F06F2"/>
    <w:rsid w:val="006F19F8"/>
    <w:rsid w:val="00700E18"/>
    <w:rsid w:val="00707F1E"/>
    <w:rsid w:val="0075143D"/>
    <w:rsid w:val="007563EE"/>
    <w:rsid w:val="007618A1"/>
    <w:rsid w:val="00762827"/>
    <w:rsid w:val="00763E8C"/>
    <w:rsid w:val="00782417"/>
    <w:rsid w:val="007835B5"/>
    <w:rsid w:val="00794E2F"/>
    <w:rsid w:val="00795E9C"/>
    <w:rsid w:val="00796C29"/>
    <w:rsid w:val="007A3E7A"/>
    <w:rsid w:val="007A64DD"/>
    <w:rsid w:val="007B2FD7"/>
    <w:rsid w:val="007F2868"/>
    <w:rsid w:val="007F786D"/>
    <w:rsid w:val="00800BE0"/>
    <w:rsid w:val="0081096A"/>
    <w:rsid w:val="00811D8A"/>
    <w:rsid w:val="008217B7"/>
    <w:rsid w:val="00831D09"/>
    <w:rsid w:val="00840546"/>
    <w:rsid w:val="0085339B"/>
    <w:rsid w:val="00867436"/>
    <w:rsid w:val="00871628"/>
    <w:rsid w:val="00876010"/>
    <w:rsid w:val="008769A7"/>
    <w:rsid w:val="00897103"/>
    <w:rsid w:val="008A72EB"/>
    <w:rsid w:val="008C5BE9"/>
    <w:rsid w:val="008C5C58"/>
    <w:rsid w:val="008E079A"/>
    <w:rsid w:val="008E0A73"/>
    <w:rsid w:val="00904BFB"/>
    <w:rsid w:val="00963ED3"/>
    <w:rsid w:val="009718F7"/>
    <w:rsid w:val="009808B3"/>
    <w:rsid w:val="00981B27"/>
    <w:rsid w:val="00987165"/>
    <w:rsid w:val="00993558"/>
    <w:rsid w:val="009A0931"/>
    <w:rsid w:val="009A0D77"/>
    <w:rsid w:val="009D0173"/>
    <w:rsid w:val="009D219D"/>
    <w:rsid w:val="009E0308"/>
    <w:rsid w:val="009E1794"/>
    <w:rsid w:val="009F071D"/>
    <w:rsid w:val="00A047DD"/>
    <w:rsid w:val="00A377D5"/>
    <w:rsid w:val="00A42DCA"/>
    <w:rsid w:val="00A540FF"/>
    <w:rsid w:val="00A57545"/>
    <w:rsid w:val="00A67B93"/>
    <w:rsid w:val="00A70D89"/>
    <w:rsid w:val="00A86E7E"/>
    <w:rsid w:val="00A97836"/>
    <w:rsid w:val="00AB13C4"/>
    <w:rsid w:val="00AC608F"/>
    <w:rsid w:val="00AD03FE"/>
    <w:rsid w:val="00AE76F5"/>
    <w:rsid w:val="00AE7D5B"/>
    <w:rsid w:val="00B060AF"/>
    <w:rsid w:val="00B23BAD"/>
    <w:rsid w:val="00B43A1C"/>
    <w:rsid w:val="00B463DA"/>
    <w:rsid w:val="00B56582"/>
    <w:rsid w:val="00B65AA1"/>
    <w:rsid w:val="00B7171C"/>
    <w:rsid w:val="00B74C17"/>
    <w:rsid w:val="00B8769C"/>
    <w:rsid w:val="00B90D9A"/>
    <w:rsid w:val="00BA15F5"/>
    <w:rsid w:val="00BA3680"/>
    <w:rsid w:val="00BB2CA7"/>
    <w:rsid w:val="00BD4011"/>
    <w:rsid w:val="00BD409D"/>
    <w:rsid w:val="00BE0FF4"/>
    <w:rsid w:val="00BE191E"/>
    <w:rsid w:val="00BE26CA"/>
    <w:rsid w:val="00BE5F3E"/>
    <w:rsid w:val="00BF389A"/>
    <w:rsid w:val="00BF4ACA"/>
    <w:rsid w:val="00C07FA4"/>
    <w:rsid w:val="00C148EA"/>
    <w:rsid w:val="00C2123B"/>
    <w:rsid w:val="00C2505C"/>
    <w:rsid w:val="00C26C23"/>
    <w:rsid w:val="00C31375"/>
    <w:rsid w:val="00C35B8E"/>
    <w:rsid w:val="00C44709"/>
    <w:rsid w:val="00C7208E"/>
    <w:rsid w:val="00C92BF2"/>
    <w:rsid w:val="00C963E4"/>
    <w:rsid w:val="00CA2478"/>
    <w:rsid w:val="00CA7380"/>
    <w:rsid w:val="00CB1E7F"/>
    <w:rsid w:val="00CB45F5"/>
    <w:rsid w:val="00CB7052"/>
    <w:rsid w:val="00CE146C"/>
    <w:rsid w:val="00CE3C07"/>
    <w:rsid w:val="00CE72EA"/>
    <w:rsid w:val="00CF04AA"/>
    <w:rsid w:val="00D11C25"/>
    <w:rsid w:val="00D128CB"/>
    <w:rsid w:val="00D22C39"/>
    <w:rsid w:val="00D25FCA"/>
    <w:rsid w:val="00D36F9E"/>
    <w:rsid w:val="00D74AD7"/>
    <w:rsid w:val="00D7520A"/>
    <w:rsid w:val="00DB7F95"/>
    <w:rsid w:val="00DC788A"/>
    <w:rsid w:val="00DE1507"/>
    <w:rsid w:val="00E03947"/>
    <w:rsid w:val="00E1482F"/>
    <w:rsid w:val="00E460F0"/>
    <w:rsid w:val="00E46FA7"/>
    <w:rsid w:val="00E52430"/>
    <w:rsid w:val="00E55CE5"/>
    <w:rsid w:val="00E60399"/>
    <w:rsid w:val="00E62852"/>
    <w:rsid w:val="00E653DD"/>
    <w:rsid w:val="00E71873"/>
    <w:rsid w:val="00E93195"/>
    <w:rsid w:val="00E96A7D"/>
    <w:rsid w:val="00EA6C50"/>
    <w:rsid w:val="00EC71A2"/>
    <w:rsid w:val="00ED1DDE"/>
    <w:rsid w:val="00ED5D5B"/>
    <w:rsid w:val="00EE6AA4"/>
    <w:rsid w:val="00EF01D0"/>
    <w:rsid w:val="00EF4985"/>
    <w:rsid w:val="00EF6D61"/>
    <w:rsid w:val="00F02146"/>
    <w:rsid w:val="00F043DB"/>
    <w:rsid w:val="00F15E88"/>
    <w:rsid w:val="00F1769C"/>
    <w:rsid w:val="00F22950"/>
    <w:rsid w:val="00F31658"/>
    <w:rsid w:val="00F375F7"/>
    <w:rsid w:val="00F4624D"/>
    <w:rsid w:val="00F629BB"/>
    <w:rsid w:val="00F77CF3"/>
    <w:rsid w:val="00F80A8E"/>
    <w:rsid w:val="00FB7CC9"/>
    <w:rsid w:val="00FE247B"/>
    <w:rsid w:val="00FF1457"/>
    <w:rsid w:val="00FF3865"/>
    <w:rsid w:val="00FF56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iPriority w:val="99"/>
    <w:semiHidden/>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rsid w:val="001253F3"/>
    <w:rPr>
      <w:rFonts w:ascii="Arial" w:eastAsia="Cambria" w:hAnsi="Arial" w:cs="Times New Roman"/>
      <w:b/>
      <w:color w:val="800000"/>
      <w:sz w:val="24"/>
      <w:szCs w:val="24"/>
      <w:lang w:val="x-none" w:eastAsia="en-GB"/>
    </w:rPr>
  </w:style>
  <w:style w:type="character" w:styleId="CommentReference">
    <w:name w:val="annotation reference"/>
    <w:basedOn w:val="DefaultParagraphFont"/>
    <w:uiPriority w:val="99"/>
    <w:semiHidden/>
    <w:unhideWhenUsed/>
    <w:rsid w:val="00963ED3"/>
    <w:rPr>
      <w:sz w:val="16"/>
      <w:szCs w:val="16"/>
    </w:rPr>
  </w:style>
  <w:style w:type="paragraph" w:styleId="CommentText">
    <w:name w:val="annotation text"/>
    <w:basedOn w:val="Normal"/>
    <w:link w:val="CommentTextChar"/>
    <w:uiPriority w:val="99"/>
    <w:semiHidden/>
    <w:unhideWhenUsed/>
    <w:rsid w:val="00963ED3"/>
    <w:pPr>
      <w:spacing w:line="240" w:lineRule="auto"/>
    </w:pPr>
    <w:rPr>
      <w:sz w:val="20"/>
      <w:szCs w:val="20"/>
    </w:rPr>
  </w:style>
  <w:style w:type="character" w:customStyle="1" w:styleId="CommentTextChar">
    <w:name w:val="Comment Text Char"/>
    <w:basedOn w:val="DefaultParagraphFont"/>
    <w:link w:val="CommentText"/>
    <w:uiPriority w:val="99"/>
    <w:semiHidden/>
    <w:rsid w:val="00963ED3"/>
    <w:rPr>
      <w:sz w:val="20"/>
      <w:szCs w:val="20"/>
    </w:rPr>
  </w:style>
  <w:style w:type="paragraph" w:styleId="CommentSubject">
    <w:name w:val="annotation subject"/>
    <w:basedOn w:val="CommentText"/>
    <w:next w:val="CommentText"/>
    <w:link w:val="CommentSubjectChar"/>
    <w:uiPriority w:val="99"/>
    <w:semiHidden/>
    <w:unhideWhenUsed/>
    <w:rsid w:val="00963ED3"/>
    <w:rPr>
      <w:b/>
      <w:bCs/>
    </w:rPr>
  </w:style>
  <w:style w:type="character" w:customStyle="1" w:styleId="CommentSubjectChar">
    <w:name w:val="Comment Subject Char"/>
    <w:basedOn w:val="CommentTextChar"/>
    <w:link w:val="CommentSubject"/>
    <w:uiPriority w:val="99"/>
    <w:semiHidden/>
    <w:rsid w:val="00963ED3"/>
    <w:rPr>
      <w:b/>
      <w:bCs/>
      <w:sz w:val="20"/>
      <w:szCs w:val="20"/>
    </w:rPr>
  </w:style>
  <w:style w:type="table" w:styleId="MediumGrid3-Accent3">
    <w:name w:val="Medium Grid 3 Accent 3"/>
    <w:basedOn w:val="TableNormal"/>
    <w:uiPriority w:val="69"/>
    <w:rsid w:val="002E3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iPriority w:val="99"/>
    <w:semiHidden/>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rsid w:val="001253F3"/>
    <w:rPr>
      <w:rFonts w:ascii="Arial" w:eastAsia="Cambria" w:hAnsi="Arial" w:cs="Times New Roman"/>
      <w:b/>
      <w:color w:val="800000"/>
      <w:sz w:val="24"/>
      <w:szCs w:val="24"/>
      <w:lang w:val="x-none" w:eastAsia="en-GB"/>
    </w:rPr>
  </w:style>
  <w:style w:type="character" w:styleId="CommentReference">
    <w:name w:val="annotation reference"/>
    <w:basedOn w:val="DefaultParagraphFont"/>
    <w:uiPriority w:val="99"/>
    <w:semiHidden/>
    <w:unhideWhenUsed/>
    <w:rsid w:val="00963ED3"/>
    <w:rPr>
      <w:sz w:val="16"/>
      <w:szCs w:val="16"/>
    </w:rPr>
  </w:style>
  <w:style w:type="paragraph" w:styleId="CommentText">
    <w:name w:val="annotation text"/>
    <w:basedOn w:val="Normal"/>
    <w:link w:val="CommentTextChar"/>
    <w:uiPriority w:val="99"/>
    <w:semiHidden/>
    <w:unhideWhenUsed/>
    <w:rsid w:val="00963ED3"/>
    <w:pPr>
      <w:spacing w:line="240" w:lineRule="auto"/>
    </w:pPr>
    <w:rPr>
      <w:sz w:val="20"/>
      <w:szCs w:val="20"/>
    </w:rPr>
  </w:style>
  <w:style w:type="character" w:customStyle="1" w:styleId="CommentTextChar">
    <w:name w:val="Comment Text Char"/>
    <w:basedOn w:val="DefaultParagraphFont"/>
    <w:link w:val="CommentText"/>
    <w:uiPriority w:val="99"/>
    <w:semiHidden/>
    <w:rsid w:val="00963ED3"/>
    <w:rPr>
      <w:sz w:val="20"/>
      <w:szCs w:val="20"/>
    </w:rPr>
  </w:style>
  <w:style w:type="paragraph" w:styleId="CommentSubject">
    <w:name w:val="annotation subject"/>
    <w:basedOn w:val="CommentText"/>
    <w:next w:val="CommentText"/>
    <w:link w:val="CommentSubjectChar"/>
    <w:uiPriority w:val="99"/>
    <w:semiHidden/>
    <w:unhideWhenUsed/>
    <w:rsid w:val="00963ED3"/>
    <w:rPr>
      <w:b/>
      <w:bCs/>
    </w:rPr>
  </w:style>
  <w:style w:type="character" w:customStyle="1" w:styleId="CommentSubjectChar">
    <w:name w:val="Comment Subject Char"/>
    <w:basedOn w:val="CommentTextChar"/>
    <w:link w:val="CommentSubject"/>
    <w:uiPriority w:val="99"/>
    <w:semiHidden/>
    <w:rsid w:val="00963ED3"/>
    <w:rPr>
      <w:b/>
      <w:bCs/>
      <w:sz w:val="20"/>
      <w:szCs w:val="20"/>
    </w:rPr>
  </w:style>
  <w:style w:type="table" w:styleId="MediumGrid3-Accent3">
    <w:name w:val="Medium Grid 3 Accent 3"/>
    <w:basedOn w:val="TableNormal"/>
    <w:uiPriority w:val="69"/>
    <w:rsid w:val="002E3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5D23-BA44-49E4-9CBD-7B3C31ED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Warongrong Tatrakom</dc:creator>
  <cp:lastModifiedBy>Angeline Tandiono</cp:lastModifiedBy>
  <cp:revision>2</cp:revision>
  <cp:lastPrinted>2015-02-27T11:39:00Z</cp:lastPrinted>
  <dcterms:created xsi:type="dcterms:W3CDTF">2016-05-04T06:22:00Z</dcterms:created>
  <dcterms:modified xsi:type="dcterms:W3CDTF">2016-05-04T06:22:00Z</dcterms:modified>
</cp:coreProperties>
</file>