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B" w:rsidRPr="009D1C52" w:rsidRDefault="00647CDB" w:rsidP="00736A55">
      <w:pPr>
        <w:ind w:left="-720"/>
        <w:rPr>
          <w:sz w:val="32"/>
          <w:szCs w:val="32"/>
        </w:rPr>
      </w:pPr>
    </w:p>
    <w:p w:rsidR="00647CDB" w:rsidRDefault="00647CDB" w:rsidP="009D1C52">
      <w:pPr>
        <w:rPr>
          <w:sz w:val="48"/>
          <w:szCs w:val="48"/>
        </w:rPr>
      </w:pPr>
    </w:p>
    <w:p w:rsidR="00647CDB" w:rsidRDefault="00647CDB" w:rsidP="00647CDB">
      <w:pPr>
        <w:rPr>
          <w:sz w:val="48"/>
          <w:szCs w:val="48"/>
        </w:rPr>
      </w:pPr>
    </w:p>
    <w:p w:rsidR="00315F11" w:rsidRDefault="002E4BEB" w:rsidP="00457C7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577330" cy="683895"/>
                <wp:effectExtent l="13335" t="12065" r="10160" b="889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683895"/>
                        </a:xfrm>
                        <a:prstGeom prst="rect">
                          <a:avLst/>
                        </a:prstGeom>
                        <a:solidFill>
                          <a:srgbClr val="913783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7E" w:rsidRPr="00A969BD" w:rsidRDefault="005D2745" w:rsidP="005D274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69BD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TITLE OF SUCCESS STORY:</w:t>
                            </w:r>
                            <w:r w:rsidRPr="00A969BD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4BEB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4BEB" w:rsidRPr="002E4BEB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Building A Fortress of Mutual Assistance against </w:t>
                            </w:r>
                            <w:r w:rsidR="00903C4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Flood </w:t>
                            </w:r>
                            <w:r w:rsidR="002E4BEB" w:rsidRPr="002E4BEB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Disaster</w:t>
                            </w:r>
                            <w:r w:rsidR="002D76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3C4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– A Story of Success from Indonesia Red Cross (</w:t>
                            </w:r>
                            <w:proofErr w:type="spellStart"/>
                            <w:r w:rsidR="00903C4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Palang</w:t>
                            </w:r>
                            <w:proofErr w:type="spellEnd"/>
                            <w:r w:rsidR="00903C4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03C4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Merah</w:t>
                            </w:r>
                            <w:proofErr w:type="spellEnd"/>
                            <w:r w:rsidR="00903C4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Indonesia)</w:t>
                            </w:r>
                            <w:r w:rsidR="002D76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0;margin-top:32.1pt;width:517.9pt;height:53.85pt;z-index:-251600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" fillcolor="#913783" strokecolor="white [3212]">
                <v:textbox>
                  <w:txbxContent>
                    <w:p w:rsidR="00457C7E" w:rsidRPr="00A969BD" w:rsidRDefault="005D2745" w:rsidP="005D2745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969BD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TITLE OF SUCCESS STORY:</w:t>
                      </w:r>
                      <w:r w:rsidRPr="00A969BD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E4BEB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E4BEB" w:rsidRPr="002E4BEB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Building A Fortress of Mutual Assistance against </w:t>
                      </w:r>
                      <w:r w:rsidR="00903C46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Flood </w:t>
                      </w:r>
                      <w:r w:rsidR="002E4BEB" w:rsidRPr="002E4BEB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>Disaster</w:t>
                      </w:r>
                      <w:r w:rsidR="002D764C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03C46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>– A Story of Success from Indonesia Red Cross (</w:t>
                      </w:r>
                      <w:proofErr w:type="spellStart"/>
                      <w:r w:rsidR="00903C46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>Palang</w:t>
                      </w:r>
                      <w:proofErr w:type="spellEnd"/>
                      <w:r w:rsidR="00903C46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03C46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>Merah</w:t>
                      </w:r>
                      <w:proofErr w:type="spellEnd"/>
                      <w:r w:rsidR="00903C46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Indonesia)</w:t>
                      </w:r>
                      <w:r w:rsidR="002D764C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5F11" w:rsidRDefault="00315F11" w:rsidP="004E38E3">
      <w:pPr>
        <w:rPr>
          <w:sz w:val="48"/>
          <w:szCs w:val="48"/>
        </w:rPr>
      </w:pPr>
    </w:p>
    <w:p w:rsidR="00315F11" w:rsidRDefault="002E4BEB" w:rsidP="004E38E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89535</wp:posOffset>
                </wp:positionV>
                <wp:extent cx="6568440" cy="617220"/>
                <wp:effectExtent l="0" t="0" r="0" b="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617220"/>
                        </a:xfrm>
                        <a:prstGeom prst="rect">
                          <a:avLst/>
                        </a:prstGeom>
                        <a:solidFill>
                          <a:srgbClr val="9137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745" w:rsidRPr="0089478C" w:rsidRDefault="005D2745" w:rsidP="0089478C">
                            <w:pPr>
                              <w:shd w:val="clear" w:color="auto" w:fill="913783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9478C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Agencies names, address and focal contact person: </w:t>
                            </w:r>
                            <w:r w:rsidR="0098196F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ARIFIN M. HADI Head of Disaster Management Division, Indonesian Red Cross National Headquarter </w:t>
                            </w:r>
                            <w:proofErr w:type="spellStart"/>
                            <w:r w:rsidR="0098196F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Ph</w:t>
                            </w:r>
                            <w:proofErr w:type="spellEnd"/>
                            <w:r w:rsidR="0098196F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: +62 21 7992325 E-mail: Arifin_mhadi@pmi.or.id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margin-left:-32.55pt;margin-top:7.05pt;width:517.2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" fillcolor="#913783" stroked="f">
                <v:textbox>
                  <w:txbxContent>
                    <w:p w:rsidR="005D2745" w:rsidRPr="0089478C" w:rsidRDefault="005D2745" w:rsidP="0089478C">
                      <w:pPr>
                        <w:shd w:val="clear" w:color="auto" w:fill="913783"/>
                        <w:rPr>
                          <w:color w:val="FFFFFF" w:themeColor="background1"/>
                          <w:sz w:val="20"/>
                        </w:rPr>
                      </w:pPr>
                      <w:r w:rsidRPr="0089478C">
                        <w:rPr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Agencies names, address and focal contact person: </w:t>
                      </w:r>
                      <w:r w:rsidR="0098196F" w:rsidRPr="00EE1871">
                        <w:rPr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ARIFIN M. HADI Head of Disaster Management Division, Indonesian Red Cross National Headquarter </w:t>
                      </w:r>
                      <w:proofErr w:type="spellStart"/>
                      <w:r w:rsidR="0098196F" w:rsidRPr="00EE1871">
                        <w:rPr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Ph</w:t>
                      </w:r>
                      <w:proofErr w:type="spellEnd"/>
                      <w:r w:rsidR="0098196F" w:rsidRPr="00EE1871">
                        <w:rPr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: +62 21 7992325 E-mail: Arifin_mhadi@pmi.or.id</w:t>
                      </w:r>
                    </w:p>
                  </w:txbxContent>
                </v:textbox>
              </v:shape>
            </w:pict>
          </mc:Fallback>
        </mc:AlternateContent>
      </w:r>
    </w:p>
    <w:p w:rsidR="00315F11" w:rsidRDefault="00917765" w:rsidP="004E38E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8C76F4" wp14:editId="00BC403E">
                <wp:simplePos x="0" y="0"/>
                <wp:positionH relativeFrom="column">
                  <wp:posOffset>1020445</wp:posOffset>
                </wp:positionH>
                <wp:positionV relativeFrom="paragraph">
                  <wp:posOffset>247015</wp:posOffset>
                </wp:positionV>
                <wp:extent cx="5142865" cy="4167505"/>
                <wp:effectExtent l="0" t="0" r="635" b="4445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2865" cy="416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8B" w:rsidRDefault="00917765" w:rsidP="005D27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FE1FE" wp14:editId="5D6D8E4F">
                                  <wp:extent cx="4960086" cy="3306726"/>
                                  <wp:effectExtent l="0" t="0" r="0" b="8255"/>
                                  <wp:docPr id="16" name="Picture 16" descr="D:\Users\angeline.tandiono\AppData\Local\Microsoft\Windows\Temporary Internet Files\Content.Outlook\PUM6J518\Indonesian RC_banjir menghampiri tanggulpun teruj_Indra Yogasara_sm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angeline.tandiono\AppData\Local\Microsoft\Windows\Temporary Internet Files\Content.Outlook\PUM6J518\Indonesian RC_banjir menghampiri tanggulpun teruj_Indra Yogasara_sm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3507" cy="3315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2745" w:rsidRDefault="0035138B" w:rsidP="005D27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Dyke is under heavy test when flood comes – photo by </w:t>
                            </w:r>
                            <w:proofErr w:type="spellStart"/>
                            <w:r w:rsidRPr="0035138B">
                              <w:t>Indra</w:t>
                            </w:r>
                            <w:proofErr w:type="spellEnd"/>
                            <w:r w:rsidRPr="0035138B">
                              <w:t xml:space="preserve"> </w:t>
                            </w:r>
                            <w:proofErr w:type="spellStart"/>
                            <w:r w:rsidRPr="0035138B">
                              <w:t>Yogasar</w:t>
                            </w:r>
                            <w:r>
                              <w:t>a</w:t>
                            </w:r>
                            <w:proofErr w:type="spellEnd"/>
                          </w:p>
                          <w:p w:rsidR="00C4271A" w:rsidRDefault="00C4271A" w:rsidP="005D27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8" style="position:absolute;margin-left:80.35pt;margin-top:19.45pt;width:404.95pt;height:32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" fillcolor="#d8d8d8 [2732]" stroked="f">
                <v:textbox>
                  <w:txbxContent>
                    <w:p w:rsidR="0035138B" w:rsidRDefault="00917765" w:rsidP="005D27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5FE1FE" wp14:editId="5D6D8E4F">
                            <wp:extent cx="4960086" cy="3306726"/>
                            <wp:effectExtent l="0" t="0" r="0" b="8255"/>
                            <wp:docPr id="16" name="Picture 16" descr="D:\Users\angeline.tandiono\AppData\Local\Microsoft\Windows\Temporary Internet Files\Content.Outlook\PUM6J518\Indonesian RC_banjir menghampiri tanggulpun teruj_Indra Yogasara_sm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angeline.tandiono\AppData\Local\Microsoft\Windows\Temporary Internet Files\Content.Outlook\PUM6J518\Indonesian RC_banjir menghampiri tanggulpun teruj_Indra Yogasara_sm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3507" cy="3315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2745" w:rsidRDefault="0035138B" w:rsidP="005D2745">
                      <w:pPr>
                        <w:spacing w:after="0" w:line="240" w:lineRule="auto"/>
                        <w:jc w:val="center"/>
                      </w:pPr>
                      <w:r>
                        <w:t xml:space="preserve">Dyke is under heavy test when flood comes – photo by </w:t>
                      </w:r>
                      <w:proofErr w:type="spellStart"/>
                      <w:r w:rsidRPr="0035138B">
                        <w:t>Indra</w:t>
                      </w:r>
                      <w:proofErr w:type="spellEnd"/>
                      <w:r w:rsidRPr="0035138B">
                        <w:t xml:space="preserve"> </w:t>
                      </w:r>
                      <w:proofErr w:type="spellStart"/>
                      <w:r w:rsidRPr="0035138B">
                        <w:t>Yogasar</w:t>
                      </w:r>
                      <w:r>
                        <w:t>a</w:t>
                      </w:r>
                      <w:proofErr w:type="spellEnd"/>
                    </w:p>
                    <w:p w:rsidR="00C4271A" w:rsidRDefault="00C4271A" w:rsidP="005D27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3FF13D" wp14:editId="391674D2">
                <wp:simplePos x="0" y="0"/>
                <wp:positionH relativeFrom="column">
                  <wp:posOffset>-414670</wp:posOffset>
                </wp:positionH>
                <wp:positionV relativeFrom="paragraph">
                  <wp:posOffset>225927</wp:posOffset>
                </wp:positionV>
                <wp:extent cx="1329070" cy="4188460"/>
                <wp:effectExtent l="0" t="0" r="4445" b="254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70" cy="4188460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67" w:rsidRDefault="002E4BEB" w:rsidP="00224363"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“</w:t>
                            </w:r>
                            <w:r w:rsidRPr="002E4BEB">
                              <w:rPr>
                                <w:i/>
                              </w:rPr>
                              <w:t xml:space="preserve">It takes 5 </w:t>
                            </w:r>
                            <w:r w:rsidR="00224363">
                              <w:rPr>
                                <w:i/>
                              </w:rPr>
                              <w:t xml:space="preserve">or </w:t>
                            </w:r>
                            <w:r w:rsidRPr="002E4BEB">
                              <w:rPr>
                                <w:i/>
                              </w:rPr>
                              <w:t xml:space="preserve">6 years for bamboo to grow strong </w:t>
                            </w:r>
                            <w:r w:rsidR="00224363">
                              <w:rPr>
                                <w:i/>
                              </w:rPr>
                              <w:t xml:space="preserve">– but </w:t>
                            </w:r>
                            <w:r w:rsidRPr="002E4BEB">
                              <w:rPr>
                                <w:i/>
                              </w:rPr>
                              <w:t xml:space="preserve">the flood comes every year. The flood can sweep away the bamboos easily." </w:t>
                            </w:r>
                            <w:proofErr w:type="spellStart"/>
                            <w:r w:rsidRPr="002E4BEB">
                              <w:rPr>
                                <w:i/>
                              </w:rPr>
                              <w:t>Levinus</w:t>
                            </w:r>
                            <w:proofErr w:type="spellEnd"/>
                            <w:r w:rsidRPr="002E4BEB">
                              <w:rPr>
                                <w:i/>
                              </w:rPr>
                              <w:t xml:space="preserve"> T. Han, a member of </w:t>
                            </w:r>
                            <w:proofErr w:type="spellStart"/>
                            <w:r w:rsidRPr="002E4BEB">
                              <w:rPr>
                                <w:i/>
                              </w:rPr>
                              <w:t>Adang</w:t>
                            </w:r>
                            <w:proofErr w:type="spellEnd"/>
                            <w:r w:rsidRPr="002E4BEB">
                              <w:rPr>
                                <w:i/>
                              </w:rPr>
                              <w:t xml:space="preserve"> Village PMI Community based Action Team (CBAT), explaining how the flood has overwhelmed them, despite the effort of planting bamboo along the river banks to prevent flood.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margin-left:-32.65pt;margin-top:17.8pt;width:104.65pt;height:32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" fillcolor="#913783" stroked="f">
                <v:fill opacity="46003f"/>
                <v:textbox>
                  <w:txbxContent>
                    <w:p w:rsidR="00555E67" w:rsidRDefault="002E4BEB" w:rsidP="00224363"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“</w:t>
                      </w:r>
                      <w:r w:rsidRPr="002E4BEB">
                        <w:rPr>
                          <w:i/>
                        </w:rPr>
                        <w:t xml:space="preserve">It takes 5 </w:t>
                      </w:r>
                      <w:r w:rsidR="00224363">
                        <w:rPr>
                          <w:i/>
                        </w:rPr>
                        <w:t xml:space="preserve">or </w:t>
                      </w:r>
                      <w:r w:rsidRPr="002E4BEB">
                        <w:rPr>
                          <w:i/>
                        </w:rPr>
                        <w:t xml:space="preserve">6 years for bamboo to grow strong </w:t>
                      </w:r>
                      <w:r w:rsidR="00224363">
                        <w:rPr>
                          <w:i/>
                        </w:rPr>
                        <w:t xml:space="preserve">– but </w:t>
                      </w:r>
                      <w:r w:rsidRPr="002E4BEB">
                        <w:rPr>
                          <w:i/>
                        </w:rPr>
                        <w:t xml:space="preserve">the flood comes every year. The flood can sweep away the bamboos easily." </w:t>
                      </w:r>
                      <w:proofErr w:type="spellStart"/>
                      <w:r w:rsidRPr="002E4BEB">
                        <w:rPr>
                          <w:i/>
                        </w:rPr>
                        <w:t>Levinus</w:t>
                      </w:r>
                      <w:proofErr w:type="spellEnd"/>
                      <w:r w:rsidRPr="002E4BEB">
                        <w:rPr>
                          <w:i/>
                        </w:rPr>
                        <w:t xml:space="preserve"> T. Han, a member of </w:t>
                      </w:r>
                      <w:proofErr w:type="spellStart"/>
                      <w:r w:rsidRPr="002E4BEB">
                        <w:rPr>
                          <w:i/>
                        </w:rPr>
                        <w:t>Adang</w:t>
                      </w:r>
                      <w:proofErr w:type="spellEnd"/>
                      <w:r w:rsidRPr="002E4BEB">
                        <w:rPr>
                          <w:i/>
                        </w:rPr>
                        <w:t xml:space="preserve"> Village PMI Community based Action Team (CBAT), explaining how the flood has overwhelmed them, despite the effort of planting bamboo along the river banks to prevent flood.</w:t>
                      </w:r>
                    </w:p>
                  </w:txbxContent>
                </v:textbox>
              </v:rect>
            </w:pict>
          </mc:Fallback>
        </mc:AlternateContent>
      </w:r>
    </w:p>
    <w:p w:rsidR="004E38E3" w:rsidRPr="00647CDB" w:rsidRDefault="004E38E3" w:rsidP="00736A55">
      <w:pPr>
        <w:tabs>
          <w:tab w:val="left" w:pos="-540"/>
        </w:tabs>
        <w:ind w:hanging="540"/>
        <w:rPr>
          <w:sz w:val="48"/>
          <w:szCs w:val="48"/>
        </w:rPr>
      </w:pPr>
    </w:p>
    <w:p w:rsidR="0092594A" w:rsidRDefault="004E0DDC" w:rsidP="004E0DDC">
      <w:pPr>
        <w:tabs>
          <w:tab w:val="left" w:pos="1560"/>
        </w:tabs>
        <w:rPr>
          <w:rFonts w:cs="Arial"/>
          <w:color w:val="4A442A" w:themeColor="background2" w:themeShade="40"/>
        </w:rPr>
      </w:pPr>
      <w:r>
        <w:rPr>
          <w:rFonts w:cs="Arial"/>
          <w:color w:val="4A442A" w:themeColor="background2" w:themeShade="40"/>
        </w:rPr>
        <w:tab/>
      </w:r>
    </w:p>
    <w:p w:rsidR="004E0DDC" w:rsidRDefault="004E0DDC" w:rsidP="004E0DDC">
      <w:pPr>
        <w:tabs>
          <w:tab w:val="left" w:pos="1560"/>
        </w:tabs>
        <w:rPr>
          <w:rFonts w:cs="Arial"/>
          <w:color w:val="4A442A" w:themeColor="background2" w:themeShade="40"/>
        </w:rPr>
      </w:pPr>
    </w:p>
    <w:p w:rsidR="00555E67" w:rsidRPr="009D1C52" w:rsidRDefault="00555E67" w:rsidP="00555E67">
      <w:pPr>
        <w:rPr>
          <w:sz w:val="32"/>
          <w:szCs w:val="32"/>
        </w:rPr>
      </w:pPr>
    </w:p>
    <w:p w:rsidR="00555E67" w:rsidRDefault="00555E67" w:rsidP="00555E67">
      <w:pPr>
        <w:tabs>
          <w:tab w:val="left" w:pos="311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555E67" w:rsidRPr="00647CDB" w:rsidRDefault="00555E67" w:rsidP="00555E67">
      <w:pPr>
        <w:rPr>
          <w:sz w:val="48"/>
          <w:szCs w:val="48"/>
        </w:rPr>
      </w:pPr>
    </w:p>
    <w:p w:rsidR="00555E67" w:rsidRPr="00647CDB" w:rsidRDefault="00555E67" w:rsidP="00555E67">
      <w:pPr>
        <w:rPr>
          <w:sz w:val="48"/>
          <w:szCs w:val="48"/>
        </w:rPr>
      </w:pPr>
    </w:p>
    <w:p w:rsidR="00457C7E" w:rsidRDefault="00917765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728D0B" wp14:editId="1199A642">
                <wp:simplePos x="0" y="0"/>
                <wp:positionH relativeFrom="column">
                  <wp:posOffset>-404037</wp:posOffset>
                </wp:positionH>
                <wp:positionV relativeFrom="paragraph">
                  <wp:posOffset>688621</wp:posOffset>
                </wp:positionV>
                <wp:extent cx="6568440" cy="1594174"/>
                <wp:effectExtent l="0" t="0" r="3810" b="635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594174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4C" w:rsidRDefault="00457C7E" w:rsidP="002E4BEB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15AD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PROBLEM</w:t>
                            </w:r>
                            <w:r w:rsidR="005D2745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E4BEB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37932" w:rsidRDefault="00437932" w:rsidP="002E4BEB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224363" w:rsidRDefault="00437932" w:rsidP="00224363">
                            <w:pPr>
                              <w:pStyle w:val="NoSpacing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The villages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Alila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Adang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Morba</w:t>
                            </w:r>
                            <w:proofErr w:type="spellEnd"/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>Alor</w:t>
                            </w:r>
                            <w:proofErr w:type="spellEnd"/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 xml:space="preserve"> Barat </w:t>
                            </w:r>
                            <w:proofErr w:type="spellStart"/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>Daya</w:t>
                            </w:r>
                            <w:proofErr w:type="spellEnd"/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 xml:space="preserve"> sub-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district, East Nusa Tenggara, are </w:t>
                            </w:r>
                            <w:r w:rsidR="00224363">
                              <w:rPr>
                                <w:rFonts w:cstheme="minorHAnsi"/>
                                <w:bCs/>
                              </w:rPr>
                              <w:t>flooded every rainy season. Yet, conversely, every dry season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t</w:t>
                            </w:r>
                            <w:r w:rsidR="00224363">
                              <w:rPr>
                                <w:rFonts w:cstheme="minorHAnsi"/>
                                <w:bCs/>
                              </w:rPr>
                              <w:t xml:space="preserve">he </w:t>
                            </w:r>
                            <w:proofErr w:type="spellStart"/>
                            <w:r w:rsidR="00224363">
                              <w:rPr>
                                <w:rFonts w:cstheme="minorHAnsi"/>
                                <w:bCs/>
                              </w:rPr>
                              <w:t>Abuar</w:t>
                            </w:r>
                            <w:proofErr w:type="spellEnd"/>
                            <w:r w:rsidR="00224363">
                              <w:rPr>
                                <w:rFonts w:cstheme="minorHAnsi"/>
                                <w:bCs/>
                              </w:rPr>
                              <w:t xml:space="preserve"> river, </w:t>
                            </w:r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 xml:space="preserve">which cleaves the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village of 1303 households, </w:t>
                            </w:r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 xml:space="preserve">goes arid.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These </w:t>
                            </w:r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>contrasting condition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s cause</w:t>
                            </w:r>
                            <w:r w:rsidR="002E4BEB" w:rsidRPr="002D764C">
                              <w:rPr>
                                <w:rFonts w:cstheme="minorHAnsi"/>
                                <w:bCs/>
                              </w:rPr>
                              <w:t xml:space="preserve"> problems for the residents. </w:t>
                            </w:r>
                          </w:p>
                          <w:p w:rsidR="00224363" w:rsidRDefault="00224363" w:rsidP="00437932">
                            <w:pPr>
                              <w:pStyle w:val="NoSpacing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:rsidR="00555E67" w:rsidRPr="002D764C" w:rsidRDefault="002E4BEB" w:rsidP="00224363">
                            <w:pPr>
                              <w:pStyle w:val="NoSpacing"/>
                              <w:rPr>
                                <w:rFonts w:cstheme="minorHAnsi"/>
                                <w:bCs/>
                              </w:rPr>
                            </w:pPr>
                            <w:r w:rsidRPr="002D764C">
                              <w:rPr>
                                <w:rFonts w:cstheme="minorHAnsi"/>
                                <w:bCs/>
                              </w:rPr>
                              <w:t xml:space="preserve">The rain </w:t>
                            </w:r>
                            <w:r w:rsidR="00224363">
                              <w:rPr>
                                <w:rFonts w:cstheme="minorHAnsi"/>
                                <w:bCs/>
                              </w:rPr>
                              <w:t>was causing</w:t>
                            </w:r>
                            <w:r w:rsidRPr="002D764C">
                              <w:rPr>
                                <w:rFonts w:cstheme="minorHAnsi"/>
                                <w:bCs/>
                              </w:rPr>
                              <w:t xml:space="preserve"> the river, which is normally ankle-de</w:t>
                            </w:r>
                            <w:r w:rsidR="00437932">
                              <w:rPr>
                                <w:rFonts w:cstheme="minorHAnsi"/>
                                <w:bCs/>
                              </w:rPr>
                              <w:t xml:space="preserve">ep, into </w:t>
                            </w:r>
                            <w:r w:rsidRPr="002D764C">
                              <w:rPr>
                                <w:rFonts w:cstheme="minorHAnsi"/>
                                <w:bCs/>
                              </w:rPr>
                              <w:t>a deluge, eroding riverbanks and overf</w:t>
                            </w:r>
                            <w:r w:rsidR="00437932">
                              <w:rPr>
                                <w:rFonts w:cstheme="minorHAnsi"/>
                                <w:bCs/>
                              </w:rPr>
                              <w:t>l</w:t>
                            </w:r>
                            <w:r w:rsidRPr="002D764C">
                              <w:rPr>
                                <w:rFonts w:cstheme="minorHAnsi"/>
                                <w:bCs/>
                              </w:rPr>
                              <w:t xml:space="preserve">ows into houses. The community </w:t>
                            </w:r>
                            <w:r w:rsidR="00437932">
                              <w:rPr>
                                <w:rFonts w:cstheme="minorHAnsi"/>
                                <w:bCs/>
                              </w:rPr>
                              <w:t xml:space="preserve">attempted to prevent flooding, by actions such as planting bamboo along the riverbanks - </w:t>
                            </w:r>
                            <w:r w:rsidRPr="002D764C">
                              <w:rPr>
                                <w:rFonts w:cstheme="minorHAnsi"/>
                                <w:bCs/>
                              </w:rPr>
                              <w:t xml:space="preserve">however the </w:t>
                            </w:r>
                            <w:r w:rsidR="00437932">
                              <w:rPr>
                                <w:rFonts w:cstheme="minorHAnsi"/>
                                <w:bCs/>
                              </w:rPr>
                              <w:t>bamboo was easily swept away by</w:t>
                            </w:r>
                            <w:r w:rsidRPr="002D764C">
                              <w:rPr>
                                <w:rFonts w:cstheme="minorHAnsi"/>
                                <w:bCs/>
                              </w:rPr>
                              <w:t xml:space="preserve"> flood</w:t>
                            </w:r>
                            <w:r w:rsidR="00437932">
                              <w:rPr>
                                <w:rFonts w:cstheme="minorHAnsi"/>
                                <w:bCs/>
                              </w:rPr>
                              <w:t>s</w:t>
                            </w:r>
                            <w:r w:rsidRPr="002D764C">
                              <w:rPr>
                                <w:rFonts w:cstheme="min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-31.8pt;margin-top:54.2pt;width:517.2pt;height:1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" fillcolor="#913783" stroked="f" strokecolor="white [3212]">
                <v:fill opacity="46003f"/>
                <v:textbox>
                  <w:txbxContent>
                    <w:p w:rsidR="002D764C" w:rsidRDefault="00457C7E" w:rsidP="002E4BEB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THE </w:t>
                      </w:r>
                      <w:r w:rsidR="004715AD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PROBLEM</w:t>
                      </w:r>
                      <w:r w:rsidR="005D2745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  <w:r w:rsidR="002E4BEB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37932" w:rsidRDefault="00437932" w:rsidP="002E4BEB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224363" w:rsidRDefault="00437932" w:rsidP="00224363">
                      <w:pPr>
                        <w:pStyle w:val="NoSpacing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 xml:space="preserve">The villages of 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Alila</w:t>
                      </w:r>
                      <w:proofErr w:type="spellEnd"/>
                      <w:r>
                        <w:rPr>
                          <w:rFonts w:cstheme="minorHAnsi"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Adang</w:t>
                      </w:r>
                      <w:proofErr w:type="spellEnd"/>
                      <w:r>
                        <w:rPr>
                          <w:rFonts w:cstheme="minorHAnsi"/>
                          <w:bCs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Morba</w:t>
                      </w:r>
                      <w:proofErr w:type="spellEnd"/>
                      <w:r w:rsidR="002E4BEB" w:rsidRPr="002D764C">
                        <w:rPr>
                          <w:rFonts w:cstheme="minorHAnsi"/>
                          <w:bCs/>
                        </w:rPr>
                        <w:t xml:space="preserve">, </w:t>
                      </w:r>
                      <w:proofErr w:type="spellStart"/>
                      <w:r w:rsidR="002E4BEB" w:rsidRPr="002D764C">
                        <w:rPr>
                          <w:rFonts w:cstheme="minorHAnsi"/>
                          <w:bCs/>
                        </w:rPr>
                        <w:t>Alor</w:t>
                      </w:r>
                      <w:proofErr w:type="spellEnd"/>
                      <w:r w:rsidR="002E4BEB" w:rsidRPr="002D764C">
                        <w:rPr>
                          <w:rFonts w:cstheme="minorHAnsi"/>
                          <w:bCs/>
                        </w:rPr>
                        <w:t xml:space="preserve"> Barat </w:t>
                      </w:r>
                      <w:proofErr w:type="spellStart"/>
                      <w:r w:rsidR="002E4BEB" w:rsidRPr="002D764C">
                        <w:rPr>
                          <w:rFonts w:cstheme="minorHAnsi"/>
                          <w:bCs/>
                        </w:rPr>
                        <w:t>Daya</w:t>
                      </w:r>
                      <w:proofErr w:type="spellEnd"/>
                      <w:r w:rsidR="002E4BEB" w:rsidRPr="002D764C">
                        <w:rPr>
                          <w:rFonts w:cstheme="minorHAnsi"/>
                          <w:bCs/>
                        </w:rPr>
                        <w:t xml:space="preserve"> sub-</w:t>
                      </w:r>
                      <w:r>
                        <w:rPr>
                          <w:rFonts w:cstheme="minorHAnsi"/>
                          <w:bCs/>
                        </w:rPr>
                        <w:t xml:space="preserve">district, East Nusa Tenggara, are </w:t>
                      </w:r>
                      <w:r w:rsidR="00224363">
                        <w:rPr>
                          <w:rFonts w:cstheme="minorHAnsi"/>
                          <w:bCs/>
                        </w:rPr>
                        <w:t>flooded every rainy season. Yet, conversely, every dry season</w:t>
                      </w:r>
                      <w:r>
                        <w:rPr>
                          <w:rFonts w:cstheme="minorHAnsi"/>
                          <w:bCs/>
                        </w:rPr>
                        <w:t xml:space="preserve"> t</w:t>
                      </w:r>
                      <w:r w:rsidR="00224363">
                        <w:rPr>
                          <w:rFonts w:cstheme="minorHAnsi"/>
                          <w:bCs/>
                        </w:rPr>
                        <w:t xml:space="preserve">he </w:t>
                      </w:r>
                      <w:proofErr w:type="spellStart"/>
                      <w:r w:rsidR="00224363">
                        <w:rPr>
                          <w:rFonts w:cstheme="minorHAnsi"/>
                          <w:bCs/>
                        </w:rPr>
                        <w:t>Abuar</w:t>
                      </w:r>
                      <w:proofErr w:type="spellEnd"/>
                      <w:r w:rsidR="00224363">
                        <w:rPr>
                          <w:rFonts w:cstheme="minorHAnsi"/>
                          <w:bCs/>
                        </w:rPr>
                        <w:t xml:space="preserve"> river, </w:t>
                      </w:r>
                      <w:r w:rsidR="002E4BEB" w:rsidRPr="002D764C">
                        <w:rPr>
                          <w:rFonts w:cstheme="minorHAnsi"/>
                          <w:bCs/>
                        </w:rPr>
                        <w:t xml:space="preserve">which cleaves the </w:t>
                      </w:r>
                      <w:r>
                        <w:rPr>
                          <w:rFonts w:cstheme="minorHAnsi"/>
                          <w:bCs/>
                        </w:rPr>
                        <w:t xml:space="preserve">village of 1303 households, </w:t>
                      </w:r>
                      <w:r w:rsidR="002E4BEB" w:rsidRPr="002D764C">
                        <w:rPr>
                          <w:rFonts w:cstheme="minorHAnsi"/>
                          <w:bCs/>
                        </w:rPr>
                        <w:t xml:space="preserve">goes arid. </w:t>
                      </w:r>
                      <w:r>
                        <w:rPr>
                          <w:rFonts w:cstheme="minorHAnsi"/>
                          <w:bCs/>
                        </w:rPr>
                        <w:t xml:space="preserve">These </w:t>
                      </w:r>
                      <w:r w:rsidR="002E4BEB" w:rsidRPr="002D764C">
                        <w:rPr>
                          <w:rFonts w:cstheme="minorHAnsi"/>
                          <w:bCs/>
                        </w:rPr>
                        <w:t>contrasting condition</w:t>
                      </w:r>
                      <w:r>
                        <w:rPr>
                          <w:rFonts w:cstheme="minorHAnsi"/>
                          <w:bCs/>
                        </w:rPr>
                        <w:t>s cause</w:t>
                      </w:r>
                      <w:r w:rsidR="002E4BEB" w:rsidRPr="002D764C">
                        <w:rPr>
                          <w:rFonts w:cstheme="minorHAnsi"/>
                          <w:bCs/>
                        </w:rPr>
                        <w:t xml:space="preserve"> problems for the residents. </w:t>
                      </w:r>
                    </w:p>
                    <w:p w:rsidR="00224363" w:rsidRDefault="00224363" w:rsidP="00437932">
                      <w:pPr>
                        <w:pStyle w:val="NoSpacing"/>
                        <w:rPr>
                          <w:rFonts w:cstheme="minorHAnsi"/>
                          <w:bCs/>
                        </w:rPr>
                      </w:pPr>
                    </w:p>
                    <w:p w:rsidR="00555E67" w:rsidRPr="002D764C" w:rsidRDefault="002E4BEB" w:rsidP="00224363">
                      <w:pPr>
                        <w:pStyle w:val="NoSpacing"/>
                        <w:rPr>
                          <w:rFonts w:cstheme="minorHAnsi"/>
                          <w:bCs/>
                        </w:rPr>
                      </w:pPr>
                      <w:r w:rsidRPr="002D764C">
                        <w:rPr>
                          <w:rFonts w:cstheme="minorHAnsi"/>
                          <w:bCs/>
                        </w:rPr>
                        <w:t xml:space="preserve">The rain </w:t>
                      </w:r>
                      <w:r w:rsidR="00224363">
                        <w:rPr>
                          <w:rFonts w:cstheme="minorHAnsi"/>
                          <w:bCs/>
                        </w:rPr>
                        <w:t>was causing</w:t>
                      </w:r>
                      <w:r w:rsidRPr="002D764C">
                        <w:rPr>
                          <w:rFonts w:cstheme="minorHAnsi"/>
                          <w:bCs/>
                        </w:rPr>
                        <w:t xml:space="preserve"> the river, which is normally ankle-de</w:t>
                      </w:r>
                      <w:r w:rsidR="00437932">
                        <w:rPr>
                          <w:rFonts w:cstheme="minorHAnsi"/>
                          <w:bCs/>
                        </w:rPr>
                        <w:t xml:space="preserve">ep, into </w:t>
                      </w:r>
                      <w:r w:rsidRPr="002D764C">
                        <w:rPr>
                          <w:rFonts w:cstheme="minorHAnsi"/>
                          <w:bCs/>
                        </w:rPr>
                        <w:t>a deluge, eroding riverbanks and overf</w:t>
                      </w:r>
                      <w:r w:rsidR="00437932">
                        <w:rPr>
                          <w:rFonts w:cstheme="minorHAnsi"/>
                          <w:bCs/>
                        </w:rPr>
                        <w:t>l</w:t>
                      </w:r>
                      <w:r w:rsidRPr="002D764C">
                        <w:rPr>
                          <w:rFonts w:cstheme="minorHAnsi"/>
                          <w:bCs/>
                        </w:rPr>
                        <w:t xml:space="preserve">ows into houses. The community </w:t>
                      </w:r>
                      <w:r w:rsidR="00437932">
                        <w:rPr>
                          <w:rFonts w:cstheme="minorHAnsi"/>
                          <w:bCs/>
                        </w:rPr>
                        <w:t xml:space="preserve">attempted to prevent flooding, by actions such as planting bamboo along the riverbanks - </w:t>
                      </w:r>
                      <w:r w:rsidRPr="002D764C">
                        <w:rPr>
                          <w:rFonts w:cstheme="minorHAnsi"/>
                          <w:bCs/>
                        </w:rPr>
                        <w:t xml:space="preserve">however the </w:t>
                      </w:r>
                      <w:r w:rsidR="00437932">
                        <w:rPr>
                          <w:rFonts w:cstheme="minorHAnsi"/>
                          <w:bCs/>
                        </w:rPr>
                        <w:t>bamboo was easily swept away by</w:t>
                      </w:r>
                      <w:r w:rsidRPr="002D764C">
                        <w:rPr>
                          <w:rFonts w:cstheme="minorHAnsi"/>
                          <w:bCs/>
                        </w:rPr>
                        <w:t xml:space="preserve"> flood</w:t>
                      </w:r>
                      <w:r w:rsidR="00437932">
                        <w:rPr>
                          <w:rFonts w:cstheme="minorHAnsi"/>
                          <w:bCs/>
                        </w:rPr>
                        <w:t>s</w:t>
                      </w:r>
                      <w:r w:rsidRPr="002D764C">
                        <w:rPr>
                          <w:rFonts w:cstheme="min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7C7E">
        <w:rPr>
          <w:sz w:val="48"/>
          <w:szCs w:val="48"/>
        </w:rPr>
        <w:br w:type="page"/>
      </w:r>
    </w:p>
    <w:p w:rsidR="00555E67" w:rsidRPr="00647CDB" w:rsidRDefault="00917765" w:rsidP="00555E67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3DDD0E" wp14:editId="65563B2C">
                <wp:simplePos x="0" y="0"/>
                <wp:positionH relativeFrom="column">
                  <wp:posOffset>2700670</wp:posOffset>
                </wp:positionH>
                <wp:positionV relativeFrom="paragraph">
                  <wp:posOffset>20512</wp:posOffset>
                </wp:positionV>
                <wp:extent cx="3409315" cy="2519916"/>
                <wp:effectExtent l="0" t="0" r="635" b="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25199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93" w:rsidRDefault="00917765" w:rsidP="00CA3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B0C07" wp14:editId="49A9205D">
                                  <wp:extent cx="2998381" cy="1998921"/>
                                  <wp:effectExtent l="0" t="0" r="0" b="1905"/>
                                  <wp:docPr id="18" name="Picture 18" descr="D:\Users\angeline.tandiono\AppData\Local\Microsoft\Windows\Temporary Internet Files\Content.Outlook\PUM6J518\Indonesian RC_bergotong royong membentengi diri_Indra Yogasara_sm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angeline.tandiono\AppData\Local\Microsoft\Windows\Temporary Internet Files\Content.Outlook\PUM6J518\Indonesian RC_bergotong royong membentengi diri_Indra Yogasara_sm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537" cy="200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138B" w:rsidRDefault="0035138B" w:rsidP="00CA3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Mutual </w:t>
                            </w:r>
                            <w:proofErr w:type="spellStart"/>
                            <w:r>
                              <w:t>assistanceto</w:t>
                            </w:r>
                            <w:proofErr w:type="spellEnd"/>
                            <w:r>
                              <w:t xml:space="preserve"> build the a protecting fortress – photo by </w:t>
                            </w:r>
                            <w:proofErr w:type="spellStart"/>
                            <w:r>
                              <w:t>Indra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Yogasara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1" style="position:absolute;margin-left:212.65pt;margin-top:1.6pt;width:268.45pt;height:19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" fillcolor="#d8d8d8 [2732]" stroked="f">
                <v:textbox>
                  <w:txbxContent>
                    <w:p w:rsidR="00CA3193" w:rsidRDefault="00917765" w:rsidP="00CA31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1B0C07" wp14:editId="49A9205D">
                            <wp:extent cx="2998381" cy="1998921"/>
                            <wp:effectExtent l="0" t="0" r="0" b="1905"/>
                            <wp:docPr id="18" name="Picture 18" descr="D:\Users\angeline.tandiono\AppData\Local\Microsoft\Windows\Temporary Internet Files\Content.Outlook\PUM6J518\Indonesian RC_bergotong royong membentengi diri_Indra Yogasara_sm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angeline.tandiono\AppData\Local\Microsoft\Windows\Temporary Internet Files\Content.Outlook\PUM6J518\Indonesian RC_bergotong royong membentengi diri_Indra Yogasara_sm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537" cy="200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138B" w:rsidRDefault="0035138B" w:rsidP="00CA3193">
                      <w:pPr>
                        <w:spacing w:after="0" w:line="240" w:lineRule="auto"/>
                        <w:jc w:val="center"/>
                      </w:pPr>
                      <w:r>
                        <w:t xml:space="preserve">Mutual </w:t>
                      </w:r>
                      <w:proofErr w:type="spellStart"/>
                      <w:r>
                        <w:t>assistanceto</w:t>
                      </w:r>
                      <w:proofErr w:type="spellEnd"/>
                      <w:r>
                        <w:t xml:space="preserve"> build the a protecting fortress – photo by </w:t>
                      </w:r>
                      <w:proofErr w:type="spellStart"/>
                      <w:r>
                        <w:t>Indra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Yogasara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FA3B76" wp14:editId="77C7DB88">
                <wp:simplePos x="0" y="0"/>
                <wp:positionH relativeFrom="column">
                  <wp:posOffset>-489585</wp:posOffset>
                </wp:positionH>
                <wp:positionV relativeFrom="paragraph">
                  <wp:posOffset>20320</wp:posOffset>
                </wp:positionV>
                <wp:extent cx="3030220" cy="5582285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5582285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ACTIVITIES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FF50FA" w:rsidRDefault="00FF50FA" w:rsidP="0022436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In response to the problem, t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he community,</w:t>
                            </w:r>
                            <w:r w:rsidR="00224363">
                              <w:rPr>
                                <w:color w:val="404040" w:themeColor="text1" w:themeTint="BF"/>
                              </w:rPr>
                              <w:t xml:space="preserve"> together with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224363">
                              <w:rPr>
                                <w:color w:val="404040" w:themeColor="text1" w:themeTint="BF"/>
                              </w:rPr>
                              <w:t>community-based action team (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CBAT</w:t>
                            </w:r>
                            <w:r w:rsidR="00224363">
                              <w:rPr>
                                <w:color w:val="404040" w:themeColor="text1" w:themeTint="BF"/>
                              </w:rPr>
                              <w:t>)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members, local village government and volunteer corps (</w:t>
                            </w:r>
                            <w:proofErr w:type="spellStart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Korps</w:t>
                            </w:r>
                            <w:proofErr w:type="spellEnd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Sukarela</w:t>
                            </w:r>
                            <w:proofErr w:type="spellEnd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/KSR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), carried out mapping of hazard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vu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lnerability, risks and capacity, 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based on the condition of each village. </w:t>
                            </w:r>
                          </w:p>
                          <w:p w:rsidR="00FF50FA" w:rsidRDefault="00FF50FA" w:rsidP="0022436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After 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mapping and discussion, they </w:t>
                            </w:r>
                            <w:proofErr w:type="spellStart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ageed</w:t>
                            </w:r>
                            <w:proofErr w:type="spellEnd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to construct gabions and a river dike at flood-prone spots to prevent flooding. This mitigation mea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sure was the main step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of a series of </w:t>
                            </w:r>
                            <w:r w:rsidR="00224363">
                              <w:rPr>
                                <w:color w:val="404040" w:themeColor="text1" w:themeTint="BF"/>
                              </w:rPr>
                              <w:t xml:space="preserve">integrated community-based risk reduction (ICBRR) 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program activities - a joint program of PMI and Netherlands Red Cross, implemented since March 2008. </w:t>
                            </w:r>
                          </w:p>
                          <w:p w:rsidR="00FF50FA" w:rsidRDefault="00FF50FA" w:rsidP="00FF50F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During the course of the project, it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was not difficult to mobilize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the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co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mmunities of the three villages. They were highly motivated and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</w:rPr>
                              <w:t>undersood</w:t>
                            </w:r>
                            <w:proofErr w:type="spellEnd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that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the actions being take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404040" w:themeColor="text1" w:themeTint="BF"/>
                              </w:rPr>
                              <w:t xml:space="preserve">n 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were aimed 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at fortifying them against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flood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s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. </w:t>
                            </w:r>
                          </w:p>
                          <w:p w:rsidR="00FF50FA" w:rsidRDefault="002E4BEB" w:rsidP="00FF50FA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2E4BEB">
                              <w:rPr>
                                <w:color w:val="404040" w:themeColor="text1" w:themeTint="BF"/>
                              </w:rPr>
                              <w:t>T</w:t>
                            </w:r>
                            <w:r w:rsidR="00FF50FA">
                              <w:rPr>
                                <w:color w:val="404040" w:themeColor="text1" w:themeTint="BF"/>
                              </w:rPr>
                              <w:t>he construction was done one-by-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>one at the flood-prone spots</w:t>
                            </w:r>
                            <w:r w:rsidR="00FF50FA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involving not only the local people from where the gabions and dike were to be built, but all community members. </w:t>
                            </w:r>
                          </w:p>
                          <w:p w:rsidR="00457C7E" w:rsidRPr="00CA3193" w:rsidRDefault="00457C7E" w:rsidP="00FF50FA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8.55pt;margin-top:1.6pt;width:238.6pt;height:43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THE ACTIVITIES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FF50FA" w:rsidRDefault="00FF50FA" w:rsidP="00224363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In response to the problem, t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>he community,</w:t>
                      </w:r>
                      <w:r w:rsidR="00224363">
                        <w:rPr>
                          <w:color w:val="404040" w:themeColor="text1" w:themeTint="BF"/>
                        </w:rPr>
                        <w:t xml:space="preserve"> together with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224363">
                        <w:rPr>
                          <w:color w:val="404040" w:themeColor="text1" w:themeTint="BF"/>
                        </w:rPr>
                        <w:t>community-based action team (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>CBAT</w:t>
                      </w:r>
                      <w:r w:rsidR="00224363">
                        <w:rPr>
                          <w:color w:val="404040" w:themeColor="text1" w:themeTint="BF"/>
                        </w:rPr>
                        <w:t>)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 members, local village government and volunteer corps (</w:t>
                      </w:r>
                      <w:proofErr w:type="spellStart"/>
                      <w:r w:rsidR="002E4BEB" w:rsidRPr="002E4BEB">
                        <w:rPr>
                          <w:color w:val="404040" w:themeColor="text1" w:themeTint="BF"/>
                        </w:rPr>
                        <w:t>Korps</w:t>
                      </w:r>
                      <w:proofErr w:type="spellEnd"/>
                      <w:r w:rsidR="002E4BEB" w:rsidRPr="002E4BEB">
                        <w:rPr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="002E4BEB" w:rsidRPr="002E4BEB">
                        <w:rPr>
                          <w:color w:val="404040" w:themeColor="text1" w:themeTint="BF"/>
                        </w:rPr>
                        <w:t>Sukarela</w:t>
                      </w:r>
                      <w:proofErr w:type="spellEnd"/>
                      <w:r w:rsidR="002E4BEB" w:rsidRPr="002E4BEB">
                        <w:rPr>
                          <w:color w:val="404040" w:themeColor="text1" w:themeTint="BF"/>
                        </w:rPr>
                        <w:t>/KSR</w:t>
                      </w:r>
                      <w:r>
                        <w:rPr>
                          <w:color w:val="404040" w:themeColor="text1" w:themeTint="BF"/>
                        </w:rPr>
                        <w:t>), carried out mapping of hazard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 vu</w:t>
                      </w:r>
                      <w:r>
                        <w:rPr>
                          <w:color w:val="404040" w:themeColor="text1" w:themeTint="BF"/>
                        </w:rPr>
                        <w:t xml:space="preserve">lnerability, risks and capacity, 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based on the condition of each village. </w:t>
                      </w:r>
                    </w:p>
                    <w:p w:rsidR="00FF50FA" w:rsidRDefault="00FF50FA" w:rsidP="00224363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After 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mapping and discussion, they </w:t>
                      </w:r>
                      <w:proofErr w:type="spellStart"/>
                      <w:r w:rsidR="002E4BEB" w:rsidRPr="002E4BEB">
                        <w:rPr>
                          <w:color w:val="404040" w:themeColor="text1" w:themeTint="BF"/>
                        </w:rPr>
                        <w:t>ageed</w:t>
                      </w:r>
                      <w:proofErr w:type="spellEnd"/>
                      <w:r w:rsidR="002E4BEB" w:rsidRPr="002E4BEB">
                        <w:rPr>
                          <w:color w:val="404040" w:themeColor="text1" w:themeTint="BF"/>
                        </w:rPr>
                        <w:t xml:space="preserve"> to construct gabions and a river dike at flood-prone spots to prevent flooding. This mitigation mea</w:t>
                      </w:r>
                      <w:r>
                        <w:rPr>
                          <w:color w:val="404040" w:themeColor="text1" w:themeTint="BF"/>
                        </w:rPr>
                        <w:t>sure was the main step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 of a series of </w:t>
                      </w:r>
                      <w:r w:rsidR="00224363">
                        <w:rPr>
                          <w:color w:val="404040" w:themeColor="text1" w:themeTint="BF"/>
                        </w:rPr>
                        <w:t xml:space="preserve">integrated community-based risk reduction (ICBRR) 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program activities - a joint program of PMI and Netherlands Red Cross, implemented since March 2008. </w:t>
                      </w:r>
                    </w:p>
                    <w:p w:rsidR="00FF50FA" w:rsidRDefault="00FF50FA" w:rsidP="00FF50FA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During the course of the project, it</w:t>
                      </w:r>
                      <w:r w:rsidRPr="002E4BEB">
                        <w:rPr>
                          <w:color w:val="404040" w:themeColor="text1" w:themeTint="BF"/>
                        </w:rPr>
                        <w:t xml:space="preserve"> was not difficult to mobilize </w:t>
                      </w:r>
                      <w:r>
                        <w:rPr>
                          <w:color w:val="404040" w:themeColor="text1" w:themeTint="BF"/>
                        </w:rPr>
                        <w:t>the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 co</w:t>
                      </w:r>
                      <w:r>
                        <w:rPr>
                          <w:color w:val="404040" w:themeColor="text1" w:themeTint="BF"/>
                        </w:rPr>
                        <w:t xml:space="preserve">mmunities of the three villages. They were highly motivated and </w:t>
                      </w:r>
                      <w:proofErr w:type="spellStart"/>
                      <w:r>
                        <w:rPr>
                          <w:color w:val="404040" w:themeColor="text1" w:themeTint="BF"/>
                        </w:rPr>
                        <w:t>undersood</w:t>
                      </w:r>
                      <w:proofErr w:type="spellEnd"/>
                      <w:r w:rsidR="002E4BEB" w:rsidRPr="002E4BEB">
                        <w:rPr>
                          <w:color w:val="404040" w:themeColor="text1" w:themeTint="BF"/>
                        </w:rPr>
                        <w:t xml:space="preserve"> that </w:t>
                      </w:r>
                      <w:r>
                        <w:rPr>
                          <w:color w:val="404040" w:themeColor="text1" w:themeTint="BF"/>
                        </w:rPr>
                        <w:t>the actions being take</w:t>
                      </w:r>
                      <w:bookmarkStart w:id="1" w:name="_GoBack"/>
                      <w:bookmarkEnd w:id="1"/>
                      <w:r>
                        <w:rPr>
                          <w:color w:val="404040" w:themeColor="text1" w:themeTint="BF"/>
                        </w:rPr>
                        <w:t xml:space="preserve">n 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were aimed </w:t>
                      </w:r>
                      <w:r>
                        <w:rPr>
                          <w:color w:val="404040" w:themeColor="text1" w:themeTint="BF"/>
                        </w:rPr>
                        <w:t>at fortifying them against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 flood</w:t>
                      </w:r>
                      <w:r>
                        <w:rPr>
                          <w:color w:val="404040" w:themeColor="text1" w:themeTint="BF"/>
                        </w:rPr>
                        <w:t>s</w:t>
                      </w:r>
                      <w:r w:rsidR="002E4BEB" w:rsidRPr="002E4BEB">
                        <w:rPr>
                          <w:color w:val="404040" w:themeColor="text1" w:themeTint="BF"/>
                        </w:rPr>
                        <w:t xml:space="preserve">. </w:t>
                      </w:r>
                    </w:p>
                    <w:p w:rsidR="00FF50FA" w:rsidRDefault="002E4BEB" w:rsidP="00FF50FA">
                      <w:pPr>
                        <w:rPr>
                          <w:color w:val="404040" w:themeColor="text1" w:themeTint="BF"/>
                        </w:rPr>
                      </w:pPr>
                      <w:r w:rsidRPr="002E4BEB">
                        <w:rPr>
                          <w:color w:val="404040" w:themeColor="text1" w:themeTint="BF"/>
                        </w:rPr>
                        <w:t>T</w:t>
                      </w:r>
                      <w:r w:rsidR="00FF50FA">
                        <w:rPr>
                          <w:color w:val="404040" w:themeColor="text1" w:themeTint="BF"/>
                        </w:rPr>
                        <w:t>he construction was done one-by-</w:t>
                      </w:r>
                      <w:r w:rsidRPr="002E4BEB">
                        <w:rPr>
                          <w:color w:val="404040" w:themeColor="text1" w:themeTint="BF"/>
                        </w:rPr>
                        <w:t>one at the flood-prone spots</w:t>
                      </w:r>
                      <w:r w:rsidR="00FF50FA">
                        <w:rPr>
                          <w:color w:val="404040" w:themeColor="text1" w:themeTint="BF"/>
                        </w:rPr>
                        <w:t>,</w:t>
                      </w:r>
                      <w:r w:rsidRPr="002E4BEB">
                        <w:rPr>
                          <w:color w:val="404040" w:themeColor="text1" w:themeTint="BF"/>
                        </w:rPr>
                        <w:t xml:space="preserve"> involving not only the local people from where the gabions and dike were to be built, but all community members. </w:t>
                      </w:r>
                    </w:p>
                    <w:p w:rsidR="00457C7E" w:rsidRPr="00CA3193" w:rsidRDefault="00457C7E" w:rsidP="00FF50FA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5E67" w:rsidRDefault="00555E67" w:rsidP="00555E67">
      <w:pPr>
        <w:tabs>
          <w:tab w:val="left" w:pos="5898"/>
        </w:tabs>
        <w:rPr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XSpec="center" w:tblpY="987"/>
        <w:tblW w:w="101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0"/>
      </w:tblGrid>
      <w:tr w:rsidR="008A27B2" w:rsidRPr="00E67099" w:rsidTr="008A27B2">
        <w:trPr>
          <w:trHeight w:val="163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A27B2" w:rsidRPr="00E67099" w:rsidRDefault="002E4BEB" w:rsidP="00B342B7">
            <w:pPr>
              <w:rPr>
                <w:color w:val="EEECE1" w:themeColor="background2"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86375</wp:posOffset>
                      </wp:positionH>
                      <wp:positionV relativeFrom="paragraph">
                        <wp:posOffset>920660</wp:posOffset>
                      </wp:positionV>
                      <wp:extent cx="3386543" cy="2950417"/>
                      <wp:effectExtent l="0" t="0" r="4445" b="254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6543" cy="2950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13783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C7E" w:rsidRPr="00CF7677" w:rsidRDefault="00457C7E" w:rsidP="00457C7E">
                                  <w:pPr>
                                    <w:pStyle w:val="NoSpacing"/>
                                    <w:rPr>
                                      <w:rFonts w:ascii="Rockwell" w:hAnsi="Rockwell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THE OUTCOMES</w:t>
                                  </w:r>
                                </w:p>
                                <w:p w:rsidR="00457C7E" w:rsidRPr="00CF7677" w:rsidRDefault="00457C7E" w:rsidP="00457C7E">
                                  <w:pPr>
                                    <w:pStyle w:val="NoSpacing"/>
                                    <w:rPr>
                                      <w:rFonts w:ascii="Rockwell" w:hAnsi="Rockwell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4363" w:rsidRPr="00CA3193" w:rsidRDefault="00224363" w:rsidP="00224363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</w:rPr>
                                    <w:t>C</w:t>
                                  </w: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>onstruction was completed within a month.</w:t>
                                  </w:r>
                                </w:p>
                                <w:p w:rsidR="00C33654" w:rsidRDefault="002E4BEB" w:rsidP="00CA3193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>Adang</w:t>
                                  </w:r>
                                  <w:proofErr w:type="spellEnd"/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 xml:space="preserve"> village, the community's </w:t>
                                  </w:r>
                                  <w:r w:rsidR="00C33654">
                                    <w:rPr>
                                      <w:color w:val="404040" w:themeColor="text1" w:themeTint="BF"/>
                                    </w:rPr>
                                    <w:t>self-reliance</w:t>
                                  </w: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 xml:space="preserve"> efforts did not end with the construction of gabions and dike. </w:t>
                                  </w:r>
                                </w:p>
                                <w:p w:rsidR="00C33654" w:rsidRDefault="00C33654" w:rsidP="00C33654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</w:rPr>
                                    <w:t xml:space="preserve">The mutual assistance - </w:t>
                                  </w:r>
                                  <w:proofErr w:type="spellStart"/>
                                  <w:r w:rsidR="002E4BEB" w:rsidRPr="00C33654">
                                    <w:rPr>
                                      <w:i/>
                                      <w:iCs/>
                                      <w:color w:val="404040" w:themeColor="text1" w:themeTint="BF"/>
                                    </w:rPr>
                                    <w:t>gotong</w:t>
                                  </w:r>
                                  <w:proofErr w:type="spellEnd"/>
                                  <w:r w:rsidR="002E4BEB" w:rsidRPr="00C33654">
                                    <w:rPr>
                                      <w:i/>
                                      <w:iCs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proofErr w:type="spellStart"/>
                                  <w:r w:rsidR="002E4BEB" w:rsidRPr="00C33654">
                                    <w:rPr>
                                      <w:i/>
                                      <w:iCs/>
                                      <w:color w:val="404040" w:themeColor="text1" w:themeTint="BF"/>
                                    </w:rPr>
                                    <w:t>royong</w:t>
                                  </w:r>
                                  <w:proofErr w:type="spellEnd"/>
                                  <w:r>
                                    <w:rPr>
                                      <w:color w:val="404040" w:themeColor="text1" w:themeTint="BF"/>
                                    </w:rPr>
                                    <w:t xml:space="preserve"> in Indonesian - among the community continued, with residents </w:t>
                                  </w:r>
                                  <w:r w:rsidR="002E4BEB" w:rsidRPr="002E4BEB">
                                    <w:rPr>
                                      <w:color w:val="404040" w:themeColor="text1" w:themeTint="BF"/>
                                    </w:rPr>
                                    <w:t xml:space="preserve">building a one-kilometre-long drainage of </w:t>
                                  </w:r>
                                  <w:proofErr w:type="spellStart"/>
                                  <w:r w:rsidR="002E4BEB" w:rsidRPr="002E4BEB">
                                    <w:rPr>
                                      <w:color w:val="404040" w:themeColor="text1" w:themeTint="BF"/>
                                    </w:rPr>
                                    <w:t>Anuving</w:t>
                                  </w:r>
                                  <w:proofErr w:type="spellEnd"/>
                                  <w:r w:rsidR="002E4BEB" w:rsidRPr="002E4BEB">
                                    <w:rPr>
                                      <w:color w:val="404040" w:themeColor="text1" w:themeTint="BF"/>
                                    </w:rPr>
                                    <w:t xml:space="preserve"> River. </w:t>
                                  </w:r>
                                </w:p>
                                <w:p w:rsidR="006674B0" w:rsidRPr="00FD5D18" w:rsidRDefault="002E4BEB" w:rsidP="00C33654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>This was done to channel the flow directly to the sea</w:t>
                                  </w:r>
                                  <w:r w:rsidR="00C33654">
                                    <w:rPr>
                                      <w:color w:val="404040" w:themeColor="text1" w:themeTint="BF"/>
                                    </w:rPr>
                                    <w:t>,</w:t>
                                  </w: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 xml:space="preserve"> through small creeks </w:t>
                                  </w:r>
                                  <w:r w:rsidR="00C33654">
                                    <w:rPr>
                                      <w:color w:val="404040" w:themeColor="text1" w:themeTint="BF"/>
                                    </w:rPr>
                                    <w:t>(</w:t>
                                  </w:r>
                                  <w:r w:rsidR="00C33654" w:rsidRPr="002E4BEB">
                                    <w:rPr>
                                      <w:color w:val="404040" w:themeColor="text1" w:themeTint="BF"/>
                                    </w:rPr>
                                    <w:t>through people's lands and gardens</w:t>
                                  </w:r>
                                  <w:r w:rsidR="00C33654">
                                    <w:rPr>
                                      <w:color w:val="404040" w:themeColor="text1" w:themeTint="BF"/>
                                    </w:rPr>
                                    <w:t xml:space="preserve">) </w:t>
                                  </w: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>during the rainy season</w:t>
                                  </w:r>
                                  <w:r w:rsidR="00C33654">
                                    <w:rPr>
                                      <w:color w:val="404040" w:themeColor="text1" w:themeTint="BF"/>
                                    </w:rPr>
                                    <w:t>,</w:t>
                                  </w: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 xml:space="preserve"> so the overflowing</w:t>
                                  </w:r>
                                  <w:r w:rsidR="00C33654">
                                    <w:rPr>
                                      <w:color w:val="404040" w:themeColor="text1" w:themeTint="BF"/>
                                    </w:rPr>
                                    <w:t xml:space="preserve"> river wouldn't inundate people’s </w:t>
                                  </w:r>
                                  <w:r w:rsidRPr="002E4BEB">
                                    <w:rPr>
                                      <w:color w:val="404040" w:themeColor="text1" w:themeTint="BF"/>
                                    </w:rPr>
                                    <w:t>houses.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3" type="#_x0000_t202" style="position:absolute;margin-left:6.8pt;margin-top:72.5pt;width:266.65pt;height:23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" fillcolor="#913783" stroked="f" strokecolor="white [3212]">
                      <v:fill opacity="46003f"/>
                      <v:textbo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OUTCOMES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224363" w:rsidRPr="00CA3193" w:rsidRDefault="00224363" w:rsidP="0022436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>onstruction was completed within a month.</w:t>
                            </w:r>
                          </w:p>
                          <w:p w:rsidR="00C33654" w:rsidRDefault="002E4BEB" w:rsidP="00CA3193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In </w:t>
                            </w:r>
                            <w:proofErr w:type="spellStart"/>
                            <w:r w:rsidRPr="002E4BEB">
                              <w:rPr>
                                <w:color w:val="404040" w:themeColor="text1" w:themeTint="BF"/>
                              </w:rPr>
                              <w:t>Adang</w:t>
                            </w:r>
                            <w:proofErr w:type="spellEnd"/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village, the community's </w:t>
                            </w:r>
                            <w:r w:rsidR="00C33654">
                              <w:rPr>
                                <w:color w:val="404040" w:themeColor="text1" w:themeTint="BF"/>
                              </w:rPr>
                              <w:t>self-reliance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efforts did not end with the construction of gabions and dike. </w:t>
                            </w:r>
                          </w:p>
                          <w:p w:rsidR="00C33654" w:rsidRDefault="00C33654" w:rsidP="00C33654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The mutual assistance - </w:t>
                            </w:r>
                            <w:proofErr w:type="spellStart"/>
                            <w:r w:rsidR="002E4BEB" w:rsidRPr="00C3365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gotong</w:t>
                            </w:r>
                            <w:proofErr w:type="spellEnd"/>
                            <w:r w:rsidR="002E4BEB" w:rsidRPr="00C3365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="002E4BEB" w:rsidRPr="00C3365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royong</w:t>
                            </w:r>
                            <w:proofErr w:type="spellEnd"/>
                            <w:r>
                              <w:rPr>
                                <w:color w:val="404040" w:themeColor="text1" w:themeTint="BF"/>
                              </w:rPr>
                              <w:t xml:space="preserve"> in Indonesian - among the community continued, with residents </w:t>
                            </w:r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building a one-kilometre-long drainage of </w:t>
                            </w:r>
                            <w:proofErr w:type="spellStart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>Anuving</w:t>
                            </w:r>
                            <w:proofErr w:type="spellEnd"/>
                            <w:r w:rsidR="002E4BEB" w:rsidRPr="002E4BEB">
                              <w:rPr>
                                <w:color w:val="404040" w:themeColor="text1" w:themeTint="BF"/>
                              </w:rPr>
                              <w:t xml:space="preserve"> River. </w:t>
                            </w:r>
                          </w:p>
                          <w:p w:rsidR="006674B0" w:rsidRPr="00FD5D18" w:rsidRDefault="002E4BEB" w:rsidP="00C33654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2E4BEB">
                              <w:rPr>
                                <w:color w:val="404040" w:themeColor="text1" w:themeTint="BF"/>
                              </w:rPr>
                              <w:t>This was done to channel the flow directly to the sea</w:t>
                            </w:r>
                            <w:r w:rsidR="00C33654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through small creeks </w:t>
                            </w:r>
                            <w:r w:rsidR="00C33654">
                              <w:rPr>
                                <w:color w:val="404040" w:themeColor="text1" w:themeTint="BF"/>
                              </w:rPr>
                              <w:t>(</w:t>
                            </w:r>
                            <w:r w:rsidR="00C33654" w:rsidRPr="002E4BEB">
                              <w:rPr>
                                <w:color w:val="404040" w:themeColor="text1" w:themeTint="BF"/>
                              </w:rPr>
                              <w:t>through people's lands and gardens</w:t>
                            </w:r>
                            <w:r w:rsidR="00C33654">
                              <w:rPr>
                                <w:color w:val="404040" w:themeColor="text1" w:themeTint="BF"/>
                              </w:rPr>
                              <w:t xml:space="preserve">) 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>during the rainy season</w:t>
                            </w:r>
                            <w:r w:rsidR="00C33654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so the overflowing</w:t>
                            </w:r>
                            <w:r w:rsidR="00C33654">
                              <w:rPr>
                                <w:color w:val="404040" w:themeColor="text1" w:themeTint="BF"/>
                              </w:rPr>
                              <w:t xml:space="preserve"> river wouldn't inundate people’s 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>houses.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1225" w:rsidRPr="0092594A" w:rsidRDefault="001866AF" w:rsidP="00457C7E">
      <w:pPr>
        <w:tabs>
          <w:tab w:val="left" w:pos="1560"/>
        </w:tabs>
        <w:rPr>
          <w:rFonts w:cs="Arial"/>
          <w:color w:val="4A442A" w:themeColor="background2" w:themeShade="4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D66FF6" wp14:editId="0F922003">
                <wp:simplePos x="0" y="0"/>
                <wp:positionH relativeFrom="column">
                  <wp:posOffset>-478790</wp:posOffset>
                </wp:positionH>
                <wp:positionV relativeFrom="paragraph">
                  <wp:posOffset>6597650</wp:posOffset>
                </wp:positionV>
                <wp:extent cx="6568440" cy="1360805"/>
                <wp:effectExtent l="0" t="0" r="22860" b="1079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6A8" w:rsidRDefault="006674B0" w:rsidP="001C56A8">
                            <w:pPr>
                              <w:spacing w:after="0" w:line="240" w:lineRule="auto"/>
                            </w:pPr>
                            <w:r>
                              <w:t>IMPLEMENTING AND PARTNER AGENCIES LOGOS:</w:t>
                            </w:r>
                          </w:p>
                          <w:p w:rsidR="00B55676" w:rsidRDefault="00B55676" w:rsidP="001C56A8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BB201" wp14:editId="6528A64E">
                                  <wp:extent cx="1765005" cy="1062020"/>
                                  <wp:effectExtent l="0" t="0" r="6985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3198" cy="1066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margin-left:-37.7pt;margin-top:519.5pt;width:517.2pt;height:10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">
                <v:textbox>
                  <w:txbxContent>
                    <w:p w:rsidR="001C56A8" w:rsidRDefault="006674B0" w:rsidP="001C56A8">
                      <w:pPr>
                        <w:spacing w:after="0" w:line="240" w:lineRule="auto"/>
                      </w:pPr>
                      <w:r>
                        <w:t>IMPLEMENTING AND PARTNER AGENCIES LOGOS:</w:t>
                      </w:r>
                    </w:p>
                    <w:p w:rsidR="00B55676" w:rsidRDefault="00B55676" w:rsidP="001C56A8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3BB201" wp14:editId="6528A64E">
                            <wp:extent cx="1765005" cy="1062020"/>
                            <wp:effectExtent l="0" t="0" r="6985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3198" cy="1066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E91163" wp14:editId="224CE413">
                <wp:simplePos x="0" y="0"/>
                <wp:positionH relativeFrom="column">
                  <wp:posOffset>-478790</wp:posOffset>
                </wp:positionH>
                <wp:positionV relativeFrom="paragraph">
                  <wp:posOffset>4652010</wp:posOffset>
                </wp:positionV>
                <wp:extent cx="6568440" cy="1870710"/>
                <wp:effectExtent l="0" t="0" r="381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70710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WAY FORWARD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2936EF" w:rsidRDefault="002E4BEB" w:rsidP="002936EF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The mitigation efforts at the village of </w:t>
                            </w:r>
                            <w:proofErr w:type="spellStart"/>
                            <w:r w:rsidRPr="002E4BEB">
                              <w:rPr>
                                <w:color w:val="404040" w:themeColor="text1" w:themeTint="BF"/>
                              </w:rPr>
                              <w:t>Morba</w:t>
                            </w:r>
                            <w:proofErr w:type="spellEnd"/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Pr="002E4BEB">
                              <w:rPr>
                                <w:color w:val="404040" w:themeColor="text1" w:themeTint="BF"/>
                              </w:rPr>
                              <w:t>Alila</w:t>
                            </w:r>
                            <w:proofErr w:type="spellEnd"/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and </w:t>
                            </w:r>
                            <w:proofErr w:type="spellStart"/>
                            <w:r w:rsidRPr="002E4BEB">
                              <w:rPr>
                                <w:color w:val="404040" w:themeColor="text1" w:themeTint="BF"/>
                              </w:rPr>
                              <w:t>Adang</w:t>
                            </w:r>
                            <w:proofErr w:type="spellEnd"/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did not stop at completing the mitigation measure itself. </w:t>
                            </w:r>
                          </w:p>
                          <w:p w:rsidR="00457C7E" w:rsidRDefault="002E4BEB" w:rsidP="002936EF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The </w:t>
                            </w:r>
                            <w:r w:rsidR="002936EF">
                              <w:rPr>
                                <w:color w:val="404040" w:themeColor="text1" w:themeTint="BF"/>
                              </w:rPr>
                              <w:t xml:space="preserve">Indonesian red Cross’ 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ICBRR </w:t>
                            </w:r>
                            <w:r w:rsidR="002936EF">
                              <w:rPr>
                                <w:color w:val="404040" w:themeColor="text1" w:themeTint="BF"/>
                              </w:rPr>
                              <w:t>(</w:t>
                            </w:r>
                            <w:r w:rsidR="002936EF" w:rsidRPr="002936EF">
                              <w:rPr>
                                <w:color w:val="404040" w:themeColor="text1" w:themeTint="BF"/>
                              </w:rPr>
                              <w:t>Integrated Community Based Risk Reductio</w:t>
                            </w:r>
                            <w:r w:rsidR="002936EF">
                              <w:rPr>
                                <w:color w:val="404040" w:themeColor="text1" w:themeTint="BF"/>
                              </w:rPr>
                              <w:t>n)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2936EF" w:rsidRPr="002E4BEB">
                              <w:rPr>
                                <w:color w:val="404040" w:themeColor="text1" w:themeTint="BF"/>
                              </w:rPr>
                              <w:t xml:space="preserve">program </w:t>
                            </w:r>
                            <w:r w:rsidR="002936EF">
                              <w:rPr>
                                <w:color w:val="404040" w:themeColor="text1" w:themeTint="BF"/>
                              </w:rPr>
                              <w:t xml:space="preserve">may have initiated such efforts, but it is 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>the community's self-reliance and strong mutual assistance which has become the community's solid fortress against disaster.</w:t>
                            </w:r>
                          </w:p>
                          <w:p w:rsidR="002E4BEB" w:rsidRPr="00CA3193" w:rsidRDefault="002E4BEB" w:rsidP="002E4BEB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Source: </w:t>
                            </w:r>
                            <w:r w:rsidRPr="002E4BEB">
                              <w:rPr>
                                <w:color w:val="404040" w:themeColor="text1" w:themeTint="BF"/>
                              </w:rPr>
                              <w:t>Hand in Hand - A Collection of Disaster Risk Reduction Success Stories, PMI, 2012, pg.78-79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-37.7pt;margin-top:366.3pt;width:517.2pt;height:147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WAY FORWARD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2936EF" w:rsidRDefault="002E4BEB" w:rsidP="002936EF">
                      <w:pPr>
                        <w:rPr>
                          <w:color w:val="404040" w:themeColor="text1" w:themeTint="BF"/>
                        </w:rPr>
                      </w:pPr>
                      <w:r w:rsidRPr="002E4BEB">
                        <w:rPr>
                          <w:color w:val="404040" w:themeColor="text1" w:themeTint="BF"/>
                        </w:rPr>
                        <w:t xml:space="preserve">The mitigation efforts at the village of </w:t>
                      </w:r>
                      <w:proofErr w:type="spellStart"/>
                      <w:r w:rsidRPr="002E4BEB">
                        <w:rPr>
                          <w:color w:val="404040" w:themeColor="text1" w:themeTint="BF"/>
                        </w:rPr>
                        <w:t>Morba</w:t>
                      </w:r>
                      <w:proofErr w:type="spellEnd"/>
                      <w:r w:rsidRPr="002E4BEB">
                        <w:rPr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Pr="002E4BEB">
                        <w:rPr>
                          <w:color w:val="404040" w:themeColor="text1" w:themeTint="BF"/>
                        </w:rPr>
                        <w:t>Alila</w:t>
                      </w:r>
                      <w:proofErr w:type="spellEnd"/>
                      <w:r w:rsidRPr="002E4BEB">
                        <w:rPr>
                          <w:color w:val="404040" w:themeColor="text1" w:themeTint="BF"/>
                        </w:rPr>
                        <w:t xml:space="preserve"> and </w:t>
                      </w:r>
                      <w:proofErr w:type="spellStart"/>
                      <w:r w:rsidRPr="002E4BEB">
                        <w:rPr>
                          <w:color w:val="404040" w:themeColor="text1" w:themeTint="BF"/>
                        </w:rPr>
                        <w:t>Adang</w:t>
                      </w:r>
                      <w:proofErr w:type="spellEnd"/>
                      <w:r w:rsidRPr="002E4BEB">
                        <w:rPr>
                          <w:color w:val="404040" w:themeColor="text1" w:themeTint="BF"/>
                        </w:rPr>
                        <w:t xml:space="preserve"> did not stop at completing the mitigation measure itself. </w:t>
                      </w:r>
                    </w:p>
                    <w:p w:rsidR="00457C7E" w:rsidRDefault="002E4BEB" w:rsidP="002936EF">
                      <w:pPr>
                        <w:rPr>
                          <w:color w:val="404040" w:themeColor="text1" w:themeTint="BF"/>
                        </w:rPr>
                      </w:pPr>
                      <w:r w:rsidRPr="002E4BEB">
                        <w:rPr>
                          <w:color w:val="404040" w:themeColor="text1" w:themeTint="BF"/>
                        </w:rPr>
                        <w:t xml:space="preserve">The </w:t>
                      </w:r>
                      <w:r w:rsidR="002936EF">
                        <w:rPr>
                          <w:color w:val="404040" w:themeColor="text1" w:themeTint="BF"/>
                        </w:rPr>
                        <w:t xml:space="preserve">Indonesian red Cross’ </w:t>
                      </w:r>
                      <w:r w:rsidRPr="002E4BEB">
                        <w:rPr>
                          <w:color w:val="404040" w:themeColor="text1" w:themeTint="BF"/>
                        </w:rPr>
                        <w:t xml:space="preserve">ICBRR </w:t>
                      </w:r>
                      <w:r w:rsidR="002936EF">
                        <w:rPr>
                          <w:color w:val="404040" w:themeColor="text1" w:themeTint="BF"/>
                        </w:rPr>
                        <w:t>(</w:t>
                      </w:r>
                      <w:r w:rsidR="002936EF" w:rsidRPr="002936EF">
                        <w:rPr>
                          <w:color w:val="404040" w:themeColor="text1" w:themeTint="BF"/>
                        </w:rPr>
                        <w:t>Integrated Community Based Risk Reductio</w:t>
                      </w:r>
                      <w:r w:rsidR="002936EF">
                        <w:rPr>
                          <w:color w:val="404040" w:themeColor="text1" w:themeTint="BF"/>
                        </w:rPr>
                        <w:t>n)</w:t>
                      </w:r>
                      <w:r w:rsidRPr="002E4BEB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2936EF" w:rsidRPr="002E4BEB">
                        <w:rPr>
                          <w:color w:val="404040" w:themeColor="text1" w:themeTint="BF"/>
                        </w:rPr>
                        <w:t xml:space="preserve">program </w:t>
                      </w:r>
                      <w:r w:rsidR="002936EF">
                        <w:rPr>
                          <w:color w:val="404040" w:themeColor="text1" w:themeTint="BF"/>
                        </w:rPr>
                        <w:t xml:space="preserve">may have initiated such efforts, but it is </w:t>
                      </w:r>
                      <w:r w:rsidRPr="002E4BEB">
                        <w:rPr>
                          <w:color w:val="404040" w:themeColor="text1" w:themeTint="BF"/>
                        </w:rPr>
                        <w:t>the community's self-reliance and strong mutual assistance which has become the community's solid fortress against disaster.</w:t>
                      </w:r>
                    </w:p>
                    <w:p w:rsidR="002E4BEB" w:rsidRPr="00CA3193" w:rsidRDefault="002E4BEB" w:rsidP="002E4BEB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Source: </w:t>
                      </w:r>
                      <w:r w:rsidRPr="002E4BEB">
                        <w:rPr>
                          <w:color w:val="404040" w:themeColor="text1" w:themeTint="BF"/>
                        </w:rPr>
                        <w:t>Hand in Hand - A Collection of Disaster Risk Reduction Success Stories, PMI, 2012, pg.78-79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1225" w:rsidRPr="0092594A" w:rsidSect="004715AD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36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E" w:rsidRDefault="00BB447E" w:rsidP="00647CDB">
      <w:pPr>
        <w:spacing w:after="0" w:line="240" w:lineRule="auto"/>
      </w:pPr>
      <w:r>
        <w:separator/>
      </w:r>
    </w:p>
  </w:endnote>
  <w:endnote w:type="continuationSeparator" w:id="0">
    <w:p w:rsidR="00BB447E" w:rsidRDefault="00BB447E" w:rsidP="0064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D" w:rsidRPr="00FD5D18" w:rsidRDefault="004715AD" w:rsidP="004715AD">
    <w:pPr>
      <w:pStyle w:val="Footer"/>
      <w:tabs>
        <w:tab w:val="clear" w:pos="9360"/>
        <w:tab w:val="right" w:pos="9000"/>
      </w:tabs>
      <w:jc w:val="center"/>
      <w:rPr>
        <w:b/>
        <w:sz w:val="18"/>
      </w:rPr>
    </w:pPr>
    <w:r>
      <w:rPr>
        <w:b/>
        <w:sz w:val="18"/>
      </w:rPr>
      <w:t xml:space="preserve">Please submit your success story </w:t>
    </w:r>
    <w:r w:rsidRPr="00FD5D18">
      <w:rPr>
        <w:b/>
        <w:sz w:val="18"/>
      </w:rPr>
      <w:t>in word format along with images separately attached to vijayalakshmi@saferworld.in.</w:t>
    </w:r>
  </w:p>
  <w:p w:rsidR="00581D65" w:rsidRPr="004715AD" w:rsidRDefault="004715AD" w:rsidP="004715AD">
    <w:pPr>
      <w:pStyle w:val="Footer"/>
      <w:tabs>
        <w:tab w:val="clear" w:pos="9360"/>
        <w:tab w:val="right" w:pos="9000"/>
      </w:tabs>
      <w:jc w:val="center"/>
      <w:rPr>
        <w:b/>
        <w:sz w:val="18"/>
      </w:rPr>
    </w:pPr>
    <w:r w:rsidRPr="00FD5D18">
      <w:rPr>
        <w:b/>
        <w:sz w:val="18"/>
      </w:rPr>
      <w:t>The subject line should mention: Road to Sendai-</w:t>
    </w:r>
    <w:r>
      <w:rPr>
        <w:b/>
        <w:sz w:val="18"/>
      </w:rPr>
      <w:t>Success Story</w:t>
    </w:r>
    <w:r w:rsidRPr="00FD5D18">
      <w:rPr>
        <w:b/>
        <w:sz w:val="18"/>
      </w:rPr>
      <w:t>-</w:t>
    </w:r>
    <w:r>
      <w:rPr>
        <w:b/>
        <w:sz w:val="18"/>
      </w:rPr>
      <w:t>O</w:t>
    </w:r>
    <w:r w:rsidRPr="00FD5D18">
      <w:rPr>
        <w:b/>
        <w:sz w:val="18"/>
      </w:rPr>
      <w:t xml:space="preserve">rganisation </w:t>
    </w:r>
    <w:r>
      <w:rPr>
        <w:b/>
        <w:sz w:val="18"/>
      </w:rPr>
      <w:t>N</w:t>
    </w:r>
    <w:r w:rsidRPr="00FD5D18">
      <w:rPr>
        <w:b/>
        <w:sz w:val="18"/>
      </w:rPr>
      <w:t>ame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65" w:rsidRPr="004715AD" w:rsidRDefault="004715AD">
    <w:pPr>
      <w:pStyle w:val="Footer"/>
      <w:rPr>
        <w:b/>
        <w:sz w:val="18"/>
      </w:rPr>
    </w:pPr>
    <w:r w:rsidRPr="004715AD">
      <w:rPr>
        <w:b/>
        <w:sz w:val="18"/>
      </w:rPr>
      <w:t>‘On the Road to Sendai’</w:t>
    </w:r>
    <w:r w:rsidR="00581D65" w:rsidRPr="004715AD">
      <w:rPr>
        <w:b/>
        <w:sz w:val="18"/>
      </w:rPr>
      <w:t>: SUCCESS STORY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E" w:rsidRDefault="00BB447E" w:rsidP="00647CDB">
      <w:pPr>
        <w:spacing w:after="0" w:line="240" w:lineRule="auto"/>
      </w:pPr>
      <w:r>
        <w:separator/>
      </w:r>
    </w:p>
  </w:footnote>
  <w:footnote w:type="continuationSeparator" w:id="0">
    <w:p w:rsidR="00BB447E" w:rsidRDefault="00BB447E" w:rsidP="0064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DB" w:rsidRDefault="00647CDB">
    <w:pPr>
      <w:pStyle w:val="Header"/>
    </w:pPr>
  </w:p>
  <w:p w:rsidR="00647CDB" w:rsidRDefault="00647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E8" w:rsidRDefault="00A969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-299926</wp:posOffset>
          </wp:positionH>
          <wp:positionV relativeFrom="paragraph">
            <wp:posOffset>-159488</wp:posOffset>
          </wp:positionV>
          <wp:extent cx="6403015" cy="2200939"/>
          <wp:effectExtent l="19050" t="0" r="0" b="0"/>
          <wp:wrapNone/>
          <wp:docPr id="1" name="Picture 1" descr="C:\Users\Administrator\Desktop\road to sendai\templates\header stor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road to sendai\templates\header stori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015" cy="2200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65"/>
    <w:rsid w:val="00036833"/>
    <w:rsid w:val="00050ED2"/>
    <w:rsid w:val="00063830"/>
    <w:rsid w:val="00064C11"/>
    <w:rsid w:val="00065A88"/>
    <w:rsid w:val="00066EE7"/>
    <w:rsid w:val="000B6B87"/>
    <w:rsid w:val="000D46BF"/>
    <w:rsid w:val="000F1225"/>
    <w:rsid w:val="000F6BC5"/>
    <w:rsid w:val="00107044"/>
    <w:rsid w:val="0011043C"/>
    <w:rsid w:val="00165F8F"/>
    <w:rsid w:val="001866AF"/>
    <w:rsid w:val="00187997"/>
    <w:rsid w:val="00194E1F"/>
    <w:rsid w:val="001C56A8"/>
    <w:rsid w:val="001D42C3"/>
    <w:rsid w:val="00206E12"/>
    <w:rsid w:val="00210731"/>
    <w:rsid w:val="00224363"/>
    <w:rsid w:val="002301E7"/>
    <w:rsid w:val="00231191"/>
    <w:rsid w:val="0023753D"/>
    <w:rsid w:val="002507DF"/>
    <w:rsid w:val="0025247E"/>
    <w:rsid w:val="00257792"/>
    <w:rsid w:val="00274C7C"/>
    <w:rsid w:val="00281E60"/>
    <w:rsid w:val="002843B2"/>
    <w:rsid w:val="002936EF"/>
    <w:rsid w:val="002C142C"/>
    <w:rsid w:val="002D764C"/>
    <w:rsid w:val="002E4BEB"/>
    <w:rsid w:val="00314865"/>
    <w:rsid w:val="00315F11"/>
    <w:rsid w:val="00322E27"/>
    <w:rsid w:val="003411A1"/>
    <w:rsid w:val="0035111D"/>
    <w:rsid w:val="0035138B"/>
    <w:rsid w:val="00351523"/>
    <w:rsid w:val="003756C8"/>
    <w:rsid w:val="003A6C30"/>
    <w:rsid w:val="003A7BD9"/>
    <w:rsid w:val="003C2FC1"/>
    <w:rsid w:val="003C4EAE"/>
    <w:rsid w:val="003C4FE6"/>
    <w:rsid w:val="003E27C3"/>
    <w:rsid w:val="003E3570"/>
    <w:rsid w:val="003F17CE"/>
    <w:rsid w:val="00420527"/>
    <w:rsid w:val="004265BD"/>
    <w:rsid w:val="00437932"/>
    <w:rsid w:val="0045074E"/>
    <w:rsid w:val="00457C7E"/>
    <w:rsid w:val="004715AD"/>
    <w:rsid w:val="00476C53"/>
    <w:rsid w:val="004821BC"/>
    <w:rsid w:val="00497648"/>
    <w:rsid w:val="004C6CD2"/>
    <w:rsid w:val="004D2952"/>
    <w:rsid w:val="004E0DDC"/>
    <w:rsid w:val="004E38E3"/>
    <w:rsid w:val="004F3818"/>
    <w:rsid w:val="00501A3F"/>
    <w:rsid w:val="005075DC"/>
    <w:rsid w:val="00547B7F"/>
    <w:rsid w:val="005550D7"/>
    <w:rsid w:val="00555E67"/>
    <w:rsid w:val="00581D65"/>
    <w:rsid w:val="005C1140"/>
    <w:rsid w:val="005C739E"/>
    <w:rsid w:val="005D2745"/>
    <w:rsid w:val="005E54F7"/>
    <w:rsid w:val="005F00B5"/>
    <w:rsid w:val="0062226B"/>
    <w:rsid w:val="00647CDB"/>
    <w:rsid w:val="00664C27"/>
    <w:rsid w:val="006674B0"/>
    <w:rsid w:val="006A160D"/>
    <w:rsid w:val="006A7DC0"/>
    <w:rsid w:val="006E064C"/>
    <w:rsid w:val="006F0C17"/>
    <w:rsid w:val="006F4316"/>
    <w:rsid w:val="007342BA"/>
    <w:rsid w:val="00736A55"/>
    <w:rsid w:val="00737E79"/>
    <w:rsid w:val="00763225"/>
    <w:rsid w:val="0077076F"/>
    <w:rsid w:val="007B492F"/>
    <w:rsid w:val="007D0953"/>
    <w:rsid w:val="00804B1C"/>
    <w:rsid w:val="00813375"/>
    <w:rsid w:val="00817865"/>
    <w:rsid w:val="00872899"/>
    <w:rsid w:val="0087443E"/>
    <w:rsid w:val="0089478C"/>
    <w:rsid w:val="008A27B2"/>
    <w:rsid w:val="008B239E"/>
    <w:rsid w:val="008B5DD2"/>
    <w:rsid w:val="00903C46"/>
    <w:rsid w:val="00917765"/>
    <w:rsid w:val="0092594A"/>
    <w:rsid w:val="00951FE6"/>
    <w:rsid w:val="00960D04"/>
    <w:rsid w:val="0098196F"/>
    <w:rsid w:val="00992753"/>
    <w:rsid w:val="009946D1"/>
    <w:rsid w:val="009D1C52"/>
    <w:rsid w:val="009D2EDF"/>
    <w:rsid w:val="009E6113"/>
    <w:rsid w:val="00A07792"/>
    <w:rsid w:val="00A740AC"/>
    <w:rsid w:val="00A91F79"/>
    <w:rsid w:val="00A92406"/>
    <w:rsid w:val="00A969BD"/>
    <w:rsid w:val="00AA7E76"/>
    <w:rsid w:val="00B0048A"/>
    <w:rsid w:val="00B173B7"/>
    <w:rsid w:val="00B41662"/>
    <w:rsid w:val="00B41AA4"/>
    <w:rsid w:val="00B55676"/>
    <w:rsid w:val="00B56676"/>
    <w:rsid w:val="00BB447E"/>
    <w:rsid w:val="00BB7A54"/>
    <w:rsid w:val="00BB7B60"/>
    <w:rsid w:val="00BF5457"/>
    <w:rsid w:val="00C11CEF"/>
    <w:rsid w:val="00C33654"/>
    <w:rsid w:val="00C34C00"/>
    <w:rsid w:val="00C4271A"/>
    <w:rsid w:val="00C53339"/>
    <w:rsid w:val="00C543E4"/>
    <w:rsid w:val="00C71CA8"/>
    <w:rsid w:val="00C76454"/>
    <w:rsid w:val="00CA14D5"/>
    <w:rsid w:val="00CA256B"/>
    <w:rsid w:val="00CA3193"/>
    <w:rsid w:val="00CE053F"/>
    <w:rsid w:val="00CF6DE8"/>
    <w:rsid w:val="00CF7677"/>
    <w:rsid w:val="00D126BA"/>
    <w:rsid w:val="00D72022"/>
    <w:rsid w:val="00D73CC4"/>
    <w:rsid w:val="00D75124"/>
    <w:rsid w:val="00DE786E"/>
    <w:rsid w:val="00DF53C2"/>
    <w:rsid w:val="00DF76C9"/>
    <w:rsid w:val="00E41128"/>
    <w:rsid w:val="00E67099"/>
    <w:rsid w:val="00EF6B06"/>
    <w:rsid w:val="00F17A88"/>
    <w:rsid w:val="00F22207"/>
    <w:rsid w:val="00F30134"/>
    <w:rsid w:val="00F319E4"/>
    <w:rsid w:val="00F77BF3"/>
    <w:rsid w:val="00F83158"/>
    <w:rsid w:val="00FA679A"/>
    <w:rsid w:val="00FA733B"/>
    <w:rsid w:val="00FB7119"/>
    <w:rsid w:val="00FF50F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B"/>
  </w:style>
  <w:style w:type="paragraph" w:styleId="Footer">
    <w:name w:val="footer"/>
    <w:basedOn w:val="Normal"/>
    <w:link w:val="Foot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B"/>
  </w:style>
  <w:style w:type="table" w:styleId="TableGrid">
    <w:name w:val="Table Grid"/>
    <w:basedOn w:val="TableNormal"/>
    <w:uiPriority w:val="59"/>
    <w:rsid w:val="000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E67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DE7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B"/>
  </w:style>
  <w:style w:type="paragraph" w:styleId="Footer">
    <w:name w:val="footer"/>
    <w:basedOn w:val="Normal"/>
    <w:link w:val="Foot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B"/>
  </w:style>
  <w:style w:type="table" w:styleId="TableGrid">
    <w:name w:val="Table Grid"/>
    <w:basedOn w:val="TableNormal"/>
    <w:uiPriority w:val="59"/>
    <w:rsid w:val="000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E67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DE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9B8D-1322-4550-8AE0-9EB88007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</dc:creator>
  <cp:lastModifiedBy>Angeline Tandiono</cp:lastModifiedBy>
  <cp:revision>3</cp:revision>
  <cp:lastPrinted>2014-11-24T10:40:00Z</cp:lastPrinted>
  <dcterms:created xsi:type="dcterms:W3CDTF">2015-03-03T04:23:00Z</dcterms:created>
  <dcterms:modified xsi:type="dcterms:W3CDTF">2015-03-03T04:40:00Z</dcterms:modified>
</cp:coreProperties>
</file>