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4336CD" w:rsidP="00A14AE4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>5</w:t>
      </w:r>
      <w:r w:rsidR="00A14AE4" w:rsidRPr="00A14AE4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th</w:t>
      </w:r>
      <w:r w:rsidR="00A14AE4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Default="00673080" w:rsidP="00673080">
      <w:pPr>
        <w:jc w:val="center"/>
        <w:rPr>
          <w:rFonts w:ascii="Garamond" w:hAnsi="Garamond"/>
          <w:b/>
          <w:color w:val="244061" w:themeColor="accent1" w:themeShade="80"/>
          <w:sz w:val="44"/>
          <w:szCs w:val="44"/>
        </w:rPr>
      </w:pPr>
    </w:p>
    <w:p w:rsidR="00673080" w:rsidRPr="004336CD" w:rsidRDefault="004336CD" w:rsidP="004336CD">
      <w:pPr>
        <w:ind w:right="378"/>
        <w:jc w:val="cen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April 10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201</w:t>
      </w:r>
      <w:r w:rsidR="00A14AE4">
        <w:rPr>
          <w:rFonts w:ascii="Garamond" w:hAnsi="Garamond"/>
          <w:b/>
          <w:color w:val="244061" w:themeColor="accent1" w:themeShade="80"/>
          <w:sz w:val="28"/>
          <w:szCs w:val="28"/>
        </w:rPr>
        <w:t>4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>
        <w:rPr>
          <w:rFonts w:ascii="Garamond" w:hAnsi="Garamond"/>
          <w:b/>
          <w:color w:val="244061" w:themeColor="accent1" w:themeShade="80"/>
          <w:sz w:val="28"/>
          <w:szCs w:val="28"/>
        </w:rPr>
        <w:t>Phnom-</w:t>
      </w:r>
      <w:r w:rsidR="006961AB">
        <w:rPr>
          <w:rFonts w:ascii="Garamond" w:hAnsi="Garamond"/>
          <w:b/>
          <w:color w:val="244061" w:themeColor="accent1" w:themeShade="80"/>
          <w:sz w:val="28"/>
          <w:szCs w:val="28"/>
        </w:rPr>
        <w:t>P</w:t>
      </w:r>
      <w:r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enh, Cambodia </w:t>
      </w:r>
    </w:p>
    <w:p w:rsidR="00673080" w:rsidRDefault="00673080" w:rsidP="00673080">
      <w:pPr>
        <w:ind w:right="378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</w:p>
    <w:p w:rsidR="00673080" w:rsidRDefault="00673080" w:rsidP="00673080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  <w:bookmarkStart w:id="0" w:name="_GoBack"/>
      <w:bookmarkEnd w:id="0"/>
    </w:p>
    <w:p w:rsidR="00673080" w:rsidRDefault="00673080" w:rsidP="00673080">
      <w:pPr>
        <w:ind w:right="378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673080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</w:rPr>
            </w:pP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4336CD" w:rsidP="004336CD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10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B97BF2"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10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DD6E72"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675382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  <w:r w:rsid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17347" w:rsidRDefault="00B17347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Agenda briefing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675382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="00B17347">
              <w:rPr>
                <w:rFonts w:ascii="Garamond" w:hAnsi="Garamond"/>
                <w:sz w:val="22"/>
                <w:szCs w:val="22"/>
              </w:rPr>
              <w:t>:</w:t>
            </w:r>
            <w:r w:rsidR="00B7555C">
              <w:rPr>
                <w:rFonts w:ascii="Garamond" w:hAnsi="Garamond"/>
                <w:sz w:val="22"/>
                <w:szCs w:val="22"/>
              </w:rPr>
              <w:t>4</w:t>
            </w:r>
            <w:r w:rsidR="00B17347">
              <w:rPr>
                <w:rFonts w:ascii="Garamond" w:hAnsi="Garamond"/>
                <w:sz w:val="22"/>
                <w:szCs w:val="22"/>
              </w:rPr>
              <w:t>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11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1</w:t>
            </w:r>
            <w:r w:rsidR="00B17347"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NS information</w:t>
            </w:r>
            <w:r w:rsidR="00B17347" w:rsidRP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909C7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CRC Youth Introduction</w:t>
            </w:r>
          </w:p>
          <w:p w:rsidR="004336CD" w:rsidRPr="00B17347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4336CD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Sokna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CRC Youth Coordinator</w:t>
            </w:r>
          </w:p>
        </w:tc>
      </w:tr>
      <w:tr w:rsidR="007909C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4336CD" w:rsidP="00DD6E7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11:00-11:20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4336CD" w:rsidP="004336CD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2</w:t>
            </w:r>
            <w:r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Global Youth Update</w:t>
            </w:r>
          </w:p>
          <w:p w:rsidR="007909C7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4336CD">
              <w:rPr>
                <w:rFonts w:ascii="Garamond" w:hAnsi="Garamond"/>
                <w:sz w:val="22"/>
                <w:szCs w:val="22"/>
              </w:rPr>
              <w:t xml:space="preserve">SEA Leaders meeting achievements </w:t>
            </w:r>
          </w:p>
          <w:p w:rsidR="004336CD" w:rsidRPr="00C56E11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C4" w:rsidRPr="00C56E11" w:rsidRDefault="004336CD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Azmi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Tajudin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Malaysian RC</w:t>
            </w:r>
          </w:p>
        </w:tc>
      </w:tr>
      <w:tr w:rsidR="004336C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11:20-11:40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Pr="004336CD" w:rsidRDefault="004336CD" w:rsidP="004336CD">
            <w:pPr>
              <w:pStyle w:val="ListParagraph"/>
              <w:numPr>
                <w:ilvl w:val="0"/>
                <w:numId w:val="20"/>
              </w:numPr>
              <w:spacing w:beforeLines="40" w:before="96"/>
              <w:ind w:left="252" w:hanging="270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4336CD">
              <w:rPr>
                <w:rFonts w:ascii="Garamond" w:hAnsi="Garamond"/>
                <w:color w:val="FF0000"/>
                <w:sz w:val="22"/>
                <w:szCs w:val="22"/>
              </w:rPr>
              <w:t>Project Updates</w:t>
            </w:r>
          </w:p>
          <w:p w:rsidR="004336CD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Project No 4. Culture of Sharing </w:t>
            </w:r>
          </w:p>
          <w:p w:rsidR="004336CD" w:rsidRDefault="004336CD" w:rsidP="000256D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Success and Challenges</w:t>
            </w:r>
          </w:p>
          <w:p w:rsidR="004336CD" w:rsidRPr="00C56E11" w:rsidRDefault="004336CD" w:rsidP="000256D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Discussion and Recommendations (15</w:t>
            </w:r>
            <w:r w:rsidRPr="00C56E11">
              <w:rPr>
                <w:rFonts w:ascii="Garamond" w:hAnsi="Garamond"/>
                <w:sz w:val="22"/>
                <w:szCs w:val="22"/>
              </w:rPr>
              <w:t xml:space="preserve"> min)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4336CD" w:rsidP="000256D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Hosting Member and CT responsibility----</w:t>
            </w:r>
          </w:p>
          <w:p w:rsidR="004336CD" w:rsidRDefault="004336CD" w:rsidP="004336CD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CRC and CRC team </w:t>
            </w:r>
          </w:p>
          <w:p w:rsidR="004336CD" w:rsidRPr="00C56E11" w:rsidRDefault="004336CD" w:rsidP="000256D1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Other members</w:t>
            </w:r>
          </w:p>
        </w:tc>
      </w:tr>
      <w:tr w:rsidR="008F39D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8F39DD">
              <w:rPr>
                <w:rFonts w:ascii="Garamond" w:hAnsi="Garamond"/>
                <w:sz w:val="22"/>
                <w:szCs w:val="22"/>
              </w:rPr>
              <w:t>0-</w:t>
            </w:r>
            <w:r>
              <w:rPr>
                <w:rFonts w:ascii="Garamond" w:hAnsi="Garamond"/>
                <w:sz w:val="22"/>
                <w:szCs w:val="22"/>
              </w:rPr>
              <w:t>12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8F39D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Wrapping up and closing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E11" w:rsidRDefault="00C56E11" w:rsidP="00B7555C">
            <w:pPr>
              <w:widowControl w:val="0"/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  <w:p w:rsidR="008F39DD" w:rsidRDefault="008F39DD" w:rsidP="00C56E11">
            <w:pPr>
              <w:widowControl w:val="0"/>
              <w:spacing w:beforeLines="40" w:before="96"/>
              <w:ind w:left="72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5B5C8B" w:rsidRDefault="005B5C8B">
      <w:pPr>
        <w:pStyle w:val="ListNumber"/>
        <w:numPr>
          <w:ilvl w:val="0"/>
          <w:numId w:val="0"/>
        </w:numPr>
      </w:pPr>
    </w:p>
    <w:p w:rsidR="004440BF" w:rsidRDefault="004440BF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 w:rsidRPr="004440BF">
        <w:rPr>
          <w:i/>
          <w:iCs/>
          <w:color w:val="7030A0"/>
          <w:highlight w:val="yellow"/>
        </w:rPr>
        <w:t>Remarks; Kindly advice you to log in 20 minutes advance before the start of meeting.</w:t>
      </w:r>
    </w:p>
    <w:p w:rsidR="00DF7599" w:rsidRDefault="00A31DC4" w:rsidP="00A31DC4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>
        <w:rPr>
          <w:noProof/>
          <w:lang w:val="en-GB" w:eastAsia="ko-KR"/>
        </w:rPr>
        <w:drawing>
          <wp:inline distT="0" distB="0" distL="0" distR="0" wp14:anchorId="759A2B89" wp14:editId="36851AE9">
            <wp:extent cx="4466504" cy="2095500"/>
            <wp:effectExtent l="19050" t="19050" r="107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95" t="32578" r="1302" b="14028"/>
                    <a:stretch/>
                  </pic:blipFill>
                  <pic:spPr bwMode="auto">
                    <a:xfrm>
                      <a:off x="0" y="0"/>
                      <a:ext cx="4466504" cy="209550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7599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5C" w:rsidRDefault="005B085C" w:rsidP="002C6139">
      <w:r>
        <w:separator/>
      </w:r>
    </w:p>
  </w:endnote>
  <w:endnote w:type="continuationSeparator" w:id="0">
    <w:p w:rsidR="005B085C" w:rsidRDefault="005B085C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5C" w:rsidRDefault="005B085C" w:rsidP="002C6139">
      <w:r>
        <w:separator/>
      </w:r>
    </w:p>
  </w:footnote>
  <w:footnote w:type="continuationSeparator" w:id="0">
    <w:p w:rsidR="005B085C" w:rsidRDefault="005B085C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353AC"/>
    <w:multiLevelType w:val="hybridMultilevel"/>
    <w:tmpl w:val="C8AE6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15405A4"/>
    <w:multiLevelType w:val="hybridMultilevel"/>
    <w:tmpl w:val="3F4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F67B2"/>
    <w:multiLevelType w:val="hybridMultilevel"/>
    <w:tmpl w:val="8582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7066E4D"/>
    <w:multiLevelType w:val="hybridMultilevel"/>
    <w:tmpl w:val="1838A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73F32"/>
    <w:rsid w:val="000A4CE6"/>
    <w:rsid w:val="000C248C"/>
    <w:rsid w:val="000C63AA"/>
    <w:rsid w:val="001628B6"/>
    <w:rsid w:val="00204EC8"/>
    <w:rsid w:val="00291929"/>
    <w:rsid w:val="002A786C"/>
    <w:rsid w:val="002C0663"/>
    <w:rsid w:val="002C6139"/>
    <w:rsid w:val="0033112E"/>
    <w:rsid w:val="00370511"/>
    <w:rsid w:val="003B3242"/>
    <w:rsid w:val="003D5E87"/>
    <w:rsid w:val="003F5036"/>
    <w:rsid w:val="00423D45"/>
    <w:rsid w:val="004336CD"/>
    <w:rsid w:val="00436925"/>
    <w:rsid w:val="004440BF"/>
    <w:rsid w:val="005747D2"/>
    <w:rsid w:val="00575791"/>
    <w:rsid w:val="005B085C"/>
    <w:rsid w:val="005B1D79"/>
    <w:rsid w:val="005B5C8B"/>
    <w:rsid w:val="005D63CB"/>
    <w:rsid w:val="00673080"/>
    <w:rsid w:val="00675382"/>
    <w:rsid w:val="006961AB"/>
    <w:rsid w:val="006E7BBE"/>
    <w:rsid w:val="007909C7"/>
    <w:rsid w:val="007B26FF"/>
    <w:rsid w:val="007C29D0"/>
    <w:rsid w:val="00811732"/>
    <w:rsid w:val="008B0C61"/>
    <w:rsid w:val="008F39DD"/>
    <w:rsid w:val="0094204F"/>
    <w:rsid w:val="009E0DF9"/>
    <w:rsid w:val="00A14AE4"/>
    <w:rsid w:val="00A31DC4"/>
    <w:rsid w:val="00A51DDC"/>
    <w:rsid w:val="00A7344B"/>
    <w:rsid w:val="00AA7BC0"/>
    <w:rsid w:val="00AF5CC7"/>
    <w:rsid w:val="00B17347"/>
    <w:rsid w:val="00B7555C"/>
    <w:rsid w:val="00B82FF0"/>
    <w:rsid w:val="00B97BF2"/>
    <w:rsid w:val="00C56E11"/>
    <w:rsid w:val="00C93CFD"/>
    <w:rsid w:val="00CD3437"/>
    <w:rsid w:val="00D250B9"/>
    <w:rsid w:val="00DD6E72"/>
    <w:rsid w:val="00DF7599"/>
    <w:rsid w:val="00E96B62"/>
    <w:rsid w:val="00F04845"/>
    <w:rsid w:val="00F43476"/>
    <w:rsid w:val="00F47577"/>
    <w:rsid w:val="00F8775E"/>
    <w:rsid w:val="00F90BC6"/>
    <w:rsid w:val="00F9735A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kum juho</cp:lastModifiedBy>
  <cp:revision>5</cp:revision>
  <dcterms:created xsi:type="dcterms:W3CDTF">2014-04-10T03:00:00Z</dcterms:created>
  <dcterms:modified xsi:type="dcterms:W3CDTF">2014-04-10T03:00:00Z</dcterms:modified>
</cp:coreProperties>
</file>