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E91D9D" w:rsidRDefault="00B053D6" w:rsidP="006E4711">
      <w:pPr>
        <w:pStyle w:val="Projectsubtitle"/>
        <w:rPr>
          <w:rStyle w:val="Hyperlink"/>
          <w:rFonts w:ascii="Arial" w:hAnsi="Arial"/>
        </w:rPr>
      </w:pPr>
      <w:r>
        <w:rPr>
          <w:rFonts w:ascii="Arial Bold" w:hAnsi="Arial Bold"/>
          <w:sz w:val="52"/>
        </w:rPr>
        <w:t xml:space="preserve">TOP </w:t>
      </w:r>
      <w:r w:rsidR="009330A8">
        <w:rPr>
          <w:rFonts w:ascii="Arial Bold" w:hAnsi="Arial Bold"/>
          <w:sz w:val="52"/>
        </w:rPr>
        <w:t>FACEBOOK</w:t>
      </w:r>
      <w:r>
        <w:rPr>
          <w:rFonts w:ascii="Arial Bold" w:hAnsi="Arial Bold"/>
          <w:sz w:val="52"/>
        </w:rPr>
        <w:t xml:space="preserve"> TIPS </w:t>
      </w:r>
    </w:p>
    <w:p w:rsidR="00E91D9D" w:rsidRDefault="00B053D6" w:rsidP="006E4711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Social Media Awareness</w:t>
      </w:r>
      <w:r w:rsidR="00F94139">
        <w:rPr>
          <w:rStyle w:val="Hyperlink"/>
          <w:color w:val="auto"/>
          <w:u w:val="none"/>
        </w:rPr>
        <w:t xml:space="preserve"> / </w:t>
      </w:r>
      <w:r w:rsidR="006E4711">
        <w:rPr>
          <w:rStyle w:val="Hyperlink"/>
          <w:color w:val="FF0000"/>
          <w:u w:val="none"/>
        </w:rPr>
        <w:t>Southeast Asia</w:t>
      </w:r>
      <w:r w:rsidR="00F94139">
        <w:rPr>
          <w:rStyle w:val="Hyperlink"/>
          <w:color w:val="auto"/>
          <w:u w:val="none"/>
        </w:rPr>
        <w:t xml:space="preserve"> </w:t>
      </w:r>
      <w:r w:rsidR="00F94139" w:rsidRPr="00B470E5">
        <w:rPr>
          <w:color w:val="595959"/>
        </w:rPr>
        <w:t xml:space="preserve">/ </w:t>
      </w:r>
      <w:r>
        <w:rPr>
          <w:color w:val="595959"/>
        </w:rPr>
        <w:t>2015</w:t>
      </w:r>
    </w:p>
    <w:p w:rsidR="00E91D9D" w:rsidRDefault="00205972" w:rsidP="00E91D9D">
      <w:pPr>
        <w:pStyle w:val="Heading1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Post regularly (at least once a day) at the popular time (for most countries and audiences, it is in the evening, 6-8pm)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Always attach photo/s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 xml:space="preserve">Include a link in posts 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Include a call to action (click, like, learn more, share, donate etc)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Use ‘Facebook Insights’ (accessible through the Facebook administrators’ accounts) to monitor and adjust your content: what’s popular, when is the best time to post etc)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Plan and schedule content ahead of time (Facebook has an easy scheduling function)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 xml:space="preserve">Maximise two-engagement potential of Facebook: Ask questions, answer comments, seek community ideas, stories and feedback 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If you make a mistake, apologise and correct it quickly and honestly!</w:t>
      </w:r>
    </w:p>
    <w:p w:rsidR="009330A8" w:rsidRDefault="009330A8" w:rsidP="009330A8">
      <w:pPr>
        <w:pStyle w:val="ListParagraph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 xml:space="preserve">Understand Facebook’s </w:t>
      </w:r>
      <w:r w:rsidRPr="009330A8">
        <w:t>algorithm</w:t>
      </w:r>
      <w:r>
        <w:t xml:space="preserve"> for determining what is most likely to show in people’s Newsfeeds (time of day is important, also, posts with photos are rated more highly)</w:t>
      </w:r>
    </w:p>
    <w:p w:rsidR="009330A8" w:rsidRDefault="009330A8" w:rsidP="009330A8">
      <w:pPr>
        <w:spacing w:before="0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Do not post anything that does not abide by the Movement’s seven Fundamental Principles</w:t>
      </w:r>
    </w:p>
    <w:p w:rsidR="009330A8" w:rsidRDefault="009330A8" w:rsidP="009330A8">
      <w:pPr>
        <w:pStyle w:val="ListParagraph"/>
      </w:pPr>
    </w:p>
    <w:p w:rsidR="009330A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Do not post anything that defames another person – staff, volunteers or anyone else</w:t>
      </w:r>
    </w:p>
    <w:p w:rsidR="009330A8" w:rsidRDefault="009330A8" w:rsidP="009330A8">
      <w:pPr>
        <w:spacing w:before="0"/>
      </w:pPr>
    </w:p>
    <w:p w:rsidR="00C83A08" w:rsidRDefault="009330A8" w:rsidP="009330A8">
      <w:pPr>
        <w:pStyle w:val="ListParagraph"/>
        <w:numPr>
          <w:ilvl w:val="0"/>
          <w:numId w:val="47"/>
        </w:numPr>
        <w:spacing w:before="0"/>
        <w:ind w:left="360"/>
      </w:pPr>
      <w:r>
        <w:t>Explore Facebook advertising for fundraising and promoting posts</w:t>
      </w:r>
    </w:p>
    <w:p w:rsidR="009330A8" w:rsidRDefault="009330A8" w:rsidP="009330A8">
      <w:pPr>
        <w:spacing w:before="0"/>
      </w:pPr>
    </w:p>
    <w:p w:rsidR="009330A8" w:rsidRDefault="009330A8" w:rsidP="006E4711">
      <w:pPr>
        <w:pStyle w:val="ListParagraph"/>
        <w:numPr>
          <w:ilvl w:val="0"/>
          <w:numId w:val="47"/>
        </w:numPr>
        <w:spacing w:before="0"/>
        <w:ind w:left="360"/>
      </w:pPr>
      <w:r>
        <w:t xml:space="preserve">Keep strategy in mind. Think about how Facebookcan used by </w:t>
      </w:r>
      <w:r w:rsidR="006E4711">
        <w:t>your National Society</w:t>
      </w:r>
      <w:r>
        <w:t xml:space="preserve"> to do the following:</w:t>
      </w:r>
    </w:p>
    <w:p w:rsidR="009330A8" w:rsidRDefault="009330A8" w:rsidP="006E4711">
      <w:pPr>
        <w:pStyle w:val="ListParagraph"/>
        <w:numPr>
          <w:ilvl w:val="0"/>
          <w:numId w:val="46"/>
        </w:numPr>
        <w:spacing w:before="0"/>
      </w:pPr>
      <w:r>
        <w:t>Promote</w:t>
      </w:r>
      <w:r w:rsidR="006E4711">
        <w:t xml:space="preserve"> your various</w:t>
      </w:r>
      <w:r>
        <w:t xml:space="preserve"> </w:t>
      </w:r>
      <w:r w:rsidR="006E4711">
        <w:t>programmes</w:t>
      </w:r>
      <w:r>
        <w:t xml:space="preserve"> and activities</w:t>
      </w:r>
    </w:p>
    <w:p w:rsidR="009330A8" w:rsidRDefault="009330A8" w:rsidP="009330A8">
      <w:pPr>
        <w:pStyle w:val="ListParagraph"/>
        <w:numPr>
          <w:ilvl w:val="0"/>
          <w:numId w:val="46"/>
        </w:numPr>
        <w:spacing w:before="0"/>
      </w:pPr>
      <w:r>
        <w:t>Recruit new volunteers</w:t>
      </w:r>
    </w:p>
    <w:p w:rsidR="009330A8" w:rsidRDefault="009330A8" w:rsidP="009330A8">
      <w:pPr>
        <w:pStyle w:val="ListParagraph"/>
        <w:numPr>
          <w:ilvl w:val="0"/>
          <w:numId w:val="46"/>
        </w:numPr>
        <w:spacing w:before="0"/>
      </w:pPr>
      <w:r>
        <w:t>Educate people about important issues (e.g. how to prevent malaria)</w:t>
      </w:r>
    </w:p>
    <w:p w:rsidR="009330A8" w:rsidRDefault="009330A8" w:rsidP="009330A8">
      <w:pPr>
        <w:pStyle w:val="ListParagraph"/>
        <w:numPr>
          <w:ilvl w:val="0"/>
          <w:numId w:val="46"/>
        </w:numPr>
        <w:spacing w:before="0"/>
      </w:pPr>
      <w:r>
        <w:t>Communicate with the communities (ask questions, gather information, start conversations)</w:t>
      </w:r>
    </w:p>
    <w:p w:rsidR="009330A8" w:rsidRDefault="009330A8" w:rsidP="009330A8">
      <w:pPr>
        <w:pStyle w:val="ListParagraph"/>
        <w:numPr>
          <w:ilvl w:val="0"/>
          <w:numId w:val="46"/>
        </w:numPr>
        <w:spacing w:before="0"/>
      </w:pPr>
      <w:r>
        <w:t>Post updates during disasters or emergencies (make a plan for future possible events)</w:t>
      </w:r>
    </w:p>
    <w:p w:rsidR="009330A8" w:rsidRDefault="009330A8" w:rsidP="009330A8">
      <w:pPr>
        <w:pStyle w:val="ListParagraph"/>
        <w:numPr>
          <w:ilvl w:val="0"/>
          <w:numId w:val="46"/>
        </w:numPr>
        <w:spacing w:before="0"/>
      </w:pPr>
      <w:r>
        <w:t>Connect staff and volunteers to each other to batter organise and share information</w:t>
      </w:r>
    </w:p>
    <w:p w:rsidR="009330A8" w:rsidRDefault="009330A8" w:rsidP="00C55079">
      <w:pPr>
        <w:spacing w:before="0"/>
      </w:pPr>
    </w:p>
    <w:p w:rsidR="00673D97" w:rsidRDefault="00475383" w:rsidP="00C55079">
      <w:pPr>
        <w:spacing w:before="0"/>
        <w:rPr>
          <w:rFonts w:ascii="Arial Bold" w:hAnsi="Arial Bold"/>
          <w:color w:val="FF0000"/>
          <w:sz w:val="24"/>
        </w:rPr>
      </w:pPr>
      <w:r>
        <w:tab/>
      </w:r>
    </w:p>
    <w:p w:rsidR="00E91D9D" w:rsidRPr="00B728B7" w:rsidRDefault="00673D97" w:rsidP="00E91D9D">
      <w:pPr>
        <w:pStyle w:val="Heading1"/>
      </w:pPr>
      <w:r>
        <w:t>Need more help?</w:t>
      </w:r>
    </w:p>
    <w:p w:rsidR="00E91D9D" w:rsidRPr="00B728B7" w:rsidRDefault="00673D97" w:rsidP="00E91D9D">
      <w:r>
        <w:t>For any questions</w:t>
      </w:r>
      <w:r w:rsidR="00B053D6">
        <w:t xml:space="preserve"> </w:t>
      </w:r>
      <w:r>
        <w:t xml:space="preserve">you may have </w:t>
      </w:r>
      <w:r w:rsidR="00B053D6">
        <w:t>on social media</w:t>
      </w:r>
      <w:r w:rsidR="00F94139" w:rsidRPr="00B728B7">
        <w:t>, please contact:</w:t>
      </w:r>
    </w:p>
    <w:p w:rsidR="00B053D6" w:rsidRPr="00053138" w:rsidRDefault="00B053D6" w:rsidP="00053138">
      <w:r>
        <w:rPr>
          <w:rStyle w:val="Heading4Char"/>
        </w:rPr>
        <w:t>Kate Jean Smith, IFRC Southeast Asia Regional Delegation</w:t>
      </w:r>
      <w:r w:rsidR="00F94139" w:rsidRPr="00B728B7">
        <w:br/>
      </w:r>
      <w:r>
        <w:t xml:space="preserve">E. </w:t>
      </w:r>
      <w:hyperlink r:id="rId8" w:history="1">
        <w:r w:rsidRPr="003911DD">
          <w:rPr>
            <w:rStyle w:val="Hyperlink"/>
          </w:rPr>
          <w:t>katejean.smith@ifrc.org</w:t>
        </w:r>
      </w:hyperlink>
      <w:r w:rsidR="00053138">
        <w:t xml:space="preserve">  </w:t>
      </w:r>
      <w:r w:rsidR="00481669">
        <w:t xml:space="preserve">Twitter </w:t>
      </w:r>
      <w:r>
        <w:t>@k_jean_</w:t>
      </w:r>
    </w:p>
    <w:p w:rsidR="00E91D9D" w:rsidRPr="00B728B7" w:rsidRDefault="00B053D6" w:rsidP="00053138">
      <w:bookmarkStart w:id="0" w:name="_GoBack"/>
      <w:r>
        <w:rPr>
          <w:rStyle w:val="Heading4Char"/>
        </w:rPr>
        <w:t>Kate Roux, IFRC Southeast Asia Regional Delegation</w:t>
      </w:r>
      <w:r w:rsidR="00F94139" w:rsidRPr="00B728B7">
        <w:br/>
      </w:r>
      <w:r>
        <w:t xml:space="preserve">E. </w:t>
      </w:r>
      <w:hyperlink r:id="rId9" w:history="1">
        <w:r w:rsidRPr="003911DD">
          <w:rPr>
            <w:rStyle w:val="Hyperlink"/>
          </w:rPr>
          <w:t>katherine.roux@ifrc.org</w:t>
        </w:r>
      </w:hyperlink>
      <w:r>
        <w:t xml:space="preserve"> </w:t>
      </w:r>
      <w:r w:rsidR="00053138">
        <w:t xml:space="preserve">  </w:t>
      </w:r>
      <w:r w:rsidR="00481669">
        <w:t xml:space="preserve">Twitter </w:t>
      </w:r>
      <w:r w:rsidRPr="00B053D6">
        <w:t>@katherineroux</w:t>
      </w:r>
    </w:p>
    <w:bookmarkEnd w:id="0"/>
    <w:p w:rsidR="00E91D9D" w:rsidRPr="00CB46EE" w:rsidRDefault="00205972" w:rsidP="00E91D9D">
      <w:pPr>
        <w:rPr>
          <w:lang w:val="fr-CH"/>
        </w:rPr>
      </w:pPr>
    </w:p>
    <w:sectPr w:rsidR="00E91D9D" w:rsidRPr="00CB46EE" w:rsidSect="00E91D9D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72" w:rsidRDefault="00205972">
      <w:r>
        <w:separator/>
      </w:r>
    </w:p>
    <w:p w:rsidR="00205972" w:rsidRDefault="00205972"/>
    <w:p w:rsidR="00205972" w:rsidRDefault="00205972"/>
  </w:endnote>
  <w:endnote w:type="continuationSeparator" w:id="0">
    <w:p w:rsidR="00205972" w:rsidRDefault="00205972">
      <w:r>
        <w:continuationSeparator/>
      </w:r>
    </w:p>
    <w:p w:rsidR="00205972" w:rsidRDefault="00205972"/>
    <w:p w:rsidR="00205972" w:rsidRDefault="0020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-532130</wp:posOffset>
          </wp:positionV>
          <wp:extent cx="7424420" cy="1150620"/>
          <wp:effectExtent l="25400" t="0" r="0" b="0"/>
          <wp:wrapTight wrapText="bothSides">
            <wp:wrapPolygon edited="0">
              <wp:start x="-74" y="0"/>
              <wp:lineTo x="-74" y="21457"/>
              <wp:lineTo x="21578" y="21457"/>
              <wp:lineTo x="21578" y="0"/>
              <wp:lineTo x="-74" y="0"/>
            </wp:wrapPolygon>
          </wp:wrapTight>
          <wp:docPr id="6" name="Picture 6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72" w:rsidRDefault="00205972">
      <w:r>
        <w:separator/>
      </w:r>
    </w:p>
    <w:p w:rsidR="00205972" w:rsidRDefault="00205972"/>
    <w:p w:rsidR="00205972" w:rsidRDefault="00205972"/>
  </w:footnote>
  <w:footnote w:type="continuationSeparator" w:id="0">
    <w:p w:rsidR="00205972" w:rsidRDefault="00205972">
      <w:r>
        <w:continuationSeparator/>
      </w:r>
    </w:p>
    <w:p w:rsidR="00205972" w:rsidRDefault="00205972"/>
    <w:p w:rsidR="00205972" w:rsidRDefault="002059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2059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Pr="00895C69" w:rsidRDefault="00F94139" w:rsidP="00E91D9D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053138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Topic / </w:t>
    </w:r>
    <w:r w:rsidRPr="00BA622B">
      <w:rPr>
        <w:rFonts w:ascii="Arial" w:hAnsi="Arial"/>
        <w:b/>
        <w:color w:val="FF0000"/>
        <w:sz w:val="16"/>
      </w:rPr>
      <w:t>Place</w:t>
    </w:r>
    <w:r>
      <w:rPr>
        <w:rFonts w:ascii="Arial" w:hAnsi="Arial"/>
        <w:b/>
        <w:sz w:val="16"/>
      </w:rPr>
      <w:t xml:space="preserve"> / </w:t>
    </w:r>
    <w:r w:rsidRPr="00BA622B">
      <w:rPr>
        <w:rFonts w:ascii="Arial" w:hAnsi="Arial"/>
        <w:b/>
        <w:color w:val="7F7F7F"/>
        <w:sz w:val="16"/>
      </w:rPr>
      <w:t>Date</w:t>
    </w:r>
  </w:p>
  <w:p w:rsidR="00E91D9D" w:rsidRDefault="00205972" w:rsidP="00E91D9D"/>
  <w:p w:rsidR="00E91D9D" w:rsidRDefault="002059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0F944CFD"/>
    <w:multiLevelType w:val="hybridMultilevel"/>
    <w:tmpl w:val="99F4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00FDA"/>
    <w:multiLevelType w:val="hybridMultilevel"/>
    <w:tmpl w:val="981E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6">
    <w:nsid w:val="412D2BA4"/>
    <w:multiLevelType w:val="hybridMultilevel"/>
    <w:tmpl w:val="BB78A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4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7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2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9"/>
  </w:num>
  <w:num w:numId="2">
    <w:abstractNumId w:val="37"/>
  </w:num>
  <w:num w:numId="3">
    <w:abstractNumId w:val="21"/>
  </w:num>
  <w:num w:numId="4">
    <w:abstractNumId w:val="34"/>
  </w:num>
  <w:num w:numId="5">
    <w:abstractNumId w:val="22"/>
  </w:num>
  <w:num w:numId="6">
    <w:abstractNumId w:val="32"/>
  </w:num>
  <w:num w:numId="7">
    <w:abstractNumId w:val="17"/>
  </w:num>
  <w:num w:numId="8">
    <w:abstractNumId w:val="8"/>
  </w:num>
  <w:num w:numId="9">
    <w:abstractNumId w:val="23"/>
  </w:num>
  <w:num w:numId="10">
    <w:abstractNumId w:val="13"/>
  </w:num>
  <w:num w:numId="11">
    <w:abstractNumId w:val="31"/>
  </w:num>
  <w:num w:numId="12">
    <w:abstractNumId w:val="28"/>
  </w:num>
  <w:num w:numId="13">
    <w:abstractNumId w:val="9"/>
  </w:num>
  <w:num w:numId="14">
    <w:abstractNumId w:val="40"/>
  </w:num>
  <w:num w:numId="15">
    <w:abstractNumId w:val="27"/>
  </w:num>
  <w:num w:numId="16">
    <w:abstractNumId w:val="20"/>
  </w:num>
  <w:num w:numId="17">
    <w:abstractNumId w:val="12"/>
  </w:num>
  <w:num w:numId="18">
    <w:abstractNumId w:val="16"/>
  </w:num>
  <w:num w:numId="19">
    <w:abstractNumId w:val="35"/>
  </w:num>
  <w:num w:numId="20">
    <w:abstractNumId w:val="41"/>
  </w:num>
  <w:num w:numId="21">
    <w:abstractNumId w:val="25"/>
  </w:num>
  <w:num w:numId="22">
    <w:abstractNumId w:val="33"/>
  </w:num>
  <w:num w:numId="23">
    <w:abstractNumId w:val="43"/>
  </w:num>
  <w:num w:numId="24">
    <w:abstractNumId w:val="24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8"/>
  </w:num>
  <w:num w:numId="31">
    <w:abstractNumId w:val="10"/>
  </w:num>
  <w:num w:numId="32">
    <w:abstractNumId w:val="6"/>
  </w:num>
  <w:num w:numId="33">
    <w:abstractNumId w:val="5"/>
  </w:num>
  <w:num w:numId="34">
    <w:abstractNumId w:val="14"/>
  </w:num>
  <w:num w:numId="35">
    <w:abstractNumId w:val="39"/>
  </w:num>
  <w:num w:numId="36">
    <w:abstractNumId w:val="36"/>
  </w:num>
  <w:num w:numId="37">
    <w:abstractNumId w:val="22"/>
  </w:num>
  <w:num w:numId="38">
    <w:abstractNumId w:val="39"/>
  </w:num>
  <w:num w:numId="39">
    <w:abstractNumId w:val="18"/>
  </w:num>
  <w:num w:numId="40">
    <w:abstractNumId w:val="0"/>
  </w:num>
  <w:num w:numId="41">
    <w:abstractNumId w:val="15"/>
  </w:num>
  <w:num w:numId="42">
    <w:abstractNumId w:val="30"/>
  </w:num>
  <w:num w:numId="43">
    <w:abstractNumId w:val="38"/>
  </w:num>
  <w:num w:numId="44">
    <w:abstractNumId w:val="42"/>
  </w:num>
  <w:num w:numId="45">
    <w:abstractNumId w:val="26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6"/>
    <w:rsid w:val="00053138"/>
    <w:rsid w:val="00102F65"/>
    <w:rsid w:val="001352E4"/>
    <w:rsid w:val="00187D81"/>
    <w:rsid w:val="00205972"/>
    <w:rsid w:val="002942E3"/>
    <w:rsid w:val="00475383"/>
    <w:rsid w:val="00481669"/>
    <w:rsid w:val="004C39CF"/>
    <w:rsid w:val="00595112"/>
    <w:rsid w:val="00673D97"/>
    <w:rsid w:val="006B7908"/>
    <w:rsid w:val="006E4711"/>
    <w:rsid w:val="006F3153"/>
    <w:rsid w:val="00707178"/>
    <w:rsid w:val="0089580C"/>
    <w:rsid w:val="009330A8"/>
    <w:rsid w:val="009F5847"/>
    <w:rsid w:val="00B03C25"/>
    <w:rsid w:val="00B053D6"/>
    <w:rsid w:val="00BB1CB3"/>
    <w:rsid w:val="00BE3A89"/>
    <w:rsid w:val="00C55079"/>
    <w:rsid w:val="00C83A08"/>
    <w:rsid w:val="00C87E23"/>
    <w:rsid w:val="00EC4DA6"/>
    <w:rsid w:val="00F3021A"/>
    <w:rsid w:val="00F94139"/>
    <w:rsid w:val="00FC5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rsid w:val="00B0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rsid w:val="00B0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jean.smith@ifrc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erine.roux@ifrc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ejean.smith\Dropbox\IFRC\Guidelines%20&amp;%20Templates\_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_IFRC-generic-template-EN.dotx</Template>
  <TotalTime>38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KateJean Smith</dc:creator>
  <cp:lastModifiedBy>KateJean Smith</cp:lastModifiedBy>
  <cp:revision>15</cp:revision>
  <dcterms:created xsi:type="dcterms:W3CDTF">2015-04-30T09:05:00Z</dcterms:created>
  <dcterms:modified xsi:type="dcterms:W3CDTF">2015-11-22T07:09:00Z</dcterms:modified>
</cp:coreProperties>
</file>