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47CDB" w:rsidRPr="009D1C52" w:rsidRDefault="00647CDB" w:rsidP="00736A55">
      <w:pPr>
        <w:ind w:left="-720"/>
        <w:rPr>
          <w:sz w:val="32"/>
          <w:szCs w:val="32"/>
        </w:rPr>
      </w:pPr>
    </w:p>
    <w:p w:rsidR="00647CDB" w:rsidRDefault="00647CDB" w:rsidP="009D1C52">
      <w:pPr>
        <w:rPr>
          <w:sz w:val="48"/>
          <w:szCs w:val="48"/>
        </w:rPr>
      </w:pPr>
    </w:p>
    <w:p w:rsidR="00647CDB" w:rsidRDefault="00647CDB" w:rsidP="00647CDB">
      <w:pPr>
        <w:rPr>
          <w:sz w:val="48"/>
          <w:szCs w:val="48"/>
        </w:rPr>
      </w:pPr>
    </w:p>
    <w:p w:rsidR="00315F11" w:rsidRDefault="00FB0E39" w:rsidP="00457C7E">
      <w:pPr>
        <w:rPr>
          <w:sz w:val="48"/>
          <w:szCs w:val="48"/>
        </w:rPr>
      </w:pPr>
      <w:r>
        <w:rPr>
          <w:noProof/>
          <w:sz w:val="48"/>
          <w:szCs w:val="48"/>
        </w:rPr>
        <mc:AlternateContent>
          <mc:Choice Requires="wps">
            <w:drawing>
              <wp:anchor distT="0" distB="0" distL="114300" distR="114300" simplePos="0" relativeHeight="251715584" behindDoc="1" locked="0" layoutInCell="1" allowOverlap="1">
                <wp:simplePos x="0" y="0"/>
                <wp:positionH relativeFrom="margin">
                  <wp:align>center</wp:align>
                </wp:positionH>
                <wp:positionV relativeFrom="paragraph">
                  <wp:posOffset>407670</wp:posOffset>
                </wp:positionV>
                <wp:extent cx="6577330" cy="683895"/>
                <wp:effectExtent l="13335" t="12065" r="10160" b="8890"/>
                <wp:wrapNone/>
                <wp:docPr id="12"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7330" cy="683895"/>
                        </a:xfrm>
                        <a:prstGeom prst="rect">
                          <a:avLst/>
                        </a:prstGeom>
                        <a:solidFill>
                          <a:srgbClr val="913783"/>
                        </a:solidFill>
                        <a:ln w="9525">
                          <a:solidFill>
                            <a:schemeClr val="bg1">
                              <a:lumMod val="100000"/>
                              <a:lumOff val="0"/>
                            </a:schemeClr>
                          </a:solidFill>
                          <a:miter lim="800000"/>
                          <a:headEnd/>
                          <a:tailEnd/>
                        </a:ln>
                      </wps:spPr>
                      <wps:txbx>
                        <w:txbxContent>
                          <w:p w:rsidR="00457C7E" w:rsidRPr="00A969BD" w:rsidRDefault="005D2745" w:rsidP="005D2745">
                            <w:pPr>
                              <w:spacing w:after="0" w:line="240" w:lineRule="auto"/>
                              <w:rPr>
                                <w:color w:val="FFFFFF" w:themeColor="background1"/>
                                <w:sz w:val="28"/>
                                <w:szCs w:val="28"/>
                              </w:rPr>
                            </w:pPr>
                            <w:r w:rsidRPr="00A969BD">
                              <w:rPr>
                                <w:rFonts w:ascii="Rockwell" w:hAnsi="Rockwell"/>
                                <w:b/>
                                <w:i/>
                                <w:color w:val="FFFFFF" w:themeColor="background1"/>
                                <w:sz w:val="28"/>
                                <w:szCs w:val="28"/>
                              </w:rPr>
                              <w:t>TITLE OF SUCCESS STORY:</w:t>
                            </w:r>
                            <w:r w:rsidRPr="00A969BD">
                              <w:rPr>
                                <w:rFonts w:ascii="Rockwell" w:hAnsi="Rockwell"/>
                                <w:b/>
                                <w:color w:val="FFFFFF" w:themeColor="background1"/>
                                <w:sz w:val="28"/>
                                <w:szCs w:val="28"/>
                              </w:rPr>
                              <w:t xml:space="preserve"> </w:t>
                            </w:r>
                            <w:r w:rsidR="007F14AF">
                              <w:rPr>
                                <w:rFonts w:ascii="Rockwell" w:hAnsi="Rockwell"/>
                                <w:b/>
                                <w:color w:val="FFFFFF" w:themeColor="background1"/>
                                <w:sz w:val="28"/>
                                <w:szCs w:val="28"/>
                              </w:rPr>
                              <w:t xml:space="preserve"> </w:t>
                            </w:r>
                            <w:r w:rsidR="007F14AF" w:rsidRPr="007F14AF">
                              <w:rPr>
                                <w:rFonts w:ascii="Rockwell" w:hAnsi="Rockwell"/>
                                <w:b/>
                                <w:i/>
                                <w:caps/>
                                <w:color w:val="FFFFFF" w:themeColor="background1"/>
                                <w:sz w:val="28"/>
                                <w:szCs w:val="28"/>
                              </w:rPr>
                              <w:t>Befriending Mr. De Silva</w:t>
                            </w:r>
                            <w:r w:rsidR="00BF0B8B">
                              <w:rPr>
                                <w:rFonts w:ascii="Rockwell" w:hAnsi="Rockwell"/>
                                <w:b/>
                                <w:i/>
                                <w:caps/>
                                <w:color w:val="FFFFFF" w:themeColor="background1"/>
                                <w:sz w:val="28"/>
                                <w:szCs w:val="28"/>
                              </w:rPr>
                              <w:t xml:space="preserve"> – A story of building community connectedness for resilience</w:t>
                            </w:r>
                            <w:r w:rsidR="00FE1DAF">
                              <w:rPr>
                                <w:rFonts w:ascii="Rockwell" w:hAnsi="Rockwell"/>
                                <w:b/>
                                <w:i/>
                                <w:caps/>
                                <w:color w:val="FFFFFF" w:themeColor="background1"/>
                                <w:sz w:val="28"/>
                                <w:szCs w:val="28"/>
                              </w:rPr>
                              <w:t>,</w:t>
                            </w:r>
                            <w:r w:rsidR="00BF0B8B">
                              <w:rPr>
                                <w:rFonts w:ascii="Rockwell" w:hAnsi="Rockwell"/>
                                <w:b/>
                                <w:i/>
                                <w:caps/>
                                <w:color w:val="FFFFFF" w:themeColor="background1"/>
                                <w:sz w:val="28"/>
                                <w:szCs w:val="28"/>
                              </w:rPr>
                              <w:t xml:space="preserve"> from singapore red cross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 o:spid="_x0000_s1026" style="position:absolute;margin-left:0;margin-top:32.1pt;width:517.9pt;height:53.85pt;z-index:-251600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" fillcolor="#913783" strokecolor="white [3212]">
                <v:textbox>
                  <w:txbxContent>
                    <w:p w:rsidR="00457C7E" w:rsidRPr="00A969BD" w:rsidRDefault="005D2745" w:rsidP="005D2745">
                      <w:pPr>
                        <w:spacing w:after="0" w:line="240" w:lineRule="auto"/>
                        <w:rPr>
                          <w:color w:val="FFFFFF" w:themeColor="background1"/>
                          <w:sz w:val="28"/>
                          <w:szCs w:val="28"/>
                        </w:rPr>
                      </w:pPr>
                      <w:r w:rsidRPr="00A969BD">
                        <w:rPr>
                          <w:rFonts w:ascii="Rockwell" w:hAnsi="Rockwell"/>
                          <w:b/>
                          <w:i/>
                          <w:color w:val="FFFFFF" w:themeColor="background1"/>
                          <w:sz w:val="28"/>
                          <w:szCs w:val="28"/>
                        </w:rPr>
                        <w:t>TITLE OF SUCCESS STORY:</w:t>
                      </w:r>
                      <w:r w:rsidRPr="00A969BD">
                        <w:rPr>
                          <w:rFonts w:ascii="Rockwell" w:hAnsi="Rockwell"/>
                          <w:b/>
                          <w:color w:val="FFFFFF" w:themeColor="background1"/>
                          <w:sz w:val="28"/>
                          <w:szCs w:val="28"/>
                        </w:rPr>
                        <w:t xml:space="preserve"> </w:t>
                      </w:r>
                      <w:r w:rsidR="007F14AF">
                        <w:rPr>
                          <w:rFonts w:ascii="Rockwell" w:hAnsi="Rockwell"/>
                          <w:b/>
                          <w:color w:val="FFFFFF" w:themeColor="background1"/>
                          <w:sz w:val="28"/>
                          <w:szCs w:val="28"/>
                        </w:rPr>
                        <w:t xml:space="preserve"> </w:t>
                      </w:r>
                      <w:r w:rsidR="007F14AF" w:rsidRPr="007F14AF">
                        <w:rPr>
                          <w:rFonts w:ascii="Rockwell" w:hAnsi="Rockwell"/>
                          <w:b/>
                          <w:i/>
                          <w:caps/>
                          <w:color w:val="FFFFFF" w:themeColor="background1"/>
                          <w:sz w:val="28"/>
                          <w:szCs w:val="28"/>
                        </w:rPr>
                        <w:t>Befriending Mr. De Silva</w:t>
                      </w:r>
                      <w:r w:rsidR="00BF0B8B">
                        <w:rPr>
                          <w:rFonts w:ascii="Rockwell" w:hAnsi="Rockwell"/>
                          <w:b/>
                          <w:i/>
                          <w:caps/>
                          <w:color w:val="FFFFFF" w:themeColor="background1"/>
                          <w:sz w:val="28"/>
                          <w:szCs w:val="28"/>
                        </w:rPr>
                        <w:t xml:space="preserve"> – A story of building community connectedness for resilience</w:t>
                      </w:r>
                      <w:r w:rsidR="00FE1DAF">
                        <w:rPr>
                          <w:rFonts w:ascii="Rockwell" w:hAnsi="Rockwell"/>
                          <w:b/>
                          <w:i/>
                          <w:caps/>
                          <w:color w:val="FFFFFF" w:themeColor="background1"/>
                          <w:sz w:val="28"/>
                          <w:szCs w:val="28"/>
                        </w:rPr>
                        <w:t>,</w:t>
                      </w:r>
                      <w:r w:rsidR="00BF0B8B">
                        <w:rPr>
                          <w:rFonts w:ascii="Rockwell" w:hAnsi="Rockwell"/>
                          <w:b/>
                          <w:i/>
                          <w:caps/>
                          <w:color w:val="FFFFFF" w:themeColor="background1"/>
                          <w:sz w:val="28"/>
                          <w:szCs w:val="28"/>
                        </w:rPr>
                        <w:t xml:space="preserve"> from singapore red cross</w:t>
                      </w:r>
                    </w:p>
                  </w:txbxContent>
                </v:textbox>
                <w10:wrap anchorx="margin"/>
              </v:rect>
            </w:pict>
          </mc:Fallback>
        </mc:AlternateContent>
      </w:r>
    </w:p>
    <w:p w:rsidR="00315F11" w:rsidRDefault="007F14AF" w:rsidP="007F14AF">
      <w:pPr>
        <w:tabs>
          <w:tab w:val="left" w:pos="1926"/>
        </w:tabs>
        <w:rPr>
          <w:sz w:val="48"/>
          <w:szCs w:val="48"/>
        </w:rPr>
      </w:pPr>
      <w:r>
        <w:rPr>
          <w:sz w:val="48"/>
          <w:szCs w:val="48"/>
        </w:rPr>
        <w:tab/>
      </w:r>
    </w:p>
    <w:p w:rsidR="00315F11" w:rsidRDefault="00FB0E39" w:rsidP="004E38E3">
      <w:pPr>
        <w:rPr>
          <w:sz w:val="48"/>
          <w:szCs w:val="48"/>
        </w:rPr>
      </w:pPr>
      <w:r>
        <w:rPr>
          <w:noProof/>
          <w:sz w:val="48"/>
          <w:szCs w:val="48"/>
        </w:rPr>
        <mc:AlternateContent>
          <mc:Choice Requires="wps">
            <w:drawing>
              <wp:anchor distT="0" distB="0" distL="114300" distR="114300" simplePos="0" relativeHeight="251735040" behindDoc="0" locked="0" layoutInCell="1" allowOverlap="1">
                <wp:simplePos x="0" y="0"/>
                <wp:positionH relativeFrom="column">
                  <wp:posOffset>-413385</wp:posOffset>
                </wp:positionH>
                <wp:positionV relativeFrom="paragraph">
                  <wp:posOffset>89535</wp:posOffset>
                </wp:positionV>
                <wp:extent cx="6568440" cy="617220"/>
                <wp:effectExtent l="0" t="0" r="0" b="0"/>
                <wp:wrapNone/>
                <wp:docPr id="1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8440" cy="617220"/>
                        </a:xfrm>
                        <a:prstGeom prst="rect">
                          <a:avLst/>
                        </a:prstGeom>
                        <a:solidFill>
                          <a:srgbClr val="91378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D2745" w:rsidRPr="0089478C" w:rsidRDefault="005D2745" w:rsidP="0089478C">
                            <w:pPr>
                              <w:shd w:val="clear" w:color="auto" w:fill="913783"/>
                              <w:rPr>
                                <w:color w:val="FFFFFF" w:themeColor="background1"/>
                                <w:sz w:val="20"/>
                              </w:rPr>
                            </w:pPr>
                            <w:r w:rsidRPr="0089478C">
                              <w:rPr>
                                <w:b/>
                                <w:i/>
                                <w:color w:val="FFFFFF" w:themeColor="background1"/>
                                <w:sz w:val="24"/>
                                <w:szCs w:val="28"/>
                              </w:rPr>
                              <w:t xml:space="preserve">Agencies names, address and focal contact person: </w:t>
                            </w:r>
                            <w:r w:rsidR="007F14AF">
                              <w:rPr>
                                <w:b/>
                                <w:i/>
                                <w:color w:val="FFFFFF" w:themeColor="background1"/>
                                <w:sz w:val="24"/>
                                <w:szCs w:val="28"/>
                              </w:rPr>
                              <w:t xml:space="preserve">Singapore Red Cross, </w:t>
                            </w:r>
                            <w:r w:rsidR="007F14AF" w:rsidRPr="007F14AF">
                              <w:rPr>
                                <w:b/>
                                <w:i/>
                                <w:color w:val="FFFFFF" w:themeColor="background1"/>
                                <w:sz w:val="24"/>
                                <w:szCs w:val="28"/>
                              </w:rPr>
                              <w:t>Sondra Foo &lt;sondra.foo@redcross.sg&gt;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1" o:spid="_x0000_s1027" type="#_x0000_t202" style="position:absolute;margin-left:-32.55pt;margin-top:7.05pt;width:517.2pt;height:48.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" fillcolor="#913783" stroked="f">
                <v:textbox>
                  <w:txbxContent>
                    <w:p w:rsidR="005D2745" w:rsidRPr="0089478C" w:rsidRDefault="005D2745" w:rsidP="0089478C">
                      <w:pPr>
                        <w:shd w:val="clear" w:color="auto" w:fill="913783"/>
                        <w:rPr>
                          <w:color w:val="FFFFFF" w:themeColor="background1"/>
                          <w:sz w:val="20"/>
                        </w:rPr>
                      </w:pPr>
                      <w:r w:rsidRPr="0089478C">
                        <w:rPr>
                          <w:b/>
                          <w:i/>
                          <w:color w:val="FFFFFF" w:themeColor="background1"/>
                          <w:sz w:val="24"/>
                          <w:szCs w:val="28"/>
                        </w:rPr>
                        <w:t xml:space="preserve">Agencies names, address and focal contact person: </w:t>
                      </w:r>
                      <w:r w:rsidR="007F14AF">
                        <w:rPr>
                          <w:b/>
                          <w:i/>
                          <w:color w:val="FFFFFF" w:themeColor="background1"/>
                          <w:sz w:val="24"/>
                          <w:szCs w:val="28"/>
                        </w:rPr>
                        <w:t xml:space="preserve">Singapore Red Cross, </w:t>
                      </w:r>
                      <w:r w:rsidR="007F14AF" w:rsidRPr="007F14AF">
                        <w:rPr>
                          <w:b/>
                          <w:i/>
                          <w:color w:val="FFFFFF" w:themeColor="background1"/>
                          <w:sz w:val="24"/>
                          <w:szCs w:val="28"/>
                        </w:rPr>
                        <w:t>Sondra Foo &lt;sondra.foo@redcross.sg&gt;</w:t>
                      </w:r>
                    </w:p>
                  </w:txbxContent>
                </v:textbox>
              </v:shape>
            </w:pict>
          </mc:Fallback>
        </mc:AlternateContent>
      </w:r>
    </w:p>
    <w:p w:rsidR="00315F11" w:rsidRDefault="00FB0E39" w:rsidP="004E38E3">
      <w:pPr>
        <w:rPr>
          <w:sz w:val="48"/>
          <w:szCs w:val="48"/>
        </w:rPr>
      </w:pPr>
      <w:r>
        <w:rPr>
          <w:noProof/>
          <w:sz w:val="48"/>
          <w:szCs w:val="48"/>
        </w:rPr>
        <mc:AlternateContent>
          <mc:Choice Requires="wps">
            <w:drawing>
              <wp:anchor distT="0" distB="0" distL="114300" distR="114300" simplePos="0" relativeHeight="251696128" behindDoc="0" locked="0" layoutInCell="1" allowOverlap="1">
                <wp:simplePos x="0" y="0"/>
                <wp:positionH relativeFrom="column">
                  <wp:posOffset>-422275</wp:posOffset>
                </wp:positionH>
                <wp:positionV relativeFrom="paragraph">
                  <wp:posOffset>321310</wp:posOffset>
                </wp:positionV>
                <wp:extent cx="3994785" cy="2764790"/>
                <wp:effectExtent l="6350" t="1905" r="8890" b="5080"/>
                <wp:wrapNone/>
                <wp:docPr id="10"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94785" cy="2764790"/>
                        </a:xfrm>
                        <a:prstGeom prst="rect">
                          <a:avLst/>
                        </a:prstGeom>
                        <a:solidFill>
                          <a:srgbClr val="913783">
                            <a:alpha val="7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14AF" w:rsidRDefault="007F14AF" w:rsidP="007F14AF">
                            <w:pPr>
                              <w:rPr>
                                <w:i/>
                                <w:color w:val="404040" w:themeColor="text1" w:themeTint="BF"/>
                                <w:sz w:val="20"/>
                                <w:szCs w:val="20"/>
                              </w:rPr>
                            </w:pPr>
                            <w:r w:rsidRPr="007F14AF">
                              <w:rPr>
                                <w:i/>
                                <w:color w:val="404040" w:themeColor="text1" w:themeTint="BF"/>
                                <w:sz w:val="20"/>
                                <w:szCs w:val="20"/>
                              </w:rPr>
                              <w:t xml:space="preserve">“After their first visit last Thursday, the Red Cross volunteers came again when they knew I had fallen down. They are really helpful and I am thankful for their constant encouragement,” said Mr De Silva </w:t>
                            </w:r>
                            <w:proofErr w:type="spellStart"/>
                            <w:r w:rsidRPr="007F14AF">
                              <w:rPr>
                                <w:i/>
                                <w:color w:val="404040" w:themeColor="text1" w:themeTint="BF"/>
                                <w:sz w:val="20"/>
                                <w:szCs w:val="20"/>
                              </w:rPr>
                              <w:t>Petiyaga</w:t>
                            </w:r>
                            <w:proofErr w:type="spellEnd"/>
                            <w:r w:rsidRPr="007F14AF">
                              <w:rPr>
                                <w:i/>
                                <w:color w:val="404040" w:themeColor="text1" w:themeTint="BF"/>
                                <w:sz w:val="20"/>
                                <w:szCs w:val="20"/>
                              </w:rPr>
                              <w:t xml:space="preserve"> </w:t>
                            </w:r>
                            <w:proofErr w:type="spellStart"/>
                            <w:r w:rsidRPr="007F14AF">
                              <w:rPr>
                                <w:i/>
                                <w:color w:val="404040" w:themeColor="text1" w:themeTint="BF"/>
                                <w:sz w:val="20"/>
                                <w:szCs w:val="20"/>
                              </w:rPr>
                              <w:t>Arther</w:t>
                            </w:r>
                            <w:proofErr w:type="spellEnd"/>
                            <w:r w:rsidRPr="007F14AF">
                              <w:rPr>
                                <w:i/>
                                <w:color w:val="404040" w:themeColor="text1" w:themeTint="BF"/>
                                <w:sz w:val="20"/>
                                <w:szCs w:val="20"/>
                              </w:rPr>
                              <w:t xml:space="preserve"> Bernard, 74, a beneficiary of the program.                                                 </w:t>
                            </w:r>
                          </w:p>
                          <w:p w:rsidR="00555E67" w:rsidRDefault="007F14AF" w:rsidP="007F14AF">
                            <w:r w:rsidRPr="007F14AF">
                              <w:rPr>
                                <w:i/>
                                <w:color w:val="404040" w:themeColor="text1" w:themeTint="BF"/>
                                <w:sz w:val="20"/>
                                <w:szCs w:val="20"/>
                              </w:rPr>
                              <w:t xml:space="preserve">“With Community Led Action for </w:t>
                            </w:r>
                            <w:proofErr w:type="spellStart"/>
                            <w:r w:rsidRPr="007F14AF">
                              <w:rPr>
                                <w:i/>
                                <w:color w:val="404040" w:themeColor="text1" w:themeTint="BF"/>
                                <w:sz w:val="20"/>
                                <w:szCs w:val="20"/>
                              </w:rPr>
                              <w:t>REsilience</w:t>
                            </w:r>
                            <w:proofErr w:type="spellEnd"/>
                            <w:r w:rsidRPr="007F14AF">
                              <w:rPr>
                                <w:i/>
                                <w:color w:val="404040" w:themeColor="text1" w:themeTint="BF"/>
                                <w:sz w:val="20"/>
                                <w:szCs w:val="20"/>
                              </w:rPr>
                              <w:t xml:space="preserve"> (CLARE), the Singapore Red Cross’ services and volunteers are now geographically-based. Volunteers who might previously not be aware of people needing help in the same neighbourhood are now connected with these groups. CLARE provides a platform to connect volunteers and beneficiaries living within close proximities, allowing a more efficient community service network. I believe this would create a more caring and cohesive society,” Mr Mohamed </w:t>
                            </w:r>
                            <w:proofErr w:type="spellStart"/>
                            <w:r w:rsidRPr="007F14AF">
                              <w:rPr>
                                <w:i/>
                                <w:color w:val="404040" w:themeColor="text1" w:themeTint="BF"/>
                                <w:sz w:val="20"/>
                                <w:szCs w:val="20"/>
                              </w:rPr>
                              <w:t>Nasruddin</w:t>
                            </w:r>
                            <w:proofErr w:type="spellEnd"/>
                            <w:r w:rsidRPr="007F14AF">
                              <w:rPr>
                                <w:i/>
                                <w:color w:val="404040" w:themeColor="text1" w:themeTint="BF"/>
                                <w:sz w:val="20"/>
                                <w:szCs w:val="20"/>
                              </w:rPr>
                              <w:t xml:space="preserve"> Bin </w:t>
                            </w:r>
                            <w:proofErr w:type="spellStart"/>
                            <w:r w:rsidRPr="007F14AF">
                              <w:rPr>
                                <w:i/>
                                <w:color w:val="404040" w:themeColor="text1" w:themeTint="BF"/>
                                <w:sz w:val="20"/>
                                <w:szCs w:val="20"/>
                              </w:rPr>
                              <w:t>Roslan</w:t>
                            </w:r>
                            <w:proofErr w:type="spellEnd"/>
                            <w:r w:rsidRPr="007F14AF">
                              <w:rPr>
                                <w:i/>
                                <w:color w:val="404040" w:themeColor="text1" w:themeTint="BF"/>
                                <w:sz w:val="20"/>
                                <w:szCs w:val="20"/>
                              </w:rPr>
                              <w:t>, 24, a Singapore Polytechnic student and a CLARE volunteer.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28" style="position:absolute;margin-left:-33.25pt;margin-top:25.3pt;width:314.55pt;height:217.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" fillcolor="#913783" stroked="f">
                <v:fill opacity="46003f"/>
                <v:textbox>
                  <w:txbxContent>
                    <w:p w:rsidR="007F14AF" w:rsidRDefault="007F14AF" w:rsidP="007F14AF">
                      <w:pPr>
                        <w:rPr>
                          <w:i/>
                          <w:color w:val="404040" w:themeColor="text1" w:themeTint="BF"/>
                          <w:sz w:val="20"/>
                          <w:szCs w:val="20"/>
                        </w:rPr>
                      </w:pPr>
                      <w:r w:rsidRPr="007F14AF">
                        <w:rPr>
                          <w:i/>
                          <w:color w:val="404040" w:themeColor="text1" w:themeTint="BF"/>
                          <w:sz w:val="20"/>
                          <w:szCs w:val="20"/>
                        </w:rPr>
                        <w:t xml:space="preserve">“After their first visit last Thursday, the Red Cross volunteers came again when they knew I had fallen down. They are really helpful and I am thankful for their constant encouragement,” said Mr De Silva Petiyaga Arther Bernard, 74, a beneficiary of the program.                                                 </w:t>
                      </w:r>
                    </w:p>
                    <w:p w:rsidR="00555E67" w:rsidRDefault="007F14AF" w:rsidP="007F14AF">
                      <w:r w:rsidRPr="007F14AF">
                        <w:rPr>
                          <w:i/>
                          <w:color w:val="404040" w:themeColor="text1" w:themeTint="BF"/>
                          <w:sz w:val="20"/>
                          <w:szCs w:val="20"/>
                        </w:rPr>
                        <w:t xml:space="preserve">“With </w:t>
                      </w:r>
                      <w:r w:rsidRPr="007F14AF">
                        <w:rPr>
                          <w:i/>
                          <w:color w:val="404040" w:themeColor="text1" w:themeTint="BF"/>
                          <w:sz w:val="20"/>
                          <w:szCs w:val="20"/>
                        </w:rPr>
                        <w:t>Community Led Action for REsilience (CLARE)</w:t>
                      </w:r>
                      <w:r w:rsidRPr="007F14AF">
                        <w:rPr>
                          <w:i/>
                          <w:color w:val="404040" w:themeColor="text1" w:themeTint="BF"/>
                          <w:sz w:val="20"/>
                          <w:szCs w:val="20"/>
                        </w:rPr>
                        <w:t>, the Singapore Red Cross’ services and volunteers are now geographically-based. Volunteers who might previously not be aware of people needing help in the same neighbourhood are now connected with these groups. CLARE provides a platform to connect volunteers and beneficiaries living within close proximities, allowing a more efficient community service network. I believe this would create a more caring and cohesive society,” Mr Mohamed Nasruddin Bin Roslan, 24, a Singapore Polytechnic student and a CLARE volunteer.</w:t>
                      </w:r>
                    </w:p>
                  </w:txbxContent>
                </v:textbox>
              </v:rect>
            </w:pict>
          </mc:Fallback>
        </mc:AlternateContent>
      </w:r>
      <w:r>
        <w:rPr>
          <w:noProof/>
          <w:sz w:val="48"/>
          <w:szCs w:val="48"/>
        </w:rPr>
        <mc:AlternateContent>
          <mc:Choice Requires="wps">
            <w:drawing>
              <wp:anchor distT="0" distB="0" distL="114300" distR="114300" simplePos="0" relativeHeight="251736064" behindDoc="0" locked="0" layoutInCell="1" allowOverlap="1">
                <wp:simplePos x="0" y="0"/>
                <wp:positionH relativeFrom="column">
                  <wp:posOffset>3710940</wp:posOffset>
                </wp:positionH>
                <wp:positionV relativeFrom="paragraph">
                  <wp:posOffset>321310</wp:posOffset>
                </wp:positionV>
                <wp:extent cx="2444115" cy="2764790"/>
                <wp:effectExtent l="0" t="1905" r="0" b="0"/>
                <wp:wrapNone/>
                <wp:docPr id="9"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4115" cy="2764790"/>
                        </a:xfrm>
                        <a:prstGeom prst="rect">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D2745" w:rsidRDefault="005C7D22" w:rsidP="005D2745">
                            <w:pPr>
                              <w:spacing w:after="0" w:line="240" w:lineRule="auto"/>
                              <w:jc w:val="center"/>
                              <w:rPr>
                                <w:i/>
                                <w:color w:val="404040" w:themeColor="text1" w:themeTint="BF"/>
                                <w:sz w:val="20"/>
                                <w:szCs w:val="20"/>
                              </w:rPr>
                            </w:pPr>
                            <w:r>
                              <w:rPr>
                                <w:i/>
                                <w:color w:val="404040" w:themeColor="text1" w:themeTint="BF"/>
                                <w:sz w:val="20"/>
                                <w:szCs w:val="20"/>
                              </w:rPr>
                              <w:t>Befriending Mr. De Silva – Singapore Red Cross</w:t>
                            </w:r>
                          </w:p>
                          <w:p w:rsidR="007F52DF" w:rsidRPr="007F52DF" w:rsidRDefault="007F52DF" w:rsidP="005D2745">
                            <w:pPr>
                              <w:spacing w:after="0" w:line="240" w:lineRule="auto"/>
                              <w:jc w:val="center"/>
                              <w:rPr>
                                <w:iCs/>
                                <w:color w:val="404040" w:themeColor="text1" w:themeTint="BF"/>
                                <w:sz w:val="20"/>
                                <w:szCs w:val="20"/>
                              </w:rPr>
                            </w:pPr>
                            <w:r w:rsidRPr="007F52DF">
                              <w:rPr>
                                <w:iCs/>
                                <w:color w:val="404040" w:themeColor="text1" w:themeTint="BF"/>
                                <w:sz w:val="20"/>
                                <w:szCs w:val="20"/>
                              </w:rPr>
                              <w:t xml:space="preserve">All photo for this story © </w:t>
                            </w:r>
                            <w:proofErr w:type="spellStart"/>
                            <w:r w:rsidRPr="007F52DF">
                              <w:rPr>
                                <w:iCs/>
                                <w:color w:val="404040" w:themeColor="text1" w:themeTint="BF"/>
                                <w:sz w:val="20"/>
                                <w:szCs w:val="20"/>
                              </w:rPr>
                              <w:t>Singpore</w:t>
                            </w:r>
                            <w:proofErr w:type="spellEnd"/>
                            <w:r w:rsidRPr="007F52DF">
                              <w:rPr>
                                <w:iCs/>
                                <w:color w:val="404040" w:themeColor="text1" w:themeTint="BF"/>
                                <w:sz w:val="20"/>
                                <w:szCs w:val="20"/>
                              </w:rPr>
                              <w:t xml:space="preserve"> Red </w:t>
                            </w:r>
                            <w:proofErr w:type="spellStart"/>
                            <w:r w:rsidRPr="007F52DF">
                              <w:rPr>
                                <w:iCs/>
                                <w:color w:val="404040" w:themeColor="text1" w:themeTint="BF"/>
                                <w:sz w:val="20"/>
                                <w:szCs w:val="20"/>
                              </w:rPr>
                              <w:t>CRoss</w:t>
                            </w:r>
                            <w:proofErr w:type="spellEnd"/>
                          </w:p>
                          <w:p w:rsidR="00F021A6" w:rsidRDefault="0093673F" w:rsidP="005D2745">
                            <w:pPr>
                              <w:spacing w:after="0" w:line="240" w:lineRule="auto"/>
                              <w:jc w:val="center"/>
                            </w:pPr>
                            <w:r>
                              <w:rPr>
                                <w:noProof/>
                              </w:rPr>
                              <w:drawing>
                                <wp:inline distT="0" distB="0" distL="0" distR="0">
                                  <wp:extent cx="2261235" cy="1695926"/>
                                  <wp:effectExtent l="0" t="0" r="5715" b="0"/>
                                  <wp:docPr id="15" name="Picture 15" descr="T:\09 COMMUNICATION\Humanitarian Diplomacy\Sendai 2015\On the Road to Sendai Campaign\Ready to Send_Success Stories\Singapore\Singapore Red Cross_Befriending Mr De Silva_(c) Singapore Red 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09 COMMUNICATION\Humanitarian Diplomacy\Sendai 2015\On the Road to Sendai Campaign\Ready to Send_Success Stories\Singapore\Singapore Red Cross_Befriending Mr De Silva_(c) Singapore Red Cros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61235" cy="169592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 o:spid="_x0000_s1029" style="position:absolute;margin-left:292.2pt;margin-top:25.3pt;width:192.45pt;height:217.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" fillcolor="#d8d8d8 [2732]" stroked="f">
                <v:textbox>
                  <w:txbxContent>
                    <w:p w:rsidR="005D2745" w:rsidRDefault="005C7D22" w:rsidP="005D2745">
                      <w:pPr>
                        <w:spacing w:after="0" w:line="240" w:lineRule="auto"/>
                        <w:jc w:val="center"/>
                        <w:rPr>
                          <w:i/>
                          <w:color w:val="404040" w:themeColor="text1" w:themeTint="BF"/>
                          <w:sz w:val="20"/>
                          <w:szCs w:val="20"/>
                        </w:rPr>
                      </w:pPr>
                      <w:r>
                        <w:rPr>
                          <w:i/>
                          <w:color w:val="404040" w:themeColor="text1" w:themeTint="BF"/>
                          <w:sz w:val="20"/>
                          <w:szCs w:val="20"/>
                        </w:rPr>
                        <w:t>Befriending Mr. De Silva – Singapore Red Cross</w:t>
                      </w:r>
                    </w:p>
                    <w:p w:rsidR="007F52DF" w:rsidRPr="007F52DF" w:rsidRDefault="007F52DF" w:rsidP="005D2745">
                      <w:pPr>
                        <w:spacing w:after="0" w:line="240" w:lineRule="auto"/>
                        <w:jc w:val="center"/>
                        <w:rPr>
                          <w:iCs/>
                          <w:color w:val="404040" w:themeColor="text1" w:themeTint="BF"/>
                          <w:sz w:val="20"/>
                          <w:szCs w:val="20"/>
                        </w:rPr>
                      </w:pPr>
                      <w:r w:rsidRPr="007F52DF">
                        <w:rPr>
                          <w:iCs/>
                          <w:color w:val="404040" w:themeColor="text1" w:themeTint="BF"/>
                          <w:sz w:val="20"/>
                          <w:szCs w:val="20"/>
                        </w:rPr>
                        <w:t xml:space="preserve">All photo for this story © </w:t>
                      </w:r>
                      <w:proofErr w:type="spellStart"/>
                      <w:r w:rsidRPr="007F52DF">
                        <w:rPr>
                          <w:iCs/>
                          <w:color w:val="404040" w:themeColor="text1" w:themeTint="BF"/>
                          <w:sz w:val="20"/>
                          <w:szCs w:val="20"/>
                        </w:rPr>
                        <w:t>Singpore</w:t>
                      </w:r>
                      <w:proofErr w:type="spellEnd"/>
                      <w:r w:rsidRPr="007F52DF">
                        <w:rPr>
                          <w:iCs/>
                          <w:color w:val="404040" w:themeColor="text1" w:themeTint="BF"/>
                          <w:sz w:val="20"/>
                          <w:szCs w:val="20"/>
                        </w:rPr>
                        <w:t xml:space="preserve"> Red </w:t>
                      </w:r>
                      <w:proofErr w:type="spellStart"/>
                      <w:r w:rsidRPr="007F52DF">
                        <w:rPr>
                          <w:iCs/>
                          <w:color w:val="404040" w:themeColor="text1" w:themeTint="BF"/>
                          <w:sz w:val="20"/>
                          <w:szCs w:val="20"/>
                        </w:rPr>
                        <w:t>CRoss</w:t>
                      </w:r>
                      <w:proofErr w:type="spellEnd"/>
                    </w:p>
                    <w:p w:rsidR="00F021A6" w:rsidRDefault="0093673F" w:rsidP="005D2745">
                      <w:pPr>
                        <w:spacing w:after="0" w:line="240" w:lineRule="auto"/>
                        <w:jc w:val="center"/>
                      </w:pPr>
                      <w:r>
                        <w:rPr>
                          <w:noProof/>
                        </w:rPr>
                        <w:drawing>
                          <wp:inline distT="0" distB="0" distL="0" distR="0">
                            <wp:extent cx="2261235" cy="1695926"/>
                            <wp:effectExtent l="0" t="0" r="5715" b="0"/>
                            <wp:docPr id="15" name="Picture 15" descr="T:\09 COMMUNICATION\Humanitarian Diplomacy\Sendai 2015\On the Road to Sendai Campaign\Ready to Send_Success Stories\Singapore\Singapore Red Cross_Befriending Mr De Silva_(c) Singapore Red 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09 COMMUNICATION\Humanitarian Diplomacy\Sendai 2015\On the Road to Sendai Campaign\Ready to Send_Success Stories\Singapore\Singapore Red Cross_Befriending Mr De Silva_(c) Singapore Red Cros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61235" cy="1695926"/>
                                    </a:xfrm>
                                    <a:prstGeom prst="rect">
                                      <a:avLst/>
                                    </a:prstGeom>
                                    <a:noFill/>
                                    <a:ln>
                                      <a:noFill/>
                                    </a:ln>
                                  </pic:spPr>
                                </pic:pic>
                              </a:graphicData>
                            </a:graphic>
                          </wp:inline>
                        </w:drawing>
                      </w:r>
                    </w:p>
                  </w:txbxContent>
                </v:textbox>
              </v:rect>
            </w:pict>
          </mc:Fallback>
        </mc:AlternateContent>
      </w:r>
    </w:p>
    <w:p w:rsidR="004E38E3" w:rsidRPr="00647CDB" w:rsidRDefault="004E38E3" w:rsidP="00736A55">
      <w:pPr>
        <w:tabs>
          <w:tab w:val="left" w:pos="-540"/>
        </w:tabs>
        <w:ind w:hanging="540"/>
        <w:rPr>
          <w:sz w:val="48"/>
          <w:szCs w:val="48"/>
        </w:rPr>
      </w:pPr>
    </w:p>
    <w:p w:rsidR="0092594A" w:rsidRDefault="004E0DDC" w:rsidP="004E0DDC">
      <w:pPr>
        <w:tabs>
          <w:tab w:val="left" w:pos="1560"/>
        </w:tabs>
        <w:rPr>
          <w:rFonts w:cs="Arial"/>
          <w:color w:val="4A442A" w:themeColor="background2" w:themeShade="40"/>
        </w:rPr>
      </w:pPr>
      <w:r>
        <w:rPr>
          <w:rFonts w:cs="Arial"/>
          <w:color w:val="4A442A" w:themeColor="background2" w:themeShade="40"/>
        </w:rPr>
        <w:tab/>
      </w:r>
    </w:p>
    <w:p w:rsidR="004E0DDC" w:rsidRDefault="004E0DDC" w:rsidP="004E0DDC">
      <w:pPr>
        <w:tabs>
          <w:tab w:val="left" w:pos="1560"/>
        </w:tabs>
        <w:rPr>
          <w:rFonts w:cs="Arial"/>
          <w:color w:val="4A442A" w:themeColor="background2" w:themeShade="40"/>
        </w:rPr>
      </w:pPr>
    </w:p>
    <w:p w:rsidR="00555E67" w:rsidRPr="009D1C52" w:rsidRDefault="00555E67" w:rsidP="00555E67">
      <w:pPr>
        <w:rPr>
          <w:sz w:val="32"/>
          <w:szCs w:val="32"/>
        </w:rPr>
      </w:pPr>
    </w:p>
    <w:p w:rsidR="00555E67" w:rsidRDefault="00555E67" w:rsidP="00555E67">
      <w:pPr>
        <w:tabs>
          <w:tab w:val="left" w:pos="3110"/>
        </w:tabs>
        <w:rPr>
          <w:sz w:val="48"/>
          <w:szCs w:val="48"/>
        </w:rPr>
      </w:pPr>
      <w:r>
        <w:rPr>
          <w:sz w:val="48"/>
          <w:szCs w:val="48"/>
        </w:rPr>
        <w:tab/>
      </w:r>
    </w:p>
    <w:p w:rsidR="00555E67" w:rsidRPr="00647CDB" w:rsidRDefault="00FB0E39" w:rsidP="00555E67">
      <w:pPr>
        <w:rPr>
          <w:sz w:val="48"/>
          <w:szCs w:val="48"/>
        </w:rPr>
      </w:pPr>
      <w:r>
        <w:rPr>
          <w:noProof/>
          <w:sz w:val="48"/>
          <w:szCs w:val="48"/>
        </w:rPr>
        <mc:AlternateContent>
          <mc:Choice Requires="wps">
            <w:drawing>
              <wp:anchor distT="0" distB="0" distL="114300" distR="114300" simplePos="0" relativeHeight="251699200" behindDoc="0" locked="0" layoutInCell="1" allowOverlap="1">
                <wp:simplePos x="0" y="0"/>
                <wp:positionH relativeFrom="column">
                  <wp:posOffset>-413385</wp:posOffset>
                </wp:positionH>
                <wp:positionV relativeFrom="paragraph">
                  <wp:posOffset>490855</wp:posOffset>
                </wp:positionV>
                <wp:extent cx="6568440" cy="2902585"/>
                <wp:effectExtent l="0" t="0" r="3810" b="0"/>
                <wp:wrapNone/>
                <wp:docPr id="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8440" cy="2902585"/>
                        </a:xfrm>
                        <a:prstGeom prst="rect">
                          <a:avLst/>
                        </a:prstGeom>
                        <a:solidFill>
                          <a:srgbClr val="913783">
                            <a:alpha val="70000"/>
                          </a:srgbClr>
                        </a:solidFill>
                        <a:ln>
                          <a:noFill/>
                        </a:ln>
                        <a:extLs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A304A3" w:rsidRDefault="00457C7E" w:rsidP="00A304A3">
                            <w:pPr>
                              <w:pStyle w:val="NoSpacing"/>
                              <w:rPr>
                                <w:rFonts w:ascii="Rockwell" w:hAnsi="Rockwell"/>
                                <w:b/>
                                <w:color w:val="404040" w:themeColor="text1" w:themeTint="BF"/>
                                <w:sz w:val="24"/>
                                <w:szCs w:val="24"/>
                              </w:rPr>
                            </w:pPr>
                            <w:r>
                              <w:rPr>
                                <w:rFonts w:ascii="Rockwell" w:hAnsi="Rockwell"/>
                                <w:b/>
                                <w:color w:val="404040" w:themeColor="text1" w:themeTint="BF"/>
                                <w:sz w:val="24"/>
                                <w:szCs w:val="24"/>
                              </w:rPr>
                              <w:t xml:space="preserve">THE </w:t>
                            </w:r>
                            <w:r w:rsidR="004715AD">
                              <w:rPr>
                                <w:rFonts w:ascii="Rockwell" w:hAnsi="Rockwell"/>
                                <w:b/>
                                <w:color w:val="404040" w:themeColor="text1" w:themeTint="BF"/>
                                <w:sz w:val="24"/>
                                <w:szCs w:val="24"/>
                              </w:rPr>
                              <w:t>PROBLEM</w:t>
                            </w:r>
                            <w:r w:rsidR="005D2745">
                              <w:rPr>
                                <w:rFonts w:ascii="Rockwell" w:hAnsi="Rockwell"/>
                                <w:b/>
                                <w:color w:val="404040" w:themeColor="text1" w:themeTint="BF"/>
                                <w:sz w:val="24"/>
                                <w:szCs w:val="24"/>
                              </w:rPr>
                              <w:t xml:space="preserve">: </w:t>
                            </w:r>
                          </w:p>
                          <w:p w:rsidR="00196A3A" w:rsidRPr="00A304A3" w:rsidRDefault="00196A3A" w:rsidP="00196A3A">
                            <w:pPr>
                              <w:pStyle w:val="NoSpacing"/>
                              <w:rPr>
                                <w:iCs/>
                              </w:rPr>
                            </w:pPr>
                            <w:r w:rsidRPr="00A304A3">
                              <w:rPr>
                                <w:iCs/>
                              </w:rPr>
                              <w:t>An essential part of community, senior citizens often face heightened vulnerability caused by health conditions and isolation (a result of reduced social networks after retirement). Frequently, among other factors, this is exacerbated by poverty and cognitive impairment</w:t>
                            </w:r>
                          </w:p>
                          <w:p w:rsidR="00196A3A" w:rsidRPr="00A304A3" w:rsidRDefault="00196A3A" w:rsidP="00196A3A">
                            <w:pPr>
                              <w:pStyle w:val="NoSpacing"/>
                              <w:rPr>
                                <w:iCs/>
                              </w:rPr>
                            </w:pPr>
                          </w:p>
                          <w:p w:rsidR="00196A3A" w:rsidRDefault="00196A3A" w:rsidP="00FE1DAF">
                            <w:pPr>
                              <w:pStyle w:val="NoSpacing"/>
                              <w:rPr>
                                <w:iCs/>
                              </w:rPr>
                            </w:pPr>
                            <w:r w:rsidRPr="00A304A3">
                              <w:rPr>
                                <w:iCs/>
                              </w:rPr>
                              <w:t xml:space="preserve">As the population ages, it is essential that every </w:t>
                            </w:r>
                            <w:r w:rsidR="00FE1DAF">
                              <w:rPr>
                                <w:iCs/>
                              </w:rPr>
                              <w:t xml:space="preserve">section </w:t>
                            </w:r>
                            <w:r w:rsidRPr="00A304A3">
                              <w:rPr>
                                <w:iCs/>
                              </w:rPr>
                              <w:t xml:space="preserve">of the community  </w:t>
                            </w:r>
                            <w:proofErr w:type="spellStart"/>
                            <w:r w:rsidRPr="00A304A3">
                              <w:rPr>
                                <w:iCs/>
                              </w:rPr>
                              <w:t>com</w:t>
                            </w:r>
                            <w:r w:rsidR="00FE1DAF">
                              <w:rPr>
                                <w:iCs/>
                              </w:rPr>
                              <w:t>s</w:t>
                            </w:r>
                            <w:r w:rsidRPr="00A304A3">
                              <w:rPr>
                                <w:iCs/>
                              </w:rPr>
                              <w:t>e</w:t>
                            </w:r>
                            <w:proofErr w:type="spellEnd"/>
                            <w:r w:rsidRPr="00A304A3">
                              <w:rPr>
                                <w:iCs/>
                              </w:rPr>
                              <w:t xml:space="preserve"> together and work</w:t>
                            </w:r>
                            <w:r w:rsidR="00FE1DAF">
                              <w:rPr>
                                <w:iCs/>
                              </w:rPr>
                              <w:t>s</w:t>
                            </w:r>
                            <w:r w:rsidRPr="00A304A3">
                              <w:rPr>
                                <w:iCs/>
                              </w:rPr>
                              <w:t xml:space="preserve"> collectively </w:t>
                            </w:r>
                            <w:r>
                              <w:rPr>
                                <w:iCs/>
                              </w:rPr>
                              <w:t xml:space="preserve">to </w:t>
                            </w:r>
                            <w:r w:rsidRPr="00A304A3">
                              <w:rPr>
                                <w:iCs/>
                              </w:rPr>
                              <w:t>enhanc</w:t>
                            </w:r>
                            <w:r>
                              <w:rPr>
                                <w:iCs/>
                              </w:rPr>
                              <w:t>e resilience, especially for</w:t>
                            </w:r>
                            <w:r w:rsidRPr="00A304A3">
                              <w:rPr>
                                <w:iCs/>
                              </w:rPr>
                              <w:t xml:space="preserve"> senior citizens and the disabled. </w:t>
                            </w:r>
                          </w:p>
                          <w:p w:rsidR="00196A3A" w:rsidRDefault="00196A3A" w:rsidP="00196A3A">
                            <w:pPr>
                              <w:pStyle w:val="NoSpacing"/>
                              <w:rPr>
                                <w:iCs/>
                              </w:rPr>
                            </w:pPr>
                          </w:p>
                          <w:p w:rsidR="00196A3A" w:rsidRPr="00FE1DAF" w:rsidRDefault="00196A3A" w:rsidP="00196A3A">
                            <w:pPr>
                              <w:pStyle w:val="NoSpacing"/>
                              <w:rPr>
                                <w:rFonts w:ascii="Rockwell" w:hAnsi="Rockwell"/>
                                <w:b/>
                                <w:i/>
                                <w:color w:val="404040" w:themeColor="text1" w:themeTint="BF"/>
                                <w:sz w:val="24"/>
                                <w:szCs w:val="24"/>
                              </w:rPr>
                            </w:pPr>
                            <w:r w:rsidRPr="00FE1DAF">
                              <w:rPr>
                                <w:i/>
                              </w:rPr>
                              <w:t>Building a connected community is key to sustained resilience.</w:t>
                            </w:r>
                          </w:p>
                          <w:p w:rsidR="005C7D22" w:rsidRPr="003411A1" w:rsidRDefault="005C7D22" w:rsidP="00CA3193">
                            <w:pPr>
                              <w:rPr>
                                <w:rFonts w:ascii="Rockwell" w:hAnsi="Rockwell"/>
                                <w:b/>
                                <w:color w:val="948A54" w:themeColor="background2" w:themeShade="8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030" type="#_x0000_t202" style="position:absolute;margin-left:-32.55pt;margin-top:38.65pt;width:517.2pt;height:228.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" fillcolor="#913783" stroked="f" strokecolor="white [3212]">
                <v:fill opacity="46003f"/>
                <v:textbox>
                  <w:txbxContent>
                    <w:p w:rsidR="00A304A3" w:rsidRDefault="00457C7E" w:rsidP="00A304A3">
                      <w:pPr>
                        <w:pStyle w:val="NoSpacing"/>
                        <w:rPr>
                          <w:rFonts w:ascii="Rockwell" w:hAnsi="Rockwell"/>
                          <w:b/>
                          <w:color w:val="404040" w:themeColor="text1" w:themeTint="BF"/>
                          <w:sz w:val="24"/>
                          <w:szCs w:val="24"/>
                        </w:rPr>
                      </w:pPr>
                      <w:r>
                        <w:rPr>
                          <w:rFonts w:ascii="Rockwell" w:hAnsi="Rockwell"/>
                          <w:b/>
                          <w:color w:val="404040" w:themeColor="text1" w:themeTint="BF"/>
                          <w:sz w:val="24"/>
                          <w:szCs w:val="24"/>
                        </w:rPr>
                        <w:t xml:space="preserve">THE </w:t>
                      </w:r>
                      <w:r w:rsidR="004715AD">
                        <w:rPr>
                          <w:rFonts w:ascii="Rockwell" w:hAnsi="Rockwell"/>
                          <w:b/>
                          <w:color w:val="404040" w:themeColor="text1" w:themeTint="BF"/>
                          <w:sz w:val="24"/>
                          <w:szCs w:val="24"/>
                        </w:rPr>
                        <w:t>PROBLEM</w:t>
                      </w:r>
                      <w:r w:rsidR="005D2745">
                        <w:rPr>
                          <w:rFonts w:ascii="Rockwell" w:hAnsi="Rockwell"/>
                          <w:b/>
                          <w:color w:val="404040" w:themeColor="text1" w:themeTint="BF"/>
                          <w:sz w:val="24"/>
                          <w:szCs w:val="24"/>
                        </w:rPr>
                        <w:t xml:space="preserve">: </w:t>
                      </w:r>
                    </w:p>
                    <w:p w:rsidR="00196A3A" w:rsidRPr="00A304A3" w:rsidRDefault="00196A3A" w:rsidP="00196A3A">
                      <w:pPr>
                        <w:pStyle w:val="NoSpacing"/>
                        <w:rPr>
                          <w:iCs/>
                        </w:rPr>
                      </w:pPr>
                      <w:r w:rsidRPr="00A304A3">
                        <w:rPr>
                          <w:iCs/>
                        </w:rPr>
                        <w:t>An essential part of community, senior citizens often face heightened vulnerability caused by health conditions and isolation (a result of reduced social networks after retirement). Frequently, among other factors, this is exacerbated by poverty and cognitive impairment</w:t>
                      </w:r>
                    </w:p>
                    <w:p w:rsidR="00196A3A" w:rsidRPr="00A304A3" w:rsidRDefault="00196A3A" w:rsidP="00196A3A">
                      <w:pPr>
                        <w:pStyle w:val="NoSpacing"/>
                        <w:rPr>
                          <w:iCs/>
                        </w:rPr>
                      </w:pPr>
                    </w:p>
                    <w:p w:rsidR="00196A3A" w:rsidRDefault="00196A3A" w:rsidP="00FE1DAF">
                      <w:pPr>
                        <w:pStyle w:val="NoSpacing"/>
                        <w:rPr>
                          <w:iCs/>
                        </w:rPr>
                      </w:pPr>
                      <w:r w:rsidRPr="00A304A3">
                        <w:rPr>
                          <w:iCs/>
                        </w:rPr>
                        <w:t xml:space="preserve">As the population ages, it is essential that every </w:t>
                      </w:r>
                      <w:r w:rsidR="00FE1DAF">
                        <w:rPr>
                          <w:iCs/>
                        </w:rPr>
                        <w:t xml:space="preserve">section </w:t>
                      </w:r>
                      <w:r w:rsidRPr="00A304A3">
                        <w:rPr>
                          <w:iCs/>
                        </w:rPr>
                        <w:t>of the community  com</w:t>
                      </w:r>
                      <w:r w:rsidR="00FE1DAF">
                        <w:rPr>
                          <w:iCs/>
                        </w:rPr>
                        <w:t>s</w:t>
                      </w:r>
                      <w:r w:rsidRPr="00A304A3">
                        <w:rPr>
                          <w:iCs/>
                        </w:rPr>
                        <w:t>e together and work</w:t>
                      </w:r>
                      <w:r w:rsidR="00FE1DAF">
                        <w:rPr>
                          <w:iCs/>
                        </w:rPr>
                        <w:t>s</w:t>
                      </w:r>
                      <w:r w:rsidRPr="00A304A3">
                        <w:rPr>
                          <w:iCs/>
                        </w:rPr>
                        <w:t xml:space="preserve"> collectively </w:t>
                      </w:r>
                      <w:r>
                        <w:rPr>
                          <w:iCs/>
                        </w:rPr>
                        <w:t xml:space="preserve">to </w:t>
                      </w:r>
                      <w:r w:rsidRPr="00A304A3">
                        <w:rPr>
                          <w:iCs/>
                        </w:rPr>
                        <w:t>enhanc</w:t>
                      </w:r>
                      <w:r>
                        <w:rPr>
                          <w:iCs/>
                        </w:rPr>
                        <w:t>e resilience, especially for</w:t>
                      </w:r>
                      <w:r w:rsidRPr="00A304A3">
                        <w:rPr>
                          <w:iCs/>
                        </w:rPr>
                        <w:t xml:space="preserve"> senior citizens and the disabled. </w:t>
                      </w:r>
                    </w:p>
                    <w:p w:rsidR="00196A3A" w:rsidRDefault="00196A3A" w:rsidP="00196A3A">
                      <w:pPr>
                        <w:pStyle w:val="NoSpacing"/>
                        <w:rPr>
                          <w:iCs/>
                        </w:rPr>
                      </w:pPr>
                    </w:p>
                    <w:p w:rsidR="00196A3A" w:rsidRPr="00FE1DAF" w:rsidRDefault="00196A3A" w:rsidP="00196A3A">
                      <w:pPr>
                        <w:pStyle w:val="NoSpacing"/>
                        <w:rPr>
                          <w:rFonts w:ascii="Rockwell" w:hAnsi="Rockwell"/>
                          <w:b/>
                          <w:i/>
                          <w:color w:val="404040" w:themeColor="text1" w:themeTint="BF"/>
                          <w:sz w:val="24"/>
                          <w:szCs w:val="24"/>
                        </w:rPr>
                      </w:pPr>
                      <w:r w:rsidRPr="00FE1DAF">
                        <w:rPr>
                          <w:i/>
                        </w:rPr>
                        <w:t>Building a connected community is key to sustained resilience.</w:t>
                      </w:r>
                    </w:p>
                    <w:p w:rsidR="005C7D22" w:rsidRPr="003411A1" w:rsidRDefault="005C7D22" w:rsidP="00CA3193">
                      <w:pPr>
                        <w:rPr>
                          <w:rFonts w:ascii="Rockwell" w:hAnsi="Rockwell"/>
                          <w:b/>
                          <w:color w:val="948A54" w:themeColor="background2" w:themeShade="80"/>
                          <w:sz w:val="24"/>
                          <w:szCs w:val="24"/>
                        </w:rPr>
                      </w:pPr>
                      <w:bookmarkStart w:id="1" w:name="_GoBack"/>
                      <w:bookmarkEnd w:id="1"/>
                    </w:p>
                  </w:txbxContent>
                </v:textbox>
              </v:shape>
            </w:pict>
          </mc:Fallback>
        </mc:AlternateContent>
      </w:r>
    </w:p>
    <w:p w:rsidR="00555E67" w:rsidRPr="00647CDB" w:rsidRDefault="00555E67" w:rsidP="00555E67">
      <w:pPr>
        <w:rPr>
          <w:sz w:val="48"/>
          <w:szCs w:val="48"/>
        </w:rPr>
      </w:pPr>
    </w:p>
    <w:p w:rsidR="00457C7E" w:rsidRDefault="00457C7E">
      <w:pPr>
        <w:rPr>
          <w:sz w:val="48"/>
          <w:szCs w:val="48"/>
        </w:rPr>
      </w:pPr>
      <w:r>
        <w:rPr>
          <w:sz w:val="48"/>
          <w:szCs w:val="48"/>
        </w:rPr>
        <w:br w:type="page"/>
      </w:r>
    </w:p>
    <w:p w:rsidR="00555E67" w:rsidRPr="00647CDB" w:rsidRDefault="005C7D22" w:rsidP="00555E67">
      <w:pPr>
        <w:rPr>
          <w:sz w:val="48"/>
          <w:szCs w:val="48"/>
        </w:rPr>
      </w:pPr>
      <w:r>
        <w:rPr>
          <w:noProof/>
          <w:sz w:val="48"/>
          <w:szCs w:val="48"/>
        </w:rPr>
        <w:lastRenderedPageBreak/>
        <mc:AlternateContent>
          <mc:Choice Requires="wps">
            <w:drawing>
              <wp:anchor distT="0" distB="0" distL="114300" distR="114300" simplePos="0" relativeHeight="251738112" behindDoc="0" locked="0" layoutInCell="1" allowOverlap="1" wp14:anchorId="4EF53577" wp14:editId="3010E5E1">
                <wp:simplePos x="0" y="0"/>
                <wp:positionH relativeFrom="column">
                  <wp:posOffset>2796540</wp:posOffset>
                </wp:positionH>
                <wp:positionV relativeFrom="paragraph">
                  <wp:posOffset>-208280</wp:posOffset>
                </wp:positionV>
                <wp:extent cx="3175635" cy="1861185"/>
                <wp:effectExtent l="0" t="0" r="5715" b="5715"/>
                <wp:wrapNone/>
                <wp:docPr id="6"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635" cy="1861185"/>
                        </a:xfrm>
                        <a:prstGeom prst="rect">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C7D22" w:rsidRDefault="005C7D22" w:rsidP="005C7D22">
                            <w:pPr>
                              <w:spacing w:after="0" w:line="240" w:lineRule="auto"/>
                              <w:jc w:val="center"/>
                            </w:pPr>
                            <w:r>
                              <w:t>Volunteer training – Singapore Red Cross</w:t>
                            </w:r>
                          </w:p>
                          <w:p w:rsidR="00F021A6" w:rsidRDefault="0093673F" w:rsidP="005C7D22">
                            <w:pPr>
                              <w:spacing w:after="0" w:line="240" w:lineRule="auto"/>
                            </w:pPr>
                            <w:r>
                              <w:rPr>
                                <w:noProof/>
                              </w:rPr>
                              <w:drawing>
                                <wp:inline distT="0" distB="0" distL="0" distR="0">
                                  <wp:extent cx="2992755" cy="1683425"/>
                                  <wp:effectExtent l="0" t="0" r="0" b="0"/>
                                  <wp:docPr id="18" name="Picture 18" descr="T:\09 COMMUNICATION\Humanitarian Diplomacy\Sendai 2015\On the Road to Sendai Campaign\Ready to Send_Success Stories\Singapore\Singapore Red Cross_Volunteer Training 1_(c) Singapore Red 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09 COMMUNICATION\Humanitarian Diplomacy\Sendai 2015\On the Road to Sendai Campaign\Ready to Send_Success Stories\Singapore\Singapore Red Cross_Volunteer Training 1_(c) Singapore Red Cros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92755" cy="1683425"/>
                                          </a:xfrm>
                                          <a:prstGeom prst="rect">
                                            <a:avLst/>
                                          </a:prstGeom>
                                          <a:noFill/>
                                          <a:ln>
                                            <a:noFill/>
                                          </a:ln>
                                        </pic:spPr>
                                      </pic:pic>
                                    </a:graphicData>
                                  </a:graphic>
                                </wp:inline>
                              </w:drawing>
                            </w:r>
                            <w:r w:rsidR="00F021A6">
                              <w:rPr>
                                <w:noProof/>
                              </w:rPr>
                              <w:drawing>
                                <wp:inline distT="0" distB="0" distL="0" distR="0" wp14:anchorId="3C8D237D" wp14:editId="0D974549">
                                  <wp:extent cx="2030095" cy="1146810"/>
                                  <wp:effectExtent l="0" t="0" r="8255" b="0"/>
                                  <wp:docPr id="14" name="Picture 14" descr="D:\Users\angeline.tandiono\AppData\Local\Microsoft\Windows\Temporary Internet Files\Content.Word\Volunteer Traini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angeline.tandiono\AppData\Local\Microsoft\Windows\Temporary Internet Files\Content.Word\Volunteer Training 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30095" cy="1146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 o:spid="_x0000_s1031" style="position:absolute;margin-left:220.2pt;margin-top:-16.4pt;width:250.05pt;height:146.5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" fillcolor="#d8d8d8 [2732]" stroked="f">
                <v:textbox>
                  <w:txbxContent>
                    <w:p w:rsidR="005C7D22" w:rsidRDefault="005C7D22" w:rsidP="005C7D22">
                      <w:pPr>
                        <w:spacing w:after="0" w:line="240" w:lineRule="auto"/>
                        <w:jc w:val="center"/>
                      </w:pPr>
                      <w:r>
                        <w:t>Volunteer training – Singapore Red Cross</w:t>
                      </w:r>
                    </w:p>
                    <w:p w:rsidR="00F021A6" w:rsidRDefault="0093673F" w:rsidP="005C7D22">
                      <w:pPr>
                        <w:spacing w:after="0" w:line="240" w:lineRule="auto"/>
                      </w:pPr>
                      <w:r>
                        <w:rPr>
                          <w:noProof/>
                        </w:rPr>
                        <w:drawing>
                          <wp:inline distT="0" distB="0" distL="0" distR="0">
                            <wp:extent cx="2992755" cy="1683425"/>
                            <wp:effectExtent l="0" t="0" r="0" b="0"/>
                            <wp:docPr id="18" name="Picture 18" descr="T:\09 COMMUNICATION\Humanitarian Diplomacy\Sendai 2015\On the Road to Sendai Campaign\Ready to Send_Success Stories\Singapore\Singapore Red Cross_Volunteer Training 1_(c) Singapore Red 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09 COMMUNICATION\Humanitarian Diplomacy\Sendai 2015\On the Road to Sendai Campaign\Ready to Send_Success Stories\Singapore\Singapore Red Cross_Volunteer Training 1_(c) Singapore Red Cros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92755" cy="1683425"/>
                                    </a:xfrm>
                                    <a:prstGeom prst="rect">
                                      <a:avLst/>
                                    </a:prstGeom>
                                    <a:noFill/>
                                    <a:ln>
                                      <a:noFill/>
                                    </a:ln>
                                  </pic:spPr>
                                </pic:pic>
                              </a:graphicData>
                            </a:graphic>
                          </wp:inline>
                        </w:drawing>
                      </w:r>
                      <w:r w:rsidR="00F021A6">
                        <w:rPr>
                          <w:noProof/>
                        </w:rPr>
                        <w:drawing>
                          <wp:inline distT="0" distB="0" distL="0" distR="0" wp14:anchorId="3C8D237D" wp14:editId="0D974549">
                            <wp:extent cx="2030095" cy="1146810"/>
                            <wp:effectExtent l="0" t="0" r="8255" b="0"/>
                            <wp:docPr id="14" name="Picture 14" descr="D:\Users\angeline.tandiono\AppData\Local\Microsoft\Windows\Temporary Internet Files\Content.Word\Volunteer Traini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angeline.tandiono\AppData\Local\Microsoft\Windows\Temporary Internet Files\Content.Word\Volunteer Training 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30095" cy="1146810"/>
                                    </a:xfrm>
                                    <a:prstGeom prst="rect">
                                      <a:avLst/>
                                    </a:prstGeom>
                                    <a:noFill/>
                                    <a:ln>
                                      <a:noFill/>
                                    </a:ln>
                                  </pic:spPr>
                                </pic:pic>
                              </a:graphicData>
                            </a:graphic>
                          </wp:inline>
                        </w:drawing>
                      </w:r>
                    </w:p>
                  </w:txbxContent>
                </v:textbox>
              </v:rect>
            </w:pict>
          </mc:Fallback>
        </mc:AlternateContent>
      </w:r>
      <w:r w:rsidR="00FB0E39">
        <w:rPr>
          <w:noProof/>
          <w:sz w:val="48"/>
          <w:szCs w:val="48"/>
        </w:rPr>
        <mc:AlternateContent>
          <mc:Choice Requires="wps">
            <w:drawing>
              <wp:anchor distT="0" distB="0" distL="114300" distR="114300" simplePos="0" relativeHeight="251716608" behindDoc="0" locked="0" layoutInCell="1" allowOverlap="1" wp14:anchorId="2B946326" wp14:editId="76AC66EB">
                <wp:simplePos x="0" y="0"/>
                <wp:positionH relativeFrom="column">
                  <wp:posOffset>-483870</wp:posOffset>
                </wp:positionH>
                <wp:positionV relativeFrom="paragraph">
                  <wp:posOffset>-192405</wp:posOffset>
                </wp:positionV>
                <wp:extent cx="3184525" cy="5795010"/>
                <wp:effectExtent l="1905" t="5715" r="4445" b="0"/>
                <wp:wrapNone/>
                <wp:docPr id="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4525" cy="5795010"/>
                        </a:xfrm>
                        <a:prstGeom prst="rect">
                          <a:avLst/>
                        </a:prstGeom>
                        <a:solidFill>
                          <a:srgbClr val="913783">
                            <a:alpha val="70000"/>
                          </a:srgbClr>
                        </a:solidFill>
                        <a:ln>
                          <a:noFill/>
                        </a:ln>
                        <a:extLs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457C7E" w:rsidRPr="00CF7677" w:rsidRDefault="00457C7E" w:rsidP="007F14AF">
                            <w:pPr>
                              <w:pStyle w:val="NoSpacing"/>
                              <w:rPr>
                                <w:rFonts w:ascii="Rockwell" w:hAnsi="Rockwell"/>
                                <w:b/>
                                <w:color w:val="404040" w:themeColor="text1" w:themeTint="BF"/>
                                <w:sz w:val="24"/>
                                <w:szCs w:val="24"/>
                              </w:rPr>
                            </w:pPr>
                            <w:r>
                              <w:rPr>
                                <w:rFonts w:ascii="Rockwell" w:hAnsi="Rockwell"/>
                                <w:b/>
                                <w:color w:val="404040" w:themeColor="text1" w:themeTint="BF"/>
                                <w:sz w:val="24"/>
                                <w:szCs w:val="24"/>
                              </w:rPr>
                              <w:t>THE ACTIVITIES</w:t>
                            </w:r>
                          </w:p>
                          <w:p w:rsidR="00DD7150" w:rsidRDefault="007F14AF" w:rsidP="007F14AF">
                            <w:pPr>
                              <w:rPr>
                                <w:color w:val="404040" w:themeColor="text1" w:themeTint="BF"/>
                                <w:sz w:val="20"/>
                                <w:szCs w:val="20"/>
                              </w:rPr>
                            </w:pPr>
                            <w:r w:rsidRPr="007F14AF">
                              <w:rPr>
                                <w:color w:val="404040" w:themeColor="text1" w:themeTint="BF"/>
                                <w:sz w:val="20"/>
                                <w:szCs w:val="20"/>
                              </w:rPr>
                              <w:t xml:space="preserve">The </w:t>
                            </w:r>
                            <w:r w:rsidR="00DD7150">
                              <w:rPr>
                                <w:color w:val="404040" w:themeColor="text1" w:themeTint="BF"/>
                                <w:sz w:val="20"/>
                                <w:szCs w:val="20"/>
                              </w:rPr>
                              <w:t>Singapore Red Cross</w:t>
                            </w:r>
                            <w:r w:rsidRPr="007F14AF">
                              <w:rPr>
                                <w:color w:val="404040" w:themeColor="text1" w:themeTint="BF"/>
                                <w:sz w:val="20"/>
                                <w:szCs w:val="20"/>
                              </w:rPr>
                              <w:t xml:space="preserve"> launched Community Led Action for </w:t>
                            </w:r>
                            <w:proofErr w:type="spellStart"/>
                            <w:r w:rsidRPr="007F14AF">
                              <w:rPr>
                                <w:color w:val="404040" w:themeColor="text1" w:themeTint="BF"/>
                                <w:sz w:val="20"/>
                                <w:szCs w:val="20"/>
                              </w:rPr>
                              <w:t>REsilience</w:t>
                            </w:r>
                            <w:proofErr w:type="spellEnd"/>
                            <w:r w:rsidRPr="007F14AF">
                              <w:rPr>
                                <w:color w:val="404040" w:themeColor="text1" w:themeTint="BF"/>
                                <w:sz w:val="20"/>
                                <w:szCs w:val="20"/>
                              </w:rPr>
                              <w:t xml:space="preserve"> (CLARE) in January 2015. </w:t>
                            </w:r>
                          </w:p>
                          <w:p w:rsidR="00DD7150" w:rsidRDefault="007F14AF" w:rsidP="00DD7150">
                            <w:pPr>
                              <w:rPr>
                                <w:color w:val="404040" w:themeColor="text1" w:themeTint="BF"/>
                                <w:sz w:val="20"/>
                                <w:szCs w:val="20"/>
                              </w:rPr>
                            </w:pPr>
                            <w:r w:rsidRPr="007F14AF">
                              <w:rPr>
                                <w:color w:val="404040" w:themeColor="text1" w:themeTint="BF"/>
                                <w:sz w:val="20"/>
                                <w:szCs w:val="20"/>
                              </w:rPr>
                              <w:t>CLARE mobilises and empowers volunteers to provide first response, first aid, eldercare and befriending service</w:t>
                            </w:r>
                            <w:r w:rsidR="00DD7150">
                              <w:rPr>
                                <w:color w:val="404040" w:themeColor="text1" w:themeTint="BF"/>
                                <w:sz w:val="20"/>
                                <w:szCs w:val="20"/>
                              </w:rPr>
                              <w:t>s</w:t>
                            </w:r>
                            <w:r w:rsidRPr="007F14AF">
                              <w:rPr>
                                <w:color w:val="404040" w:themeColor="text1" w:themeTint="BF"/>
                                <w:sz w:val="20"/>
                                <w:szCs w:val="20"/>
                              </w:rPr>
                              <w:t xml:space="preserve"> to vulnerable groups in their community. CLARE volunteers are trained in areas such as standard first aid, first aid for the elderly, the use of the automated external defibrillator (AED) and befriending. They </w:t>
                            </w:r>
                            <w:bookmarkStart w:id="0" w:name="_GoBack"/>
                            <w:bookmarkEnd w:id="0"/>
                            <w:r w:rsidRPr="007F14AF">
                              <w:rPr>
                                <w:color w:val="404040" w:themeColor="text1" w:themeTint="BF"/>
                                <w:sz w:val="20"/>
                                <w:szCs w:val="20"/>
                              </w:rPr>
                              <w:t xml:space="preserve">also receive training to assist those with chronic diseases, especially the elderly. </w:t>
                            </w:r>
                          </w:p>
                          <w:p w:rsidR="00DD7150" w:rsidRDefault="007F14AF" w:rsidP="00DD7150">
                            <w:pPr>
                              <w:rPr>
                                <w:color w:val="404040" w:themeColor="text1" w:themeTint="BF"/>
                                <w:sz w:val="20"/>
                                <w:szCs w:val="20"/>
                              </w:rPr>
                            </w:pPr>
                            <w:r w:rsidRPr="007F14AF">
                              <w:rPr>
                                <w:color w:val="404040" w:themeColor="text1" w:themeTint="BF"/>
                                <w:sz w:val="20"/>
                                <w:szCs w:val="20"/>
                              </w:rPr>
                              <w:t xml:space="preserve">As part of the befrienders programme, CLARE volunteers </w:t>
                            </w:r>
                            <w:r w:rsidR="00DD7150">
                              <w:rPr>
                                <w:color w:val="404040" w:themeColor="text1" w:themeTint="BF"/>
                                <w:sz w:val="20"/>
                                <w:szCs w:val="20"/>
                              </w:rPr>
                              <w:t>are</w:t>
                            </w:r>
                            <w:r w:rsidRPr="007F14AF">
                              <w:rPr>
                                <w:color w:val="404040" w:themeColor="text1" w:themeTint="BF"/>
                                <w:sz w:val="20"/>
                                <w:szCs w:val="20"/>
                              </w:rPr>
                              <w:t xml:space="preserve"> familiarised with the various assistance schemes available in the neighbourhood to better serve the beneficiaries. </w:t>
                            </w:r>
                          </w:p>
                          <w:p w:rsidR="00DD7150" w:rsidRDefault="007F14AF" w:rsidP="00DD7150">
                            <w:pPr>
                              <w:rPr>
                                <w:color w:val="404040" w:themeColor="text1" w:themeTint="BF"/>
                                <w:sz w:val="20"/>
                                <w:szCs w:val="20"/>
                              </w:rPr>
                            </w:pPr>
                            <w:r w:rsidRPr="007F14AF">
                              <w:rPr>
                                <w:color w:val="404040" w:themeColor="text1" w:themeTint="BF"/>
                                <w:sz w:val="20"/>
                                <w:szCs w:val="20"/>
                              </w:rPr>
                              <w:t xml:space="preserve">Very different from the common approach of centralised aid and reducing the reliance on social workers, CLARE provides a robust neighbourhood-based network of first response and community support that is sustainable on the basis of localised aid and resilience-building. </w:t>
                            </w:r>
                          </w:p>
                          <w:p w:rsidR="00457C7E" w:rsidRPr="007F14AF" w:rsidRDefault="007F14AF" w:rsidP="003A1C44">
                            <w:pPr>
                              <w:rPr>
                                <w:color w:val="404040" w:themeColor="text1" w:themeTint="BF"/>
                                <w:sz w:val="20"/>
                                <w:szCs w:val="20"/>
                              </w:rPr>
                            </w:pPr>
                            <w:r w:rsidRPr="007F14AF">
                              <w:rPr>
                                <w:color w:val="404040" w:themeColor="text1" w:themeTint="BF"/>
                                <w:sz w:val="20"/>
                                <w:szCs w:val="20"/>
                              </w:rPr>
                              <w:t xml:space="preserve">Through this network and partnership with community organisations, </w:t>
                            </w:r>
                            <w:r w:rsidR="003A1C44" w:rsidRPr="007F14AF">
                              <w:rPr>
                                <w:color w:val="404040" w:themeColor="text1" w:themeTint="BF"/>
                                <w:sz w:val="20"/>
                                <w:szCs w:val="20"/>
                              </w:rPr>
                              <w:t xml:space="preserve">Singapore Red Cross </w:t>
                            </w:r>
                            <w:r w:rsidRPr="007F14AF">
                              <w:rPr>
                                <w:color w:val="404040" w:themeColor="text1" w:themeTint="BF"/>
                                <w:sz w:val="20"/>
                                <w:szCs w:val="20"/>
                              </w:rPr>
                              <w:t>will identify gaps to fill and complement existing services with its loca</w:t>
                            </w:r>
                            <w:r w:rsidR="003A1C44">
                              <w:rPr>
                                <w:color w:val="404040" w:themeColor="text1" w:themeTint="BF"/>
                                <w:sz w:val="20"/>
                                <w:szCs w:val="20"/>
                              </w:rPr>
                              <w:t xml:space="preserve">l community services.  </w:t>
                            </w:r>
                            <w:r w:rsidRPr="007F14AF">
                              <w:rPr>
                                <w:color w:val="404040" w:themeColor="text1" w:themeTint="BF"/>
                                <w:sz w:val="20"/>
                                <w:szCs w:val="20"/>
                              </w:rPr>
                              <w:t xml:space="preserve">While strengthening community resilience, CLARE opens the door for the less privileged to access signature Red Cross services such as Community </w:t>
                            </w:r>
                            <w:proofErr w:type="spellStart"/>
                            <w:r w:rsidRPr="007F14AF">
                              <w:rPr>
                                <w:color w:val="404040" w:themeColor="text1" w:themeTint="BF"/>
                                <w:sz w:val="20"/>
                                <w:szCs w:val="20"/>
                              </w:rPr>
                              <w:t>FirstAid</w:t>
                            </w:r>
                            <w:proofErr w:type="spellEnd"/>
                            <w:r w:rsidRPr="007F14AF">
                              <w:rPr>
                                <w:color w:val="404040" w:themeColor="text1" w:themeTint="BF"/>
                                <w:sz w:val="20"/>
                                <w:szCs w:val="20"/>
                              </w:rPr>
                              <w:t xml:space="preserve">, </w:t>
                            </w:r>
                            <w:proofErr w:type="spellStart"/>
                            <w:r w:rsidRPr="007F14AF">
                              <w:rPr>
                                <w:color w:val="404040" w:themeColor="text1" w:themeTint="BF"/>
                                <w:sz w:val="20"/>
                                <w:szCs w:val="20"/>
                              </w:rPr>
                              <w:t>TransportAid</w:t>
                            </w:r>
                            <w:proofErr w:type="spellEnd"/>
                            <w:r w:rsidRPr="007F14AF">
                              <w:rPr>
                                <w:color w:val="404040" w:themeColor="text1" w:themeTint="BF"/>
                                <w:sz w:val="20"/>
                                <w:szCs w:val="20"/>
                              </w:rPr>
                              <w:t xml:space="preserve"> and </w:t>
                            </w:r>
                            <w:proofErr w:type="spellStart"/>
                            <w:r w:rsidRPr="007F14AF">
                              <w:rPr>
                                <w:color w:val="404040" w:themeColor="text1" w:themeTint="BF"/>
                                <w:sz w:val="20"/>
                                <w:szCs w:val="20"/>
                              </w:rPr>
                              <w:t>FoodAid</w:t>
                            </w:r>
                            <w:proofErr w:type="spellEnd"/>
                            <w:r w:rsidRPr="007F14AF">
                              <w:rPr>
                                <w:color w:val="404040" w:themeColor="text1" w:themeTint="BF"/>
                                <w:sz w:val="20"/>
                                <w:szCs w:val="20"/>
                              </w:rPr>
                              <w:t>, thereby providing neighbourhoods with a ‘one-stop’ support framework.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32" type="#_x0000_t202" style="position:absolute;margin-left:-38.1pt;margin-top:-15.15pt;width:250.75pt;height:456.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" fillcolor="#913783" stroked="f" strokecolor="white [3212]">
                <v:fill opacity="46003f"/>
                <v:textbox>
                  <w:txbxContent>
                    <w:p w:rsidR="00457C7E" w:rsidRPr="00CF7677" w:rsidRDefault="00457C7E" w:rsidP="007F14AF">
                      <w:pPr>
                        <w:pStyle w:val="NoSpacing"/>
                        <w:rPr>
                          <w:rFonts w:ascii="Rockwell" w:hAnsi="Rockwell"/>
                          <w:b/>
                          <w:color w:val="404040" w:themeColor="text1" w:themeTint="BF"/>
                          <w:sz w:val="24"/>
                          <w:szCs w:val="24"/>
                        </w:rPr>
                      </w:pPr>
                      <w:r>
                        <w:rPr>
                          <w:rFonts w:ascii="Rockwell" w:hAnsi="Rockwell"/>
                          <w:b/>
                          <w:color w:val="404040" w:themeColor="text1" w:themeTint="BF"/>
                          <w:sz w:val="24"/>
                          <w:szCs w:val="24"/>
                        </w:rPr>
                        <w:t>THE ACTIVITIES</w:t>
                      </w:r>
                    </w:p>
                    <w:p w:rsidR="00DD7150" w:rsidRDefault="007F14AF" w:rsidP="007F14AF">
                      <w:pPr>
                        <w:rPr>
                          <w:color w:val="404040" w:themeColor="text1" w:themeTint="BF"/>
                          <w:sz w:val="20"/>
                          <w:szCs w:val="20"/>
                        </w:rPr>
                      </w:pPr>
                      <w:r w:rsidRPr="007F14AF">
                        <w:rPr>
                          <w:color w:val="404040" w:themeColor="text1" w:themeTint="BF"/>
                          <w:sz w:val="20"/>
                          <w:szCs w:val="20"/>
                        </w:rPr>
                        <w:t xml:space="preserve">The </w:t>
                      </w:r>
                      <w:r w:rsidR="00DD7150">
                        <w:rPr>
                          <w:color w:val="404040" w:themeColor="text1" w:themeTint="BF"/>
                          <w:sz w:val="20"/>
                          <w:szCs w:val="20"/>
                        </w:rPr>
                        <w:t>Singapore Red Cross</w:t>
                      </w:r>
                      <w:r w:rsidRPr="007F14AF">
                        <w:rPr>
                          <w:color w:val="404040" w:themeColor="text1" w:themeTint="BF"/>
                          <w:sz w:val="20"/>
                          <w:szCs w:val="20"/>
                        </w:rPr>
                        <w:t xml:space="preserve"> launched Community Led Action for </w:t>
                      </w:r>
                      <w:proofErr w:type="spellStart"/>
                      <w:r w:rsidRPr="007F14AF">
                        <w:rPr>
                          <w:color w:val="404040" w:themeColor="text1" w:themeTint="BF"/>
                          <w:sz w:val="20"/>
                          <w:szCs w:val="20"/>
                        </w:rPr>
                        <w:t>REsilience</w:t>
                      </w:r>
                      <w:proofErr w:type="spellEnd"/>
                      <w:r w:rsidRPr="007F14AF">
                        <w:rPr>
                          <w:color w:val="404040" w:themeColor="text1" w:themeTint="BF"/>
                          <w:sz w:val="20"/>
                          <w:szCs w:val="20"/>
                        </w:rPr>
                        <w:t xml:space="preserve"> (CLARE) in January 2015. </w:t>
                      </w:r>
                    </w:p>
                    <w:p w:rsidR="00DD7150" w:rsidRDefault="007F14AF" w:rsidP="00DD7150">
                      <w:pPr>
                        <w:rPr>
                          <w:color w:val="404040" w:themeColor="text1" w:themeTint="BF"/>
                          <w:sz w:val="20"/>
                          <w:szCs w:val="20"/>
                        </w:rPr>
                      </w:pPr>
                      <w:r w:rsidRPr="007F14AF">
                        <w:rPr>
                          <w:color w:val="404040" w:themeColor="text1" w:themeTint="BF"/>
                          <w:sz w:val="20"/>
                          <w:szCs w:val="20"/>
                        </w:rPr>
                        <w:t>CLARE mobilises and empowers volunteers to provide first response, first aid, eldercare and befriending service</w:t>
                      </w:r>
                      <w:r w:rsidR="00DD7150">
                        <w:rPr>
                          <w:color w:val="404040" w:themeColor="text1" w:themeTint="BF"/>
                          <w:sz w:val="20"/>
                          <w:szCs w:val="20"/>
                        </w:rPr>
                        <w:t>s</w:t>
                      </w:r>
                      <w:r w:rsidRPr="007F14AF">
                        <w:rPr>
                          <w:color w:val="404040" w:themeColor="text1" w:themeTint="BF"/>
                          <w:sz w:val="20"/>
                          <w:szCs w:val="20"/>
                        </w:rPr>
                        <w:t xml:space="preserve"> to vulnerable groups in their community. CLARE volunteers are trained in areas such as standard first aid, first aid for the elderly, the use of the automated external defibrillator (AED) and befriending. They also receive training to assist those with chronic diseases, especially the elderly. </w:t>
                      </w:r>
                    </w:p>
                    <w:p w:rsidR="00DD7150" w:rsidRDefault="007F14AF" w:rsidP="00DD7150">
                      <w:pPr>
                        <w:rPr>
                          <w:color w:val="404040" w:themeColor="text1" w:themeTint="BF"/>
                          <w:sz w:val="20"/>
                          <w:szCs w:val="20"/>
                        </w:rPr>
                      </w:pPr>
                      <w:r w:rsidRPr="007F14AF">
                        <w:rPr>
                          <w:color w:val="404040" w:themeColor="text1" w:themeTint="BF"/>
                          <w:sz w:val="20"/>
                          <w:szCs w:val="20"/>
                        </w:rPr>
                        <w:t xml:space="preserve">As part of the befrienders programme, CLARE volunteers </w:t>
                      </w:r>
                      <w:r w:rsidR="00DD7150">
                        <w:rPr>
                          <w:color w:val="404040" w:themeColor="text1" w:themeTint="BF"/>
                          <w:sz w:val="20"/>
                          <w:szCs w:val="20"/>
                        </w:rPr>
                        <w:t>are</w:t>
                      </w:r>
                      <w:r w:rsidRPr="007F14AF">
                        <w:rPr>
                          <w:color w:val="404040" w:themeColor="text1" w:themeTint="BF"/>
                          <w:sz w:val="20"/>
                          <w:szCs w:val="20"/>
                        </w:rPr>
                        <w:t xml:space="preserve"> familiarised with the various assistance schemes available in the neighbourhood to better serve the beneficiaries. </w:t>
                      </w:r>
                    </w:p>
                    <w:p w:rsidR="00DD7150" w:rsidRDefault="007F14AF" w:rsidP="00DD7150">
                      <w:pPr>
                        <w:rPr>
                          <w:color w:val="404040" w:themeColor="text1" w:themeTint="BF"/>
                          <w:sz w:val="20"/>
                          <w:szCs w:val="20"/>
                        </w:rPr>
                      </w:pPr>
                      <w:r w:rsidRPr="007F14AF">
                        <w:rPr>
                          <w:color w:val="404040" w:themeColor="text1" w:themeTint="BF"/>
                          <w:sz w:val="20"/>
                          <w:szCs w:val="20"/>
                        </w:rPr>
                        <w:t xml:space="preserve">Very different from the common approach of centralised aid and reducing the reliance on social workers, CLARE provides a robust neighbourhood-based network of first response and community support that is sustainable on the basis of localised aid and resilience-building. </w:t>
                      </w:r>
                    </w:p>
                    <w:p w:rsidR="00457C7E" w:rsidRPr="007F14AF" w:rsidRDefault="007F14AF" w:rsidP="003A1C44">
                      <w:pPr>
                        <w:rPr>
                          <w:color w:val="404040" w:themeColor="text1" w:themeTint="BF"/>
                          <w:sz w:val="20"/>
                          <w:szCs w:val="20"/>
                        </w:rPr>
                      </w:pPr>
                      <w:r w:rsidRPr="007F14AF">
                        <w:rPr>
                          <w:color w:val="404040" w:themeColor="text1" w:themeTint="BF"/>
                          <w:sz w:val="20"/>
                          <w:szCs w:val="20"/>
                        </w:rPr>
                        <w:t xml:space="preserve">Through this network and partnership with community organisations, </w:t>
                      </w:r>
                      <w:r w:rsidR="003A1C44" w:rsidRPr="007F14AF">
                        <w:rPr>
                          <w:color w:val="404040" w:themeColor="text1" w:themeTint="BF"/>
                          <w:sz w:val="20"/>
                          <w:szCs w:val="20"/>
                        </w:rPr>
                        <w:t xml:space="preserve">Singapore Red Cross </w:t>
                      </w:r>
                      <w:r w:rsidRPr="007F14AF">
                        <w:rPr>
                          <w:color w:val="404040" w:themeColor="text1" w:themeTint="BF"/>
                          <w:sz w:val="20"/>
                          <w:szCs w:val="20"/>
                        </w:rPr>
                        <w:t>will identify gaps to fill and complement existing services with its loca</w:t>
                      </w:r>
                      <w:r w:rsidR="003A1C44">
                        <w:rPr>
                          <w:color w:val="404040" w:themeColor="text1" w:themeTint="BF"/>
                          <w:sz w:val="20"/>
                          <w:szCs w:val="20"/>
                        </w:rPr>
                        <w:t xml:space="preserve">l community services.  </w:t>
                      </w:r>
                      <w:r w:rsidRPr="007F14AF">
                        <w:rPr>
                          <w:color w:val="404040" w:themeColor="text1" w:themeTint="BF"/>
                          <w:sz w:val="20"/>
                          <w:szCs w:val="20"/>
                        </w:rPr>
                        <w:t xml:space="preserve">While strengthening community resilience, CLARE opens the door for the less privileged to access signature Red Cross services such as Community </w:t>
                      </w:r>
                      <w:proofErr w:type="spellStart"/>
                      <w:r w:rsidRPr="007F14AF">
                        <w:rPr>
                          <w:color w:val="404040" w:themeColor="text1" w:themeTint="BF"/>
                          <w:sz w:val="20"/>
                          <w:szCs w:val="20"/>
                        </w:rPr>
                        <w:t>FirstAid</w:t>
                      </w:r>
                      <w:proofErr w:type="spellEnd"/>
                      <w:r w:rsidRPr="007F14AF">
                        <w:rPr>
                          <w:color w:val="404040" w:themeColor="text1" w:themeTint="BF"/>
                          <w:sz w:val="20"/>
                          <w:szCs w:val="20"/>
                        </w:rPr>
                        <w:t xml:space="preserve">, </w:t>
                      </w:r>
                      <w:proofErr w:type="spellStart"/>
                      <w:r w:rsidRPr="007F14AF">
                        <w:rPr>
                          <w:color w:val="404040" w:themeColor="text1" w:themeTint="BF"/>
                          <w:sz w:val="20"/>
                          <w:szCs w:val="20"/>
                        </w:rPr>
                        <w:t>TransportAid</w:t>
                      </w:r>
                      <w:proofErr w:type="spellEnd"/>
                      <w:r w:rsidRPr="007F14AF">
                        <w:rPr>
                          <w:color w:val="404040" w:themeColor="text1" w:themeTint="BF"/>
                          <w:sz w:val="20"/>
                          <w:szCs w:val="20"/>
                        </w:rPr>
                        <w:t xml:space="preserve"> and </w:t>
                      </w:r>
                      <w:proofErr w:type="spellStart"/>
                      <w:r w:rsidRPr="007F14AF">
                        <w:rPr>
                          <w:color w:val="404040" w:themeColor="text1" w:themeTint="BF"/>
                          <w:sz w:val="20"/>
                          <w:szCs w:val="20"/>
                        </w:rPr>
                        <w:t>FoodAid</w:t>
                      </w:r>
                      <w:proofErr w:type="spellEnd"/>
                      <w:r w:rsidRPr="007F14AF">
                        <w:rPr>
                          <w:color w:val="404040" w:themeColor="text1" w:themeTint="BF"/>
                          <w:sz w:val="20"/>
                          <w:szCs w:val="20"/>
                        </w:rPr>
                        <w:t>, thereby providing neighbourhoods with a ‘one-stop’ support framework.</w:t>
                      </w:r>
                    </w:p>
                  </w:txbxContent>
                </v:textbox>
              </v:shape>
            </w:pict>
          </mc:Fallback>
        </mc:AlternateContent>
      </w:r>
    </w:p>
    <w:p w:rsidR="00555E67" w:rsidRDefault="00555E67" w:rsidP="00555E67">
      <w:pPr>
        <w:tabs>
          <w:tab w:val="left" w:pos="5898"/>
        </w:tabs>
        <w:rPr>
          <w:sz w:val="48"/>
          <w:szCs w:val="48"/>
        </w:rPr>
      </w:pPr>
    </w:p>
    <w:tbl>
      <w:tblPr>
        <w:tblStyle w:val="TableGrid"/>
        <w:tblpPr w:leftFromText="180" w:rightFromText="180" w:vertAnchor="text" w:horzAnchor="margin" w:tblpXSpec="center" w:tblpY="987"/>
        <w:tblW w:w="1010" w:type="dxa"/>
        <w:tblBorders>
          <w:insideH w:val="none" w:sz="0" w:space="0" w:color="auto"/>
        </w:tblBorders>
        <w:tblLook w:val="04A0" w:firstRow="1" w:lastRow="0" w:firstColumn="1" w:lastColumn="0" w:noHBand="0" w:noVBand="1"/>
      </w:tblPr>
      <w:tblGrid>
        <w:gridCol w:w="1010"/>
      </w:tblGrid>
      <w:tr w:rsidR="008A27B2" w:rsidRPr="00E67099" w:rsidTr="008A27B2">
        <w:trPr>
          <w:trHeight w:val="1634"/>
        </w:trPr>
        <w:tc>
          <w:tcPr>
            <w:tcW w:w="1010" w:type="dxa"/>
            <w:tcBorders>
              <w:top w:val="nil"/>
              <w:left w:val="nil"/>
              <w:bottom w:val="nil"/>
              <w:right w:val="nil"/>
            </w:tcBorders>
          </w:tcPr>
          <w:p w:rsidR="008A27B2" w:rsidRPr="00E67099" w:rsidRDefault="008A27B2" w:rsidP="00B342B7">
            <w:pPr>
              <w:rPr>
                <w:color w:val="EEECE1" w:themeColor="background2"/>
                <w:sz w:val="48"/>
                <w:szCs w:val="48"/>
              </w:rPr>
            </w:pPr>
          </w:p>
        </w:tc>
      </w:tr>
    </w:tbl>
    <w:p w:rsidR="000F1225" w:rsidRPr="0092594A" w:rsidRDefault="0093673F" w:rsidP="00457C7E">
      <w:pPr>
        <w:tabs>
          <w:tab w:val="left" w:pos="1560"/>
        </w:tabs>
        <w:rPr>
          <w:rFonts w:cs="Arial"/>
          <w:color w:val="4A442A" w:themeColor="background2" w:themeShade="40"/>
        </w:rPr>
      </w:pPr>
      <w:r>
        <w:rPr>
          <w:noProof/>
          <w:sz w:val="48"/>
          <w:szCs w:val="48"/>
        </w:rPr>
        <mc:AlternateContent>
          <mc:Choice Requires="wps">
            <w:drawing>
              <wp:anchor distT="0" distB="0" distL="114300" distR="114300" simplePos="0" relativeHeight="251744256" behindDoc="0" locked="0" layoutInCell="1" allowOverlap="1" wp14:anchorId="63515338" wp14:editId="41F26F60">
                <wp:simplePos x="0" y="0"/>
                <wp:positionH relativeFrom="column">
                  <wp:posOffset>2792730</wp:posOffset>
                </wp:positionH>
                <wp:positionV relativeFrom="paragraph">
                  <wp:posOffset>2875280</wp:posOffset>
                </wp:positionV>
                <wp:extent cx="3175635" cy="1619250"/>
                <wp:effectExtent l="0" t="0" r="5715" b="0"/>
                <wp:wrapNone/>
                <wp:docPr id="19"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635" cy="1619250"/>
                        </a:xfrm>
                        <a:prstGeom prst="rect">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3673F" w:rsidRDefault="005C7D22" w:rsidP="005C7D22">
                            <w:pPr>
                              <w:spacing w:after="0" w:line="240" w:lineRule="auto"/>
                              <w:rPr>
                                <w:noProof/>
                              </w:rPr>
                            </w:pPr>
                            <w:r>
                              <w:t>Community Outreach – Singapore Red Cross</w:t>
                            </w:r>
                          </w:p>
                          <w:p w:rsidR="005C7D22" w:rsidRDefault="0093673F" w:rsidP="005C7D22">
                            <w:pPr>
                              <w:spacing w:after="0" w:line="240" w:lineRule="auto"/>
                            </w:pPr>
                            <w:r>
                              <w:rPr>
                                <w:noProof/>
                              </w:rPr>
                              <w:drawing>
                                <wp:inline distT="0" distB="0" distL="0" distR="0" wp14:anchorId="56E115C5" wp14:editId="140D0534">
                                  <wp:extent cx="2992755" cy="1683425"/>
                                  <wp:effectExtent l="0" t="0" r="0" b="0"/>
                                  <wp:docPr id="16" name="Picture 16" descr="T:\09 COMMUNICATION\Humanitarian Diplomacy\Sendai 2015\On the Road to Sendai Campaign\Ready to Send_Success Stories\Singapore\Singapore Red Cross_Community Outre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09 COMMUNICATION\Humanitarian Diplomacy\Sendai 2015\On the Road to Sendai Campaign\Ready to Send_Success Stories\Singapore\Singapore Red Cross_Community Outreach.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92755" cy="1683425"/>
                                          </a:xfrm>
                                          <a:prstGeom prst="rect">
                                            <a:avLst/>
                                          </a:prstGeom>
                                          <a:noFill/>
                                          <a:ln>
                                            <a:noFill/>
                                          </a:ln>
                                        </pic:spPr>
                                      </pic:pic>
                                    </a:graphicData>
                                  </a:graphic>
                                </wp:inline>
                              </w:drawing>
                            </w:r>
                            <w:r w:rsidR="005C7D22">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3" style="position:absolute;margin-left:219.9pt;margin-top:226.4pt;width:250.05pt;height:12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" fillcolor="#d8d8d8 [2732]" stroked="f">
                <v:textbox>
                  <w:txbxContent>
                    <w:p w:rsidR="0093673F" w:rsidRDefault="005C7D22" w:rsidP="005C7D22">
                      <w:pPr>
                        <w:spacing w:after="0" w:line="240" w:lineRule="auto"/>
                        <w:rPr>
                          <w:noProof/>
                        </w:rPr>
                      </w:pPr>
                      <w:r>
                        <w:t>Community Outreach – Singapore Red Cross</w:t>
                      </w:r>
                    </w:p>
                    <w:p w:rsidR="005C7D22" w:rsidRDefault="0093673F" w:rsidP="005C7D22">
                      <w:pPr>
                        <w:spacing w:after="0" w:line="240" w:lineRule="auto"/>
                      </w:pPr>
                      <w:r>
                        <w:rPr>
                          <w:noProof/>
                        </w:rPr>
                        <w:drawing>
                          <wp:inline distT="0" distB="0" distL="0" distR="0" wp14:anchorId="56E115C5" wp14:editId="140D0534">
                            <wp:extent cx="2992755" cy="1683425"/>
                            <wp:effectExtent l="0" t="0" r="0" b="0"/>
                            <wp:docPr id="16" name="Picture 16" descr="T:\09 COMMUNICATION\Humanitarian Diplomacy\Sendai 2015\On the Road to Sendai Campaign\Ready to Send_Success Stories\Singapore\Singapore Red Cross_Community Outre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09 COMMUNICATION\Humanitarian Diplomacy\Sendai 2015\On the Road to Sendai Campaign\Ready to Send_Success Stories\Singapore\Singapore Red Cross_Community Outreach.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92755" cy="1683425"/>
                                    </a:xfrm>
                                    <a:prstGeom prst="rect">
                                      <a:avLst/>
                                    </a:prstGeom>
                                    <a:noFill/>
                                    <a:ln>
                                      <a:noFill/>
                                    </a:ln>
                                  </pic:spPr>
                                </pic:pic>
                              </a:graphicData>
                            </a:graphic>
                          </wp:inline>
                        </w:drawing>
                      </w:r>
                      <w:r w:rsidR="005C7D22">
                        <w:t xml:space="preserve"> </w:t>
                      </w:r>
                    </w:p>
                  </w:txbxContent>
                </v:textbox>
              </v:rect>
            </w:pict>
          </mc:Fallback>
        </mc:AlternateContent>
      </w:r>
      <w:r w:rsidR="005C7D22">
        <w:rPr>
          <w:noProof/>
          <w:sz w:val="48"/>
          <w:szCs w:val="48"/>
        </w:rPr>
        <mc:AlternateContent>
          <mc:Choice Requires="wps">
            <w:drawing>
              <wp:anchor distT="0" distB="0" distL="114300" distR="114300" simplePos="0" relativeHeight="251717632" behindDoc="0" locked="0" layoutInCell="1" allowOverlap="1" wp14:anchorId="14891F89" wp14:editId="6B8B8A9B">
                <wp:simplePos x="0" y="0"/>
                <wp:positionH relativeFrom="column">
                  <wp:posOffset>2794000</wp:posOffset>
                </wp:positionH>
                <wp:positionV relativeFrom="paragraph">
                  <wp:posOffset>524510</wp:posOffset>
                </wp:positionV>
                <wp:extent cx="3184525" cy="2331720"/>
                <wp:effectExtent l="0" t="0" r="0" b="0"/>
                <wp:wrapNone/>
                <wp:docPr id="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4525" cy="2331720"/>
                        </a:xfrm>
                        <a:prstGeom prst="rect">
                          <a:avLst/>
                        </a:prstGeom>
                        <a:solidFill>
                          <a:srgbClr val="913783">
                            <a:alpha val="70000"/>
                          </a:srgbClr>
                        </a:solidFill>
                        <a:ln>
                          <a:noFill/>
                        </a:ln>
                        <a:extLs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457C7E" w:rsidRPr="00CF7677" w:rsidRDefault="00457C7E" w:rsidP="00457C7E">
                            <w:pPr>
                              <w:pStyle w:val="NoSpacing"/>
                              <w:rPr>
                                <w:rFonts w:ascii="Rockwell" w:hAnsi="Rockwell"/>
                                <w:b/>
                                <w:color w:val="404040" w:themeColor="text1" w:themeTint="BF"/>
                                <w:sz w:val="24"/>
                                <w:szCs w:val="24"/>
                              </w:rPr>
                            </w:pPr>
                            <w:r>
                              <w:rPr>
                                <w:rFonts w:ascii="Rockwell" w:hAnsi="Rockwell"/>
                                <w:b/>
                                <w:color w:val="404040" w:themeColor="text1" w:themeTint="BF"/>
                                <w:sz w:val="24"/>
                                <w:szCs w:val="24"/>
                              </w:rPr>
                              <w:t>THE OUTCOMES</w:t>
                            </w:r>
                          </w:p>
                          <w:p w:rsidR="00457C7E" w:rsidRPr="003A1C44" w:rsidRDefault="00457C7E" w:rsidP="00457C7E">
                            <w:pPr>
                              <w:pStyle w:val="NoSpacing"/>
                              <w:rPr>
                                <w:rFonts w:ascii="Rockwell" w:hAnsi="Rockwell"/>
                                <w:b/>
                                <w:color w:val="404040" w:themeColor="text1" w:themeTint="BF"/>
                                <w:sz w:val="20"/>
                                <w:szCs w:val="20"/>
                              </w:rPr>
                            </w:pPr>
                          </w:p>
                          <w:p w:rsidR="003A1C44" w:rsidRDefault="003A1C44" w:rsidP="00CA3193">
                            <w:pPr>
                              <w:rPr>
                                <w:color w:val="404040" w:themeColor="text1" w:themeTint="BF"/>
                                <w:sz w:val="20"/>
                                <w:szCs w:val="20"/>
                              </w:rPr>
                            </w:pPr>
                            <w:r w:rsidRPr="003A1C44">
                              <w:rPr>
                                <w:color w:val="404040" w:themeColor="text1" w:themeTint="BF"/>
                                <w:sz w:val="20"/>
                                <w:szCs w:val="20"/>
                              </w:rPr>
                              <w:t>Singapore Red Cross</w:t>
                            </w:r>
                            <w:r w:rsidR="007F14AF" w:rsidRPr="003A1C44">
                              <w:rPr>
                                <w:color w:val="404040" w:themeColor="text1" w:themeTint="BF"/>
                                <w:sz w:val="20"/>
                                <w:szCs w:val="20"/>
                              </w:rPr>
                              <w:t xml:space="preserve"> aims to recruit and train 200 CLARE volunteers, and extend training to 400 caregivers. </w:t>
                            </w:r>
                          </w:p>
                          <w:p w:rsidR="003A1C44" w:rsidRDefault="007F14AF" w:rsidP="003A1C44">
                            <w:pPr>
                              <w:rPr>
                                <w:color w:val="404040" w:themeColor="text1" w:themeTint="BF"/>
                                <w:sz w:val="20"/>
                                <w:szCs w:val="20"/>
                              </w:rPr>
                            </w:pPr>
                            <w:r w:rsidRPr="003A1C44">
                              <w:rPr>
                                <w:color w:val="404040" w:themeColor="text1" w:themeTint="BF"/>
                                <w:sz w:val="20"/>
                                <w:szCs w:val="20"/>
                              </w:rPr>
                              <w:t xml:space="preserve">With the launch of CLARE in </w:t>
                            </w:r>
                            <w:proofErr w:type="spellStart"/>
                            <w:r w:rsidRPr="003A1C44">
                              <w:rPr>
                                <w:color w:val="404040" w:themeColor="text1" w:themeTint="BF"/>
                                <w:sz w:val="20"/>
                                <w:szCs w:val="20"/>
                              </w:rPr>
                              <w:t>Tampines</w:t>
                            </w:r>
                            <w:proofErr w:type="spellEnd"/>
                            <w:r w:rsidRPr="003A1C44">
                              <w:rPr>
                                <w:color w:val="404040" w:themeColor="text1" w:themeTint="BF"/>
                                <w:sz w:val="20"/>
                                <w:szCs w:val="20"/>
                              </w:rPr>
                              <w:t xml:space="preserve"> West, the elderly in the area </w:t>
                            </w:r>
                            <w:r w:rsidR="003A1C44">
                              <w:rPr>
                                <w:color w:val="404040" w:themeColor="text1" w:themeTint="BF"/>
                                <w:sz w:val="20"/>
                                <w:szCs w:val="20"/>
                              </w:rPr>
                              <w:t>can</w:t>
                            </w:r>
                            <w:r w:rsidRPr="003A1C44">
                              <w:rPr>
                                <w:color w:val="404040" w:themeColor="text1" w:themeTint="BF"/>
                                <w:sz w:val="20"/>
                                <w:szCs w:val="20"/>
                              </w:rPr>
                              <w:t xml:space="preserve"> look forward to better quality of care and making many more new friends.</w:t>
                            </w:r>
                          </w:p>
                          <w:p w:rsidR="006674B0" w:rsidRPr="003A1C44" w:rsidRDefault="007F14AF" w:rsidP="00CA3193">
                            <w:pPr>
                              <w:rPr>
                                <w:color w:val="404040" w:themeColor="text1" w:themeTint="BF"/>
                                <w:sz w:val="20"/>
                                <w:szCs w:val="20"/>
                              </w:rPr>
                            </w:pPr>
                            <w:r w:rsidRPr="003A1C44">
                              <w:rPr>
                                <w:color w:val="404040" w:themeColor="text1" w:themeTint="BF"/>
                                <w:sz w:val="20"/>
                                <w:szCs w:val="20"/>
                              </w:rPr>
                              <w:t xml:space="preserve">The enthusiasm of the program is obvious from the newly trained volunteers who have already visited </w:t>
                            </w:r>
                            <w:proofErr w:type="spellStart"/>
                            <w:r w:rsidRPr="003A1C44">
                              <w:rPr>
                                <w:color w:val="404040" w:themeColor="text1" w:themeTint="BF"/>
                                <w:sz w:val="20"/>
                                <w:szCs w:val="20"/>
                              </w:rPr>
                              <w:t>Jamiyah</w:t>
                            </w:r>
                            <w:proofErr w:type="spellEnd"/>
                            <w:r w:rsidRPr="003A1C44">
                              <w:rPr>
                                <w:color w:val="404040" w:themeColor="text1" w:themeTint="BF"/>
                                <w:sz w:val="20"/>
                                <w:szCs w:val="20"/>
                              </w:rPr>
                              <w:t xml:space="preserve"> Home for the Aged for community service, and conducted house visits to elderly beneficiaries.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034" type="#_x0000_t202" style="position:absolute;margin-left:220pt;margin-top:41.3pt;width:250.75pt;height:183.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" fillcolor="#913783" stroked="f" strokecolor="white [3212]">
                <v:fill opacity="46003f"/>
                <v:textbox>
                  <w:txbxContent>
                    <w:p w:rsidR="00457C7E" w:rsidRPr="00CF7677" w:rsidRDefault="00457C7E" w:rsidP="00457C7E">
                      <w:pPr>
                        <w:pStyle w:val="NoSpacing"/>
                        <w:rPr>
                          <w:rFonts w:ascii="Rockwell" w:hAnsi="Rockwell"/>
                          <w:b/>
                          <w:color w:val="404040" w:themeColor="text1" w:themeTint="BF"/>
                          <w:sz w:val="24"/>
                          <w:szCs w:val="24"/>
                        </w:rPr>
                      </w:pPr>
                      <w:r>
                        <w:rPr>
                          <w:rFonts w:ascii="Rockwell" w:hAnsi="Rockwell"/>
                          <w:b/>
                          <w:color w:val="404040" w:themeColor="text1" w:themeTint="BF"/>
                          <w:sz w:val="24"/>
                          <w:szCs w:val="24"/>
                        </w:rPr>
                        <w:t>THE OUTCOMES</w:t>
                      </w:r>
                    </w:p>
                    <w:p w:rsidR="00457C7E" w:rsidRPr="003A1C44" w:rsidRDefault="00457C7E" w:rsidP="00457C7E">
                      <w:pPr>
                        <w:pStyle w:val="NoSpacing"/>
                        <w:rPr>
                          <w:rFonts w:ascii="Rockwell" w:hAnsi="Rockwell"/>
                          <w:b/>
                          <w:color w:val="404040" w:themeColor="text1" w:themeTint="BF"/>
                          <w:sz w:val="20"/>
                          <w:szCs w:val="20"/>
                        </w:rPr>
                      </w:pPr>
                    </w:p>
                    <w:p w:rsidR="003A1C44" w:rsidRDefault="003A1C44" w:rsidP="00CA3193">
                      <w:pPr>
                        <w:rPr>
                          <w:color w:val="404040" w:themeColor="text1" w:themeTint="BF"/>
                          <w:sz w:val="20"/>
                          <w:szCs w:val="20"/>
                        </w:rPr>
                      </w:pPr>
                      <w:r w:rsidRPr="003A1C44">
                        <w:rPr>
                          <w:color w:val="404040" w:themeColor="text1" w:themeTint="BF"/>
                          <w:sz w:val="20"/>
                          <w:szCs w:val="20"/>
                        </w:rPr>
                        <w:t>Singapore Red Cross</w:t>
                      </w:r>
                      <w:r w:rsidR="007F14AF" w:rsidRPr="003A1C44">
                        <w:rPr>
                          <w:color w:val="404040" w:themeColor="text1" w:themeTint="BF"/>
                          <w:sz w:val="20"/>
                          <w:szCs w:val="20"/>
                        </w:rPr>
                        <w:t xml:space="preserve"> aims to recruit and train 200 CLARE volunteers, and extend training to 400 caregivers. </w:t>
                      </w:r>
                    </w:p>
                    <w:p w:rsidR="003A1C44" w:rsidRDefault="007F14AF" w:rsidP="003A1C44">
                      <w:pPr>
                        <w:rPr>
                          <w:color w:val="404040" w:themeColor="text1" w:themeTint="BF"/>
                          <w:sz w:val="20"/>
                          <w:szCs w:val="20"/>
                        </w:rPr>
                      </w:pPr>
                      <w:r w:rsidRPr="003A1C44">
                        <w:rPr>
                          <w:color w:val="404040" w:themeColor="text1" w:themeTint="BF"/>
                          <w:sz w:val="20"/>
                          <w:szCs w:val="20"/>
                        </w:rPr>
                        <w:t xml:space="preserve">With the launch of CLARE in </w:t>
                      </w:r>
                      <w:proofErr w:type="spellStart"/>
                      <w:r w:rsidRPr="003A1C44">
                        <w:rPr>
                          <w:color w:val="404040" w:themeColor="text1" w:themeTint="BF"/>
                          <w:sz w:val="20"/>
                          <w:szCs w:val="20"/>
                        </w:rPr>
                        <w:t>Tampines</w:t>
                      </w:r>
                      <w:proofErr w:type="spellEnd"/>
                      <w:r w:rsidRPr="003A1C44">
                        <w:rPr>
                          <w:color w:val="404040" w:themeColor="text1" w:themeTint="BF"/>
                          <w:sz w:val="20"/>
                          <w:szCs w:val="20"/>
                        </w:rPr>
                        <w:t xml:space="preserve"> West, the elderly in the area </w:t>
                      </w:r>
                      <w:r w:rsidR="003A1C44">
                        <w:rPr>
                          <w:color w:val="404040" w:themeColor="text1" w:themeTint="BF"/>
                          <w:sz w:val="20"/>
                          <w:szCs w:val="20"/>
                        </w:rPr>
                        <w:t>can</w:t>
                      </w:r>
                      <w:r w:rsidRPr="003A1C44">
                        <w:rPr>
                          <w:color w:val="404040" w:themeColor="text1" w:themeTint="BF"/>
                          <w:sz w:val="20"/>
                          <w:szCs w:val="20"/>
                        </w:rPr>
                        <w:t xml:space="preserve"> look forward to better quality of care and making many more new friends.</w:t>
                      </w:r>
                    </w:p>
                    <w:p w:rsidR="006674B0" w:rsidRPr="003A1C44" w:rsidRDefault="007F14AF" w:rsidP="00CA3193">
                      <w:pPr>
                        <w:rPr>
                          <w:color w:val="404040" w:themeColor="text1" w:themeTint="BF"/>
                          <w:sz w:val="20"/>
                          <w:szCs w:val="20"/>
                        </w:rPr>
                      </w:pPr>
                      <w:r w:rsidRPr="003A1C44">
                        <w:rPr>
                          <w:color w:val="404040" w:themeColor="text1" w:themeTint="BF"/>
                          <w:sz w:val="20"/>
                          <w:szCs w:val="20"/>
                        </w:rPr>
                        <w:t xml:space="preserve">The enthusiasm of the program is obvious from the newly trained volunteers who have already visited </w:t>
                      </w:r>
                      <w:proofErr w:type="spellStart"/>
                      <w:r w:rsidRPr="003A1C44">
                        <w:rPr>
                          <w:color w:val="404040" w:themeColor="text1" w:themeTint="BF"/>
                          <w:sz w:val="20"/>
                          <w:szCs w:val="20"/>
                        </w:rPr>
                        <w:t>Jamiyah</w:t>
                      </w:r>
                      <w:proofErr w:type="spellEnd"/>
                      <w:r w:rsidRPr="003A1C44">
                        <w:rPr>
                          <w:color w:val="404040" w:themeColor="text1" w:themeTint="BF"/>
                          <w:sz w:val="20"/>
                          <w:szCs w:val="20"/>
                        </w:rPr>
                        <w:t xml:space="preserve"> Home for the Aged for community service, and conducted house visits to elderly beneficiaries.</w:t>
                      </w:r>
                    </w:p>
                  </w:txbxContent>
                </v:textbox>
              </v:shape>
            </w:pict>
          </mc:Fallback>
        </mc:AlternateContent>
      </w:r>
      <w:r w:rsidR="00FB0E39">
        <w:rPr>
          <w:noProof/>
          <w:sz w:val="48"/>
          <w:szCs w:val="48"/>
        </w:rPr>
        <mc:AlternateContent>
          <mc:Choice Requires="wps">
            <w:drawing>
              <wp:anchor distT="0" distB="0" distL="114300" distR="114300" simplePos="0" relativeHeight="251734016" behindDoc="0" locked="0" layoutInCell="1" allowOverlap="1">
                <wp:simplePos x="0" y="0"/>
                <wp:positionH relativeFrom="column">
                  <wp:posOffset>-474980</wp:posOffset>
                </wp:positionH>
                <wp:positionV relativeFrom="paragraph">
                  <wp:posOffset>6991350</wp:posOffset>
                </wp:positionV>
                <wp:extent cx="6568440" cy="967740"/>
                <wp:effectExtent l="10795" t="12700" r="12065" b="10160"/>
                <wp:wrapNone/>
                <wp:docPr id="4"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68440" cy="967740"/>
                        </a:xfrm>
                        <a:prstGeom prst="rect">
                          <a:avLst/>
                        </a:prstGeom>
                        <a:solidFill>
                          <a:srgbClr val="FFFFFF"/>
                        </a:solidFill>
                        <a:ln w="9525">
                          <a:solidFill>
                            <a:srgbClr val="000000"/>
                          </a:solidFill>
                          <a:miter lim="800000"/>
                          <a:headEnd/>
                          <a:tailEnd/>
                        </a:ln>
                      </wps:spPr>
                      <wps:txbx>
                        <w:txbxContent>
                          <w:p w:rsidR="001C56A8" w:rsidRPr="007F14AF" w:rsidRDefault="006674B0" w:rsidP="001C56A8">
                            <w:pPr>
                              <w:spacing w:after="0" w:line="240" w:lineRule="auto"/>
                            </w:pPr>
                            <w:r>
                              <w:t>IMPLEMENTING AND PARTNER AGENCIES LOGOS:</w:t>
                            </w:r>
                            <w:r w:rsidR="007F14AF">
                              <w:t xml:space="preserve"> </w:t>
                            </w:r>
                            <w:r w:rsidR="007F14AF">
                              <w:rPr>
                                <w:noProof/>
                              </w:rPr>
                              <w:drawing>
                                <wp:inline distT="0" distB="0" distL="0" distR="0">
                                  <wp:extent cx="744279" cy="744279"/>
                                  <wp:effectExtent l="0" t="0" r="0" b="0"/>
                                  <wp:docPr id="2" name="Picture 2" descr="T:\09 COMMUNICATION\Humanitarian Diplomacy\Sendai 2015\On the Road to Sendai Campaign\Photos for Success Stories\Singapore\SRC_65thAnniversary_Logo_p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09 COMMUNICATION\Humanitarian Diplomacy\Sendai 2015\On the Road to Sendai Campaign\Photos for Success Stories\Singapore\SRC_65thAnniversary_Logo_path.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4275" cy="7442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 o:spid="_x0000_s1035" style="position:absolute;margin-left:-37.4pt;margin-top:550.5pt;width:517.2pt;height:76.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">
                <v:textbox>
                  <w:txbxContent>
                    <w:p w:rsidR="001C56A8" w:rsidRPr="007F14AF" w:rsidRDefault="006674B0" w:rsidP="001C56A8">
                      <w:pPr>
                        <w:spacing w:after="0" w:line="240" w:lineRule="auto"/>
                      </w:pPr>
                      <w:r>
                        <w:t>IMPLEMENTING AND PARTNER AGENCIES LOGOS:</w:t>
                      </w:r>
                      <w:r w:rsidR="007F14AF">
                        <w:t xml:space="preserve"> </w:t>
                      </w:r>
                      <w:r w:rsidR="007F14AF">
                        <w:rPr>
                          <w:noProof/>
                        </w:rPr>
                        <w:drawing>
                          <wp:inline distT="0" distB="0" distL="0" distR="0">
                            <wp:extent cx="744279" cy="744279"/>
                            <wp:effectExtent l="0" t="0" r="0" b="0"/>
                            <wp:docPr id="2" name="Picture 2" descr="T:\09 COMMUNICATION\Humanitarian Diplomacy\Sendai 2015\On the Road to Sendai Campaign\Photos for Success Stories\Singapore\SRC_65thAnniversary_Logo_p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09 COMMUNICATION\Humanitarian Diplomacy\Sendai 2015\On the Road to Sendai Campaign\Photos for Success Stories\Singapore\SRC_65thAnniversary_Logo_path.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44275" cy="744275"/>
                                    </a:xfrm>
                                    <a:prstGeom prst="rect">
                                      <a:avLst/>
                                    </a:prstGeom>
                                    <a:noFill/>
                                    <a:ln>
                                      <a:noFill/>
                                    </a:ln>
                                  </pic:spPr>
                                </pic:pic>
                              </a:graphicData>
                            </a:graphic>
                          </wp:inline>
                        </w:drawing>
                      </w:r>
                    </w:p>
                  </w:txbxContent>
                </v:textbox>
              </v:rect>
            </w:pict>
          </mc:Fallback>
        </mc:AlternateContent>
      </w:r>
      <w:r w:rsidR="00FB0E39">
        <w:rPr>
          <w:noProof/>
          <w:sz w:val="48"/>
          <w:szCs w:val="48"/>
        </w:rPr>
        <mc:AlternateContent>
          <mc:Choice Requires="wps">
            <w:drawing>
              <wp:anchor distT="0" distB="0" distL="114300" distR="114300" simplePos="0" relativeHeight="251728896" behindDoc="0" locked="0" layoutInCell="1" allowOverlap="1">
                <wp:simplePos x="0" y="0"/>
                <wp:positionH relativeFrom="column">
                  <wp:posOffset>-474980</wp:posOffset>
                </wp:positionH>
                <wp:positionV relativeFrom="paragraph">
                  <wp:posOffset>4652010</wp:posOffset>
                </wp:positionV>
                <wp:extent cx="6568440" cy="2241550"/>
                <wp:effectExtent l="1270" t="6985" r="2540" b="8890"/>
                <wp:wrapNone/>
                <wp:docPr id="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8440" cy="2241550"/>
                        </a:xfrm>
                        <a:prstGeom prst="rect">
                          <a:avLst/>
                        </a:prstGeom>
                        <a:solidFill>
                          <a:srgbClr val="913783">
                            <a:alpha val="70000"/>
                          </a:srgbClr>
                        </a:solidFill>
                        <a:ln>
                          <a:noFill/>
                        </a:ln>
                        <a:extLs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457C7E" w:rsidRPr="00CF7677" w:rsidRDefault="00457C7E" w:rsidP="00457C7E">
                            <w:pPr>
                              <w:pStyle w:val="NoSpacing"/>
                              <w:rPr>
                                <w:rFonts w:ascii="Rockwell" w:hAnsi="Rockwell"/>
                                <w:b/>
                                <w:color w:val="404040" w:themeColor="text1" w:themeTint="BF"/>
                                <w:sz w:val="24"/>
                                <w:szCs w:val="24"/>
                              </w:rPr>
                            </w:pPr>
                            <w:r>
                              <w:rPr>
                                <w:rFonts w:ascii="Rockwell" w:hAnsi="Rockwell"/>
                                <w:b/>
                                <w:color w:val="404040" w:themeColor="text1" w:themeTint="BF"/>
                                <w:sz w:val="24"/>
                                <w:szCs w:val="24"/>
                              </w:rPr>
                              <w:t>WAY FORWARD</w:t>
                            </w:r>
                          </w:p>
                          <w:p w:rsidR="00457C7E" w:rsidRPr="00CF7677" w:rsidRDefault="00457C7E" w:rsidP="00457C7E">
                            <w:pPr>
                              <w:pStyle w:val="NoSpacing"/>
                              <w:rPr>
                                <w:rFonts w:ascii="Rockwell" w:hAnsi="Rockwell"/>
                                <w:b/>
                                <w:color w:val="404040" w:themeColor="text1" w:themeTint="BF"/>
                                <w:sz w:val="24"/>
                                <w:szCs w:val="24"/>
                              </w:rPr>
                            </w:pPr>
                          </w:p>
                          <w:p w:rsidR="00457C7E" w:rsidRPr="003A1C44" w:rsidRDefault="003A1C44" w:rsidP="003A1C44">
                            <w:pPr>
                              <w:rPr>
                                <w:color w:val="404040" w:themeColor="text1" w:themeTint="BF"/>
                                <w:sz w:val="20"/>
                                <w:szCs w:val="20"/>
                              </w:rPr>
                            </w:pPr>
                            <w:r w:rsidRPr="003A1C44">
                              <w:rPr>
                                <w:color w:val="404040" w:themeColor="text1" w:themeTint="BF"/>
                                <w:sz w:val="20"/>
                                <w:szCs w:val="20"/>
                              </w:rPr>
                              <w:t xml:space="preserve">Singapore Red Cross </w:t>
                            </w:r>
                            <w:r w:rsidR="007F14AF" w:rsidRPr="003A1C44">
                              <w:rPr>
                                <w:color w:val="404040" w:themeColor="text1" w:themeTint="BF"/>
                                <w:sz w:val="20"/>
                                <w:szCs w:val="20"/>
                              </w:rPr>
                              <w:t xml:space="preserve">plans to establish three first aid posts in </w:t>
                            </w:r>
                            <w:proofErr w:type="spellStart"/>
                            <w:r w:rsidR="007F14AF" w:rsidRPr="003A1C44">
                              <w:rPr>
                                <w:color w:val="404040" w:themeColor="text1" w:themeTint="BF"/>
                                <w:sz w:val="20"/>
                                <w:szCs w:val="20"/>
                              </w:rPr>
                              <w:t>Tampines</w:t>
                            </w:r>
                            <w:proofErr w:type="spellEnd"/>
                            <w:r w:rsidR="007F14AF" w:rsidRPr="003A1C44">
                              <w:rPr>
                                <w:color w:val="404040" w:themeColor="text1" w:themeTint="BF"/>
                                <w:sz w:val="20"/>
                                <w:szCs w:val="20"/>
                              </w:rPr>
                              <w:t>. These posts will house critical first aid equipment such as the automated external defibrillator (AED), stretcher, and first response bicycles to be used by volunteers and the public in times of need. These would be rolled out progressively.</w:t>
                            </w:r>
                            <w:r>
                              <w:rPr>
                                <w:color w:val="404040" w:themeColor="text1" w:themeTint="BF"/>
                                <w:sz w:val="20"/>
                                <w:szCs w:val="20"/>
                              </w:rPr>
                              <w:t xml:space="preserve"> </w:t>
                            </w:r>
                            <w:r w:rsidRPr="007F14AF">
                              <w:rPr>
                                <w:color w:val="404040" w:themeColor="text1" w:themeTint="BF"/>
                                <w:sz w:val="20"/>
                                <w:szCs w:val="20"/>
                              </w:rPr>
                              <w:t>Singapore Red Cross</w:t>
                            </w:r>
                            <w:r w:rsidR="007F14AF" w:rsidRPr="003A1C44">
                              <w:rPr>
                                <w:color w:val="404040" w:themeColor="text1" w:themeTint="BF"/>
                                <w:sz w:val="20"/>
                                <w:szCs w:val="20"/>
                              </w:rPr>
                              <w:t xml:space="preserve"> will monitor the effectiveness and make refinements to achieve a robust and effective working model that will be replicated in other districts throughout Singapore.</w:t>
                            </w:r>
                          </w:p>
                          <w:p w:rsidR="007F14AF" w:rsidRPr="003A1C44" w:rsidRDefault="007F14AF" w:rsidP="007F14AF">
                            <w:pPr>
                              <w:rPr>
                                <w:color w:val="404040" w:themeColor="text1" w:themeTint="BF"/>
                                <w:sz w:val="20"/>
                                <w:szCs w:val="20"/>
                              </w:rPr>
                            </w:pPr>
                            <w:r w:rsidRPr="003A1C44">
                              <w:rPr>
                                <w:color w:val="404040" w:themeColor="text1" w:themeTint="BF"/>
                                <w:sz w:val="20"/>
                                <w:szCs w:val="20"/>
                              </w:rPr>
                              <w:t>Source: http://www.redcross.sg/press_releases/singapore-red-cross-launches-community-led-action-for-resilience-clare-in-tampines-west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35" type="#_x0000_t202" style="position:absolute;margin-left:-37.4pt;margin-top:366.3pt;width:517.2pt;height:176.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" fillcolor="#913783" stroked="f" strokecolor="white [3212]">
                <v:fill opacity="46003f"/>
                <v:textbox>
                  <w:txbxContent>
                    <w:p w:rsidR="00457C7E" w:rsidRPr="00CF7677" w:rsidRDefault="00457C7E" w:rsidP="00457C7E">
                      <w:pPr>
                        <w:pStyle w:val="NoSpacing"/>
                        <w:rPr>
                          <w:rFonts w:ascii="Rockwell" w:hAnsi="Rockwell"/>
                          <w:b/>
                          <w:color w:val="404040" w:themeColor="text1" w:themeTint="BF"/>
                          <w:sz w:val="24"/>
                          <w:szCs w:val="24"/>
                        </w:rPr>
                      </w:pPr>
                      <w:r>
                        <w:rPr>
                          <w:rFonts w:ascii="Rockwell" w:hAnsi="Rockwell"/>
                          <w:b/>
                          <w:color w:val="404040" w:themeColor="text1" w:themeTint="BF"/>
                          <w:sz w:val="24"/>
                          <w:szCs w:val="24"/>
                        </w:rPr>
                        <w:t>WAY FORWARD</w:t>
                      </w:r>
                    </w:p>
                    <w:p w:rsidR="00457C7E" w:rsidRPr="00CF7677" w:rsidRDefault="00457C7E" w:rsidP="00457C7E">
                      <w:pPr>
                        <w:pStyle w:val="NoSpacing"/>
                        <w:rPr>
                          <w:rFonts w:ascii="Rockwell" w:hAnsi="Rockwell"/>
                          <w:b/>
                          <w:color w:val="404040" w:themeColor="text1" w:themeTint="BF"/>
                          <w:sz w:val="24"/>
                          <w:szCs w:val="24"/>
                        </w:rPr>
                      </w:pPr>
                    </w:p>
                    <w:p w:rsidR="00457C7E" w:rsidRPr="003A1C44" w:rsidRDefault="003A1C44" w:rsidP="003A1C44">
                      <w:pPr>
                        <w:rPr>
                          <w:color w:val="404040" w:themeColor="text1" w:themeTint="BF"/>
                          <w:sz w:val="20"/>
                          <w:szCs w:val="20"/>
                        </w:rPr>
                      </w:pPr>
                      <w:r w:rsidRPr="003A1C44">
                        <w:rPr>
                          <w:color w:val="404040" w:themeColor="text1" w:themeTint="BF"/>
                          <w:sz w:val="20"/>
                          <w:szCs w:val="20"/>
                        </w:rPr>
                        <w:t xml:space="preserve">Singapore Red Cross </w:t>
                      </w:r>
                      <w:r w:rsidR="007F14AF" w:rsidRPr="003A1C44">
                        <w:rPr>
                          <w:color w:val="404040" w:themeColor="text1" w:themeTint="BF"/>
                          <w:sz w:val="20"/>
                          <w:szCs w:val="20"/>
                        </w:rPr>
                        <w:t>plans to establish three first aid posts in Tampines. These posts will house critical first aid equipment such as the automated external defibrillator (AED), stretcher, and first response bicycles to be used by volunteers and the public in times of need. These would be rolled out progressively.</w:t>
                      </w:r>
                      <w:r>
                        <w:rPr>
                          <w:color w:val="404040" w:themeColor="text1" w:themeTint="BF"/>
                          <w:sz w:val="20"/>
                          <w:szCs w:val="20"/>
                        </w:rPr>
                        <w:t xml:space="preserve"> </w:t>
                      </w:r>
                      <w:r w:rsidRPr="007F14AF">
                        <w:rPr>
                          <w:color w:val="404040" w:themeColor="text1" w:themeTint="BF"/>
                          <w:sz w:val="20"/>
                          <w:szCs w:val="20"/>
                        </w:rPr>
                        <w:t>Singapore Red Cross</w:t>
                      </w:r>
                      <w:bookmarkStart w:id="1" w:name="_GoBack"/>
                      <w:bookmarkEnd w:id="1"/>
                      <w:r w:rsidR="007F14AF" w:rsidRPr="003A1C44">
                        <w:rPr>
                          <w:color w:val="404040" w:themeColor="text1" w:themeTint="BF"/>
                          <w:sz w:val="20"/>
                          <w:szCs w:val="20"/>
                        </w:rPr>
                        <w:t xml:space="preserve"> will monitor the effectiveness and make refinements to achieve a robust and effective working model that will be replicated in other districts throughout Singapore.</w:t>
                      </w:r>
                    </w:p>
                    <w:p w:rsidR="007F14AF" w:rsidRPr="003A1C44" w:rsidRDefault="007F14AF" w:rsidP="007F14AF">
                      <w:pPr>
                        <w:rPr>
                          <w:color w:val="404040" w:themeColor="text1" w:themeTint="BF"/>
                          <w:sz w:val="20"/>
                          <w:szCs w:val="20"/>
                        </w:rPr>
                      </w:pPr>
                      <w:r w:rsidRPr="003A1C44">
                        <w:rPr>
                          <w:color w:val="404040" w:themeColor="text1" w:themeTint="BF"/>
                          <w:sz w:val="20"/>
                          <w:szCs w:val="20"/>
                        </w:rPr>
                        <w:t>Source: http://www.redcross.sg/press_releases/singapore-red-cross-launches-community-led-action-for-resilience-clare-in-tampines-west</w:t>
                      </w:r>
                    </w:p>
                  </w:txbxContent>
                </v:textbox>
              </v:shape>
            </w:pict>
          </mc:Fallback>
        </mc:AlternateContent>
      </w:r>
    </w:p>
    <w:sectPr w:rsidR="000F1225" w:rsidRPr="0092594A" w:rsidSect="004715AD">
      <w:headerReference w:type="default" r:id="rId16"/>
      <w:footerReference w:type="default" r:id="rId17"/>
      <w:headerReference w:type="first" r:id="rId18"/>
      <w:footerReference w:type="first" r:id="rId19"/>
      <w:pgSz w:w="11907" w:h="16839" w:code="9"/>
      <w:pgMar w:top="360" w:right="1440" w:bottom="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B447E" w:rsidRDefault="00BB447E" w:rsidP="00647CDB">
      <w:pPr>
        <w:spacing w:after="0" w:line="240" w:lineRule="auto"/>
      </w:pPr>
      <w:r>
        <w:separator/>
      </w:r>
    </w:p>
  </w:endnote>
  <w:endnote w:type="continuationSeparator" w:id="0">
    <w:p w:rsidR="00BB447E" w:rsidRDefault="00BB447E" w:rsidP="00647C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Rockwell">
    <w:altName w:val="Nyala"/>
    <w:charset w:val="00"/>
    <w:family w:val="roman"/>
    <w:pitch w:val="variable"/>
    <w:sig w:usb0="00000001"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15AD" w:rsidRPr="00FD5D18" w:rsidRDefault="004715AD" w:rsidP="004715AD">
    <w:pPr>
      <w:pStyle w:val="Footer"/>
      <w:tabs>
        <w:tab w:val="clear" w:pos="9360"/>
        <w:tab w:val="right" w:pos="9000"/>
      </w:tabs>
      <w:jc w:val="center"/>
      <w:rPr>
        <w:b/>
        <w:sz w:val="18"/>
      </w:rPr>
    </w:pPr>
    <w:r>
      <w:rPr>
        <w:b/>
        <w:sz w:val="18"/>
      </w:rPr>
      <w:t xml:space="preserve">Please submit your success story </w:t>
    </w:r>
    <w:r w:rsidRPr="00FD5D18">
      <w:rPr>
        <w:b/>
        <w:sz w:val="18"/>
      </w:rPr>
      <w:t>in word format along with images separately attached to vijayalakshmi@saferworld.in.</w:t>
    </w:r>
  </w:p>
  <w:p w:rsidR="00581D65" w:rsidRPr="004715AD" w:rsidRDefault="004715AD" w:rsidP="004715AD">
    <w:pPr>
      <w:pStyle w:val="Footer"/>
      <w:tabs>
        <w:tab w:val="clear" w:pos="9360"/>
        <w:tab w:val="right" w:pos="9000"/>
      </w:tabs>
      <w:jc w:val="center"/>
      <w:rPr>
        <w:b/>
        <w:sz w:val="18"/>
      </w:rPr>
    </w:pPr>
    <w:r w:rsidRPr="00FD5D18">
      <w:rPr>
        <w:b/>
        <w:sz w:val="18"/>
      </w:rPr>
      <w:t>The subject line should mention: Road to Sendai-</w:t>
    </w:r>
    <w:r>
      <w:rPr>
        <w:b/>
        <w:sz w:val="18"/>
      </w:rPr>
      <w:t>Success Story</w:t>
    </w:r>
    <w:r w:rsidRPr="00FD5D18">
      <w:rPr>
        <w:b/>
        <w:sz w:val="18"/>
      </w:rPr>
      <w:t>-</w:t>
    </w:r>
    <w:r>
      <w:rPr>
        <w:b/>
        <w:sz w:val="18"/>
      </w:rPr>
      <w:t>O</w:t>
    </w:r>
    <w:r w:rsidRPr="00FD5D18">
      <w:rPr>
        <w:b/>
        <w:sz w:val="18"/>
      </w:rPr>
      <w:t xml:space="preserve">rganisation </w:t>
    </w:r>
    <w:r>
      <w:rPr>
        <w:b/>
        <w:sz w:val="18"/>
      </w:rPr>
      <w:t>N</w:t>
    </w:r>
    <w:r w:rsidRPr="00FD5D18">
      <w:rPr>
        <w:b/>
        <w:sz w:val="18"/>
      </w:rPr>
      <w:t>ame</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1D65" w:rsidRPr="004715AD" w:rsidRDefault="004715AD">
    <w:pPr>
      <w:pStyle w:val="Footer"/>
      <w:rPr>
        <w:b/>
        <w:sz w:val="18"/>
      </w:rPr>
    </w:pPr>
    <w:r w:rsidRPr="004715AD">
      <w:rPr>
        <w:b/>
        <w:sz w:val="18"/>
      </w:rPr>
      <w:t>‘On the Road to Sendai’</w:t>
    </w:r>
    <w:r w:rsidR="00581D65" w:rsidRPr="004715AD">
      <w:rPr>
        <w:b/>
        <w:sz w:val="18"/>
      </w:rPr>
      <w:t>: SUCCESS STORY</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B447E" w:rsidRDefault="00BB447E" w:rsidP="00647CDB">
      <w:pPr>
        <w:spacing w:after="0" w:line="240" w:lineRule="auto"/>
      </w:pPr>
      <w:r>
        <w:separator/>
      </w:r>
    </w:p>
  </w:footnote>
  <w:footnote w:type="continuationSeparator" w:id="0">
    <w:p w:rsidR="00BB447E" w:rsidRDefault="00BB447E" w:rsidP="00647CD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7CDB" w:rsidRDefault="00647CDB">
    <w:pPr>
      <w:pStyle w:val="Header"/>
    </w:pPr>
  </w:p>
  <w:p w:rsidR="00647CDB" w:rsidRDefault="00647CD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6DE8" w:rsidRDefault="00A969BD">
    <w:pPr>
      <w:pStyle w:val="Header"/>
    </w:pPr>
    <w:r>
      <w:rPr>
        <w:noProof/>
      </w:rPr>
      <w:drawing>
        <wp:anchor distT="0" distB="0" distL="114300" distR="114300" simplePos="0" relativeHeight="251658240" behindDoc="1" locked="0" layoutInCell="1" allowOverlap="1">
          <wp:simplePos x="0" y="0"/>
          <wp:positionH relativeFrom="column">
            <wp:posOffset>-299926</wp:posOffset>
          </wp:positionH>
          <wp:positionV relativeFrom="paragraph">
            <wp:posOffset>-159488</wp:posOffset>
          </wp:positionV>
          <wp:extent cx="6403015" cy="2200939"/>
          <wp:effectExtent l="19050" t="0" r="0" b="0"/>
          <wp:wrapNone/>
          <wp:docPr id="1" name="Picture 1" descr="C:\Users\Administrator\Desktop\road to sendai\templates\header sto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road to sendai\templates\header stories.jpg"/>
                  <pic:cNvPicPr>
                    <a:picLocks noChangeAspect="1" noChangeArrowheads="1"/>
                  </pic:cNvPicPr>
                </pic:nvPicPr>
                <pic:blipFill>
                  <a:blip r:embed="rId1"/>
                  <a:srcRect/>
                  <a:stretch>
                    <a:fillRect/>
                  </a:stretch>
                </pic:blipFill>
                <pic:spPr bwMode="auto">
                  <a:xfrm>
                    <a:off x="0" y="0"/>
                    <a:ext cx="6403015" cy="2200939"/>
                  </a:xfrm>
                  <a:prstGeom prst="rect">
                    <a:avLst/>
                  </a:prstGeom>
                  <a:noFill/>
                  <a:ln w="9525">
                    <a:noFill/>
                    <a:miter lim="800000"/>
                    <a:headEnd/>
                    <a:tailEnd/>
                  </a:ln>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defaultTabStop w:val="720"/>
  <w:drawingGridHorizontalSpacing w:val="110"/>
  <w:displayHorizontalDrawingGridEvery w:val="2"/>
  <w:characterSpacingControl w:val="doNotCompress"/>
  <w:hdrShapeDefaults>
    <o:shapedefaults v:ext="edit" spidmax="69633">
      <o:colormenu v:ext="edit" fillcolor="none" strokecolor="none"/>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4865"/>
    <w:rsid w:val="00036833"/>
    <w:rsid w:val="00050ED2"/>
    <w:rsid w:val="00063830"/>
    <w:rsid w:val="00064C11"/>
    <w:rsid w:val="00065A88"/>
    <w:rsid w:val="00066EE7"/>
    <w:rsid w:val="000B6B87"/>
    <w:rsid w:val="000D46BF"/>
    <w:rsid w:val="000F1225"/>
    <w:rsid w:val="000F6BC5"/>
    <w:rsid w:val="00107044"/>
    <w:rsid w:val="0011043C"/>
    <w:rsid w:val="00165F8F"/>
    <w:rsid w:val="00187997"/>
    <w:rsid w:val="00194E1F"/>
    <w:rsid w:val="00196A3A"/>
    <w:rsid w:val="001C56A8"/>
    <w:rsid w:val="001D42C3"/>
    <w:rsid w:val="00206E12"/>
    <w:rsid w:val="00210731"/>
    <w:rsid w:val="002301E7"/>
    <w:rsid w:val="00231191"/>
    <w:rsid w:val="0023753D"/>
    <w:rsid w:val="002507DF"/>
    <w:rsid w:val="0025247E"/>
    <w:rsid w:val="00257792"/>
    <w:rsid w:val="00274C7C"/>
    <w:rsid w:val="00281E60"/>
    <w:rsid w:val="002843B2"/>
    <w:rsid w:val="002C142C"/>
    <w:rsid w:val="00314865"/>
    <w:rsid w:val="00315F11"/>
    <w:rsid w:val="00322E27"/>
    <w:rsid w:val="003411A1"/>
    <w:rsid w:val="0035111D"/>
    <w:rsid w:val="00351523"/>
    <w:rsid w:val="003756C8"/>
    <w:rsid w:val="003A1C44"/>
    <w:rsid w:val="003A6C30"/>
    <w:rsid w:val="003A7BD9"/>
    <w:rsid w:val="003C2FC1"/>
    <w:rsid w:val="003C4EAE"/>
    <w:rsid w:val="003C4FE6"/>
    <w:rsid w:val="003E27C3"/>
    <w:rsid w:val="003E3570"/>
    <w:rsid w:val="003F17CE"/>
    <w:rsid w:val="00420527"/>
    <w:rsid w:val="004265BD"/>
    <w:rsid w:val="0045074E"/>
    <w:rsid w:val="00457C7E"/>
    <w:rsid w:val="004715AD"/>
    <w:rsid w:val="00476C53"/>
    <w:rsid w:val="004821BC"/>
    <w:rsid w:val="00497648"/>
    <w:rsid w:val="004C6CD2"/>
    <w:rsid w:val="004D2952"/>
    <w:rsid w:val="004E0DDC"/>
    <w:rsid w:val="004E38E3"/>
    <w:rsid w:val="004F3818"/>
    <w:rsid w:val="00501A3F"/>
    <w:rsid w:val="005075DC"/>
    <w:rsid w:val="00547B7F"/>
    <w:rsid w:val="005550D7"/>
    <w:rsid w:val="00555E67"/>
    <w:rsid w:val="00581D65"/>
    <w:rsid w:val="005C1140"/>
    <w:rsid w:val="005C7D22"/>
    <w:rsid w:val="005D2745"/>
    <w:rsid w:val="005E54F7"/>
    <w:rsid w:val="005F00B5"/>
    <w:rsid w:val="0062226B"/>
    <w:rsid w:val="00647CDB"/>
    <w:rsid w:val="00664C27"/>
    <w:rsid w:val="006674B0"/>
    <w:rsid w:val="006A160D"/>
    <w:rsid w:val="006A7DC0"/>
    <w:rsid w:val="006E064C"/>
    <w:rsid w:val="006F0C17"/>
    <w:rsid w:val="006F4316"/>
    <w:rsid w:val="007342BA"/>
    <w:rsid w:val="00736A55"/>
    <w:rsid w:val="00737E79"/>
    <w:rsid w:val="00763225"/>
    <w:rsid w:val="0077076F"/>
    <w:rsid w:val="007B492F"/>
    <w:rsid w:val="007D0953"/>
    <w:rsid w:val="007F14AF"/>
    <w:rsid w:val="007F52DF"/>
    <w:rsid w:val="00804B1C"/>
    <w:rsid w:val="00813375"/>
    <w:rsid w:val="00817865"/>
    <w:rsid w:val="00872899"/>
    <w:rsid w:val="0087443E"/>
    <w:rsid w:val="0089478C"/>
    <w:rsid w:val="008A27B2"/>
    <w:rsid w:val="008B239E"/>
    <w:rsid w:val="008B5DD2"/>
    <w:rsid w:val="0092594A"/>
    <w:rsid w:val="0093673F"/>
    <w:rsid w:val="00951FE6"/>
    <w:rsid w:val="00960D04"/>
    <w:rsid w:val="00992753"/>
    <w:rsid w:val="009946D1"/>
    <w:rsid w:val="009D1C52"/>
    <w:rsid w:val="009D2EDF"/>
    <w:rsid w:val="009E6113"/>
    <w:rsid w:val="00A07792"/>
    <w:rsid w:val="00A304A3"/>
    <w:rsid w:val="00A740AC"/>
    <w:rsid w:val="00A91F79"/>
    <w:rsid w:val="00A92406"/>
    <w:rsid w:val="00A969BD"/>
    <w:rsid w:val="00AA7E76"/>
    <w:rsid w:val="00B0048A"/>
    <w:rsid w:val="00B173B7"/>
    <w:rsid w:val="00B41662"/>
    <w:rsid w:val="00B41AA4"/>
    <w:rsid w:val="00B56676"/>
    <w:rsid w:val="00BB447E"/>
    <w:rsid w:val="00BB7A54"/>
    <w:rsid w:val="00BB7B60"/>
    <w:rsid w:val="00BF0B8B"/>
    <w:rsid w:val="00BF5457"/>
    <w:rsid w:val="00C11CEF"/>
    <w:rsid w:val="00C34C00"/>
    <w:rsid w:val="00C53339"/>
    <w:rsid w:val="00C543E4"/>
    <w:rsid w:val="00C71CA8"/>
    <w:rsid w:val="00C76454"/>
    <w:rsid w:val="00CA14D5"/>
    <w:rsid w:val="00CA256B"/>
    <w:rsid w:val="00CA3193"/>
    <w:rsid w:val="00CE053F"/>
    <w:rsid w:val="00CF6DE8"/>
    <w:rsid w:val="00CF7677"/>
    <w:rsid w:val="00D126BA"/>
    <w:rsid w:val="00D72022"/>
    <w:rsid w:val="00D73CC4"/>
    <w:rsid w:val="00D75124"/>
    <w:rsid w:val="00DD7150"/>
    <w:rsid w:val="00DE786E"/>
    <w:rsid w:val="00DF53C2"/>
    <w:rsid w:val="00DF76C9"/>
    <w:rsid w:val="00E41128"/>
    <w:rsid w:val="00E67099"/>
    <w:rsid w:val="00EF6B06"/>
    <w:rsid w:val="00F021A6"/>
    <w:rsid w:val="00F17A88"/>
    <w:rsid w:val="00F22207"/>
    <w:rsid w:val="00F30134"/>
    <w:rsid w:val="00F319E4"/>
    <w:rsid w:val="00F35BF9"/>
    <w:rsid w:val="00F77BF3"/>
    <w:rsid w:val="00F83158"/>
    <w:rsid w:val="00FA679A"/>
    <w:rsid w:val="00FA733B"/>
    <w:rsid w:val="00FB0E39"/>
    <w:rsid w:val="00FB7119"/>
    <w:rsid w:val="00FE1DAF"/>
    <w:rsid w:val="00FF74E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69633">
      <o:colormenu v:ext="edit" fillcolor="none" strokecolor="non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D1C5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1C52"/>
    <w:rPr>
      <w:rFonts w:ascii="Tahoma" w:hAnsi="Tahoma" w:cs="Tahoma"/>
      <w:sz w:val="16"/>
      <w:szCs w:val="16"/>
    </w:rPr>
  </w:style>
  <w:style w:type="paragraph" w:styleId="Header">
    <w:name w:val="header"/>
    <w:basedOn w:val="Normal"/>
    <w:link w:val="HeaderChar"/>
    <w:uiPriority w:val="99"/>
    <w:unhideWhenUsed/>
    <w:rsid w:val="00647CDB"/>
    <w:pPr>
      <w:tabs>
        <w:tab w:val="center" w:pos="4680"/>
        <w:tab w:val="right" w:pos="9360"/>
      </w:tabs>
      <w:spacing w:after="0" w:line="240" w:lineRule="auto"/>
    </w:pPr>
  </w:style>
  <w:style w:type="character" w:customStyle="1" w:styleId="HeaderChar">
    <w:name w:val="Header Char"/>
    <w:basedOn w:val="DefaultParagraphFont"/>
    <w:link w:val="Header"/>
    <w:uiPriority w:val="99"/>
    <w:rsid w:val="00647CDB"/>
  </w:style>
  <w:style w:type="paragraph" w:styleId="Footer">
    <w:name w:val="footer"/>
    <w:basedOn w:val="Normal"/>
    <w:link w:val="FooterChar"/>
    <w:uiPriority w:val="99"/>
    <w:unhideWhenUsed/>
    <w:rsid w:val="00647CDB"/>
    <w:pPr>
      <w:tabs>
        <w:tab w:val="center" w:pos="4680"/>
        <w:tab w:val="right" w:pos="9360"/>
      </w:tabs>
      <w:spacing w:after="0" w:line="240" w:lineRule="auto"/>
    </w:pPr>
  </w:style>
  <w:style w:type="character" w:customStyle="1" w:styleId="FooterChar">
    <w:name w:val="Footer Char"/>
    <w:basedOn w:val="DefaultParagraphFont"/>
    <w:link w:val="Footer"/>
    <w:uiPriority w:val="99"/>
    <w:rsid w:val="00647CDB"/>
  </w:style>
  <w:style w:type="table" w:styleId="TableGrid">
    <w:name w:val="Table Grid"/>
    <w:basedOn w:val="TableNormal"/>
    <w:uiPriority w:val="59"/>
    <w:rsid w:val="00064C1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MediumGrid1-Accent6">
    <w:name w:val="Medium Grid 1 Accent 6"/>
    <w:basedOn w:val="TableNormal"/>
    <w:uiPriority w:val="67"/>
    <w:rsid w:val="00E67099"/>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Spacing">
    <w:name w:val="No Spacing"/>
    <w:uiPriority w:val="1"/>
    <w:qFormat/>
    <w:rsid w:val="00DE786E"/>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D1C5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1C52"/>
    <w:rPr>
      <w:rFonts w:ascii="Tahoma" w:hAnsi="Tahoma" w:cs="Tahoma"/>
      <w:sz w:val="16"/>
      <w:szCs w:val="16"/>
    </w:rPr>
  </w:style>
  <w:style w:type="paragraph" w:styleId="Header">
    <w:name w:val="header"/>
    <w:basedOn w:val="Normal"/>
    <w:link w:val="HeaderChar"/>
    <w:uiPriority w:val="99"/>
    <w:unhideWhenUsed/>
    <w:rsid w:val="00647CDB"/>
    <w:pPr>
      <w:tabs>
        <w:tab w:val="center" w:pos="4680"/>
        <w:tab w:val="right" w:pos="9360"/>
      </w:tabs>
      <w:spacing w:after="0" w:line="240" w:lineRule="auto"/>
    </w:pPr>
  </w:style>
  <w:style w:type="character" w:customStyle="1" w:styleId="HeaderChar">
    <w:name w:val="Header Char"/>
    <w:basedOn w:val="DefaultParagraphFont"/>
    <w:link w:val="Header"/>
    <w:uiPriority w:val="99"/>
    <w:rsid w:val="00647CDB"/>
  </w:style>
  <w:style w:type="paragraph" w:styleId="Footer">
    <w:name w:val="footer"/>
    <w:basedOn w:val="Normal"/>
    <w:link w:val="FooterChar"/>
    <w:uiPriority w:val="99"/>
    <w:unhideWhenUsed/>
    <w:rsid w:val="00647CDB"/>
    <w:pPr>
      <w:tabs>
        <w:tab w:val="center" w:pos="4680"/>
        <w:tab w:val="right" w:pos="9360"/>
      </w:tabs>
      <w:spacing w:after="0" w:line="240" w:lineRule="auto"/>
    </w:pPr>
  </w:style>
  <w:style w:type="character" w:customStyle="1" w:styleId="FooterChar">
    <w:name w:val="Footer Char"/>
    <w:basedOn w:val="DefaultParagraphFont"/>
    <w:link w:val="Footer"/>
    <w:uiPriority w:val="99"/>
    <w:rsid w:val="00647CDB"/>
  </w:style>
  <w:style w:type="table" w:styleId="TableGrid">
    <w:name w:val="Table Grid"/>
    <w:basedOn w:val="TableNormal"/>
    <w:uiPriority w:val="59"/>
    <w:rsid w:val="00064C1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MediumGrid1-Accent6">
    <w:name w:val="Medium Grid 1 Accent 6"/>
    <w:basedOn w:val="TableNormal"/>
    <w:uiPriority w:val="67"/>
    <w:rsid w:val="00E67099"/>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Spacing">
    <w:name w:val="No Spacing"/>
    <w:uiPriority w:val="1"/>
    <w:qFormat/>
    <w:rsid w:val="00DE786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8" Type="http://schemas.openxmlformats.org/officeDocument/2006/relationships/header" Target="header2.xml"/><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40.jpeg"/><Relationship Id="rId10" Type="http://schemas.openxmlformats.org/officeDocument/2006/relationships/image" Target="media/image3.jpe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774D542-1595-4539-BA70-AE0AC76293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2</Pages>
  <Words>5</Words>
  <Characters>30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IFRC</Company>
  <LinksUpToDate>false</LinksUpToDate>
  <CharactersWithSpaces>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siddharth</dc:creator>
  <cp:lastModifiedBy>Angeline Tandiono</cp:lastModifiedBy>
  <cp:revision>13</cp:revision>
  <cp:lastPrinted>2014-11-24T10:40:00Z</cp:lastPrinted>
  <dcterms:created xsi:type="dcterms:W3CDTF">2015-02-27T03:48:00Z</dcterms:created>
  <dcterms:modified xsi:type="dcterms:W3CDTF">2015-03-03T04:54:00Z</dcterms:modified>
</cp:coreProperties>
</file>