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D6" w:rsidRDefault="005C1CD6" w:rsidP="005C1CD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3"/>
          <w:szCs w:val="23"/>
        </w:rPr>
      </w:pPr>
    </w:p>
    <w:p w:rsidR="00056AAA" w:rsidRDefault="00056AAA" w:rsidP="00056AAA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</w:t>
      </w:r>
      <w:r>
        <w:rPr>
          <w:noProof/>
          <w:lang w:eastAsia="en-GB"/>
        </w:rPr>
        <w:drawing>
          <wp:inline distT="0" distB="0" distL="0" distR="0" wp14:anchorId="7D97AE86" wp14:editId="3F0F572C">
            <wp:extent cx="3194685" cy="9391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A8FFCA3" wp14:editId="10DBE843">
            <wp:extent cx="1103630" cy="74993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8C2" w:rsidRDefault="00DD78C2" w:rsidP="00056AAA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This project is funded by the European Union</w:t>
      </w:r>
    </w:p>
    <w:p w:rsidR="00F36685" w:rsidRDefault="00F36685" w:rsidP="00F36685">
      <w:pPr>
        <w:spacing w:after="0" w:line="240" w:lineRule="auto"/>
        <w:jc w:val="center"/>
        <w:rPr>
          <w:b/>
          <w:bCs/>
          <w:noProof/>
          <w:lang w:eastAsia="en-GB"/>
        </w:rPr>
      </w:pPr>
    </w:p>
    <w:tbl>
      <w:tblPr>
        <w:tblStyle w:val="TableGrid"/>
        <w:tblpPr w:leftFromText="180" w:rightFromText="180" w:vertAnchor="page" w:horzAnchor="margin" w:tblpY="4291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3119"/>
        <w:gridCol w:w="3685"/>
      </w:tblGrid>
      <w:tr w:rsidR="00F36685" w:rsidRPr="00034293" w:rsidTr="00F36685">
        <w:tc>
          <w:tcPr>
            <w:tcW w:w="13716" w:type="dxa"/>
            <w:gridSpan w:val="4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LOG FRAME: DEFINITIONS OF TEMS</w:t>
            </w:r>
            <w:r w:rsidR="00034293" w:rsidRPr="00034293">
              <w:rPr>
                <w:rStyle w:val="FootnoteReference"/>
                <w:rFonts w:asciiTheme="majorBidi" w:hAnsiTheme="majorBidi" w:cstheme="majorBid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F36685" w:rsidRPr="00034293" w:rsidTr="00F36685">
        <w:tc>
          <w:tcPr>
            <w:tcW w:w="42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 Description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(What we want to achieve)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Indicators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(How to measure change)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Means of verification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(Where/how to get information)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Assumptions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(What else to be aware of)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36685" w:rsidRPr="00034293" w:rsidTr="00F36685">
        <w:tc>
          <w:tcPr>
            <w:tcW w:w="42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Overall objective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The long-term results that an intervention seeks to achieve, which may be contributed to by factors outside the intervention</w:t>
            </w:r>
          </w:p>
        </w:tc>
        <w:tc>
          <w:tcPr>
            <w:tcW w:w="2693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Impact indicators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Quantitative and/or qualitative criteria to measure progress against the goal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How the information on the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indicator(s) will be collected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(can include who will collect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it and how often)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External factors beyond the control of the intervention, necessary for the goal to contribute to higher-level results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36685" w:rsidRPr="00034293" w:rsidTr="00F36685">
        <w:tc>
          <w:tcPr>
            <w:tcW w:w="42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Outcome(s)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The primary result(s) that an intervention seeks to achieve, most commonly in terms of the knowledge, attitudes or practices of the target group</w:t>
            </w:r>
          </w:p>
        </w:tc>
        <w:tc>
          <w:tcPr>
            <w:tcW w:w="2693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Outcome indicators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Quantitative and/or qualitative criteria to measure progress against the outcomes</w:t>
            </w:r>
          </w:p>
        </w:tc>
        <w:tc>
          <w:tcPr>
            <w:tcW w:w="31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 xml:space="preserve">As above 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External factors beyond the control of the intervention, necessary for the outcomes to contribute to achieving the goal.</w:t>
            </w:r>
          </w:p>
        </w:tc>
      </w:tr>
      <w:tr w:rsidR="00F36685" w:rsidRPr="00034293" w:rsidTr="00F36685">
        <w:tc>
          <w:tcPr>
            <w:tcW w:w="42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Outputs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The tangible products, goods and services and other immediate results that lead to the achievement of outcomes</w:t>
            </w:r>
          </w:p>
        </w:tc>
        <w:tc>
          <w:tcPr>
            <w:tcW w:w="2693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Output indicators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Quantitative and/or qualitative criteria to measure progress against the outputs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 xml:space="preserve">As above </w:t>
            </w:r>
          </w:p>
        </w:tc>
        <w:tc>
          <w:tcPr>
            <w:tcW w:w="3685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External factors beyond the control of the intervention, necessary if outputs are to lead to the achievement of the outcomes</w:t>
            </w:r>
          </w:p>
        </w:tc>
      </w:tr>
      <w:tr w:rsidR="00F36685" w:rsidRPr="00034293" w:rsidTr="00F36685">
        <w:tc>
          <w:tcPr>
            <w:tcW w:w="42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Activities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The collection of tasks to be carried out in order to achieve the outputs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Inputs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The materials and resources needed to implement activities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Costs (and sources)</w:t>
            </w:r>
          </w:p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The summary costs for each of the identified resources/ activities; sources of income can also be specified</w:t>
            </w:r>
          </w:p>
        </w:tc>
        <w:tc>
          <w:tcPr>
            <w:tcW w:w="3685" w:type="dxa"/>
          </w:tcPr>
          <w:p w:rsidR="00F36685" w:rsidRPr="00034293" w:rsidRDefault="00F36685" w:rsidP="00F366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34293">
              <w:rPr>
                <w:rFonts w:asciiTheme="majorBidi" w:hAnsiTheme="majorBidi" w:cstheme="majorBidi"/>
                <w:sz w:val="20"/>
                <w:szCs w:val="20"/>
              </w:rPr>
              <w:t>External factors beyond the control of the intervention, necessary for the activities to achieve the outputs</w:t>
            </w:r>
          </w:p>
        </w:tc>
      </w:tr>
    </w:tbl>
    <w:p w:rsidR="005C1CD6" w:rsidRPr="00F36685" w:rsidRDefault="00F36685" w:rsidP="00F36685">
      <w:pPr>
        <w:spacing w:after="0" w:line="240" w:lineRule="auto"/>
        <w:jc w:val="center"/>
        <w:rPr>
          <w:b/>
          <w:bCs/>
          <w:noProof/>
          <w:lang w:eastAsia="en-GB"/>
        </w:rPr>
      </w:pPr>
      <w:r w:rsidRPr="00F36685">
        <w:rPr>
          <w:b/>
          <w:bCs/>
          <w:noProof/>
          <w:lang w:eastAsia="en-GB"/>
        </w:rPr>
        <w:t>RIGHTS OF MIGRANT IN ACTION</w:t>
      </w:r>
    </w:p>
    <w:sectPr w:rsidR="005C1CD6" w:rsidRPr="00F36685" w:rsidSect="00F3668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1F" w:rsidRDefault="00CA081F" w:rsidP="00034293">
      <w:pPr>
        <w:spacing w:after="0" w:line="240" w:lineRule="auto"/>
      </w:pPr>
      <w:r>
        <w:separator/>
      </w:r>
    </w:p>
  </w:endnote>
  <w:endnote w:type="continuationSeparator" w:id="0">
    <w:p w:rsidR="00CA081F" w:rsidRDefault="00CA081F" w:rsidP="0003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1F" w:rsidRDefault="00CA081F" w:rsidP="00034293">
      <w:pPr>
        <w:spacing w:after="0" w:line="240" w:lineRule="auto"/>
      </w:pPr>
      <w:r>
        <w:separator/>
      </w:r>
    </w:p>
  </w:footnote>
  <w:footnote w:type="continuationSeparator" w:id="0">
    <w:p w:rsidR="00CA081F" w:rsidRDefault="00CA081F" w:rsidP="00034293">
      <w:pPr>
        <w:spacing w:after="0" w:line="240" w:lineRule="auto"/>
      </w:pPr>
      <w:r>
        <w:continuationSeparator/>
      </w:r>
    </w:p>
  </w:footnote>
  <w:footnote w:id="1">
    <w:p w:rsidR="00034293" w:rsidRPr="00034293" w:rsidRDefault="00034293" w:rsidP="0003429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sz w:val="18"/>
          <w:szCs w:val="18"/>
        </w:rPr>
      </w:pPr>
      <w:r>
        <w:rPr>
          <w:rStyle w:val="FootnoteReference"/>
        </w:rPr>
        <w:footnoteRef/>
      </w:r>
      <w:r>
        <w:t xml:space="preserve"> IFRC (2010) </w:t>
      </w:r>
      <w:r>
        <w:rPr>
          <w:rFonts w:ascii="HelveticaNeue-Bold" w:hAnsi="HelveticaNeue-Bold" w:cs="HelveticaNeue-Bold"/>
          <w:sz w:val="18"/>
          <w:szCs w:val="18"/>
        </w:rPr>
        <w:t xml:space="preserve">Project/programme planning. </w:t>
      </w:r>
      <w:r w:rsidRPr="00034293">
        <w:rPr>
          <w:rFonts w:ascii="HelveticaNeue-Thin" w:hAnsi="HelveticaNeue-Thin" w:cs="HelveticaNeue-Thin"/>
          <w:sz w:val="18"/>
          <w:szCs w:val="18"/>
        </w:rPr>
        <w:t>Guidance manual</w:t>
      </w:r>
      <w:r>
        <w:rPr>
          <w:rFonts w:ascii="HelveticaNeue-Thin" w:hAnsi="HelveticaNeue-Thin" w:cs="HelveticaNeue-Thin"/>
          <w:sz w:val="18"/>
          <w:szCs w:val="18"/>
        </w:rPr>
        <w:t xml:space="preserve">. International Federation of the Red Cross and Red Crescent Societies, Geneva.                                    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D6"/>
    <w:rsid w:val="00034293"/>
    <w:rsid w:val="00056AAA"/>
    <w:rsid w:val="001010AB"/>
    <w:rsid w:val="0033430B"/>
    <w:rsid w:val="00472CAF"/>
    <w:rsid w:val="005C1CD6"/>
    <w:rsid w:val="0080375F"/>
    <w:rsid w:val="009A1672"/>
    <w:rsid w:val="00CA081F"/>
    <w:rsid w:val="00DA10A8"/>
    <w:rsid w:val="00DD78C2"/>
    <w:rsid w:val="00F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A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2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2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2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A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2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2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95B4-9240-419E-97D3-9AB6388F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CASTILLO</dc:creator>
  <cp:lastModifiedBy>Victoria CASTILLO</cp:lastModifiedBy>
  <cp:revision>3</cp:revision>
  <dcterms:created xsi:type="dcterms:W3CDTF">2015-05-20T13:50:00Z</dcterms:created>
  <dcterms:modified xsi:type="dcterms:W3CDTF">2015-05-20T15:47:00Z</dcterms:modified>
</cp:coreProperties>
</file>