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B9" w:rsidRDefault="008828B9" w:rsidP="007D0BCA">
      <w:pPr>
        <w:jc w:val="center"/>
        <w:rPr>
          <w:b/>
          <w:bCs/>
          <w:sz w:val="28"/>
          <w:szCs w:val="28"/>
        </w:rPr>
      </w:pPr>
      <w:r w:rsidRPr="007A5F3D">
        <w:rPr>
          <w:b/>
          <w:bCs/>
          <w:sz w:val="28"/>
          <w:szCs w:val="28"/>
        </w:rPr>
        <w:t xml:space="preserve">Disaster Law </w:t>
      </w:r>
      <w:r w:rsidR="007A5F3D">
        <w:rPr>
          <w:b/>
          <w:bCs/>
          <w:sz w:val="28"/>
          <w:szCs w:val="28"/>
        </w:rPr>
        <w:t xml:space="preserve">Overview </w:t>
      </w:r>
      <w:r w:rsidR="001A161E">
        <w:rPr>
          <w:b/>
          <w:bCs/>
          <w:sz w:val="28"/>
          <w:szCs w:val="28"/>
        </w:rPr>
        <w:t>–</w:t>
      </w:r>
      <w:r w:rsidR="007A5F3D">
        <w:rPr>
          <w:b/>
          <w:bCs/>
          <w:sz w:val="28"/>
          <w:szCs w:val="28"/>
        </w:rPr>
        <w:t xml:space="preserve"> </w:t>
      </w:r>
      <w:r w:rsidR="007D0BCA">
        <w:rPr>
          <w:b/>
          <w:bCs/>
          <w:sz w:val="28"/>
          <w:szCs w:val="28"/>
        </w:rPr>
        <w:t>Lao PDR</w:t>
      </w:r>
    </w:p>
    <w:p w:rsidR="001A161E" w:rsidRPr="007A5F3D" w:rsidRDefault="001A161E" w:rsidP="007A5F3D">
      <w:pPr>
        <w:jc w:val="center"/>
        <w:rPr>
          <w:b/>
          <w:bCs/>
          <w:sz w:val="28"/>
          <w:szCs w:val="28"/>
        </w:rPr>
      </w:pPr>
    </w:p>
    <w:tbl>
      <w:tblPr>
        <w:tblStyle w:val="TableGrid"/>
        <w:tblW w:w="0" w:type="auto"/>
        <w:tblLook w:val="04A0" w:firstRow="1" w:lastRow="0" w:firstColumn="1" w:lastColumn="0" w:noHBand="0" w:noVBand="1"/>
      </w:tblPr>
      <w:tblGrid>
        <w:gridCol w:w="4219"/>
        <w:gridCol w:w="6379"/>
      </w:tblGrid>
      <w:tr w:rsidR="008828B9" w:rsidTr="00A31791">
        <w:tc>
          <w:tcPr>
            <w:tcW w:w="4219" w:type="dxa"/>
          </w:tcPr>
          <w:p w:rsidR="008828B9" w:rsidRPr="001A161E" w:rsidRDefault="008828B9" w:rsidP="007A5F3D">
            <w:pPr>
              <w:rPr>
                <w:rFonts w:cstheme="minorHAnsi"/>
                <w:sz w:val="24"/>
                <w:szCs w:val="24"/>
              </w:rPr>
            </w:pPr>
            <w:r w:rsidRPr="001A161E">
              <w:rPr>
                <w:rFonts w:cstheme="minorHAnsi"/>
                <w:sz w:val="24"/>
                <w:szCs w:val="24"/>
              </w:rPr>
              <w:t>Legal Framework for Disaster M</w:t>
            </w:r>
            <w:r w:rsidR="007A5F3D" w:rsidRPr="001A161E">
              <w:rPr>
                <w:rFonts w:cstheme="minorHAnsi"/>
                <w:sz w:val="24"/>
                <w:szCs w:val="24"/>
              </w:rPr>
              <w:t>anagement</w:t>
            </w:r>
            <w:r w:rsidR="00B42E6E">
              <w:rPr>
                <w:rFonts w:cstheme="minorHAnsi"/>
                <w:sz w:val="24"/>
                <w:szCs w:val="24"/>
              </w:rPr>
              <w:t xml:space="preserve"> and Response</w:t>
            </w:r>
          </w:p>
        </w:tc>
        <w:tc>
          <w:tcPr>
            <w:tcW w:w="6379" w:type="dxa"/>
          </w:tcPr>
          <w:p w:rsidR="008828B9" w:rsidRPr="00A31791" w:rsidRDefault="007B349F" w:rsidP="00AD6EDF">
            <w:pPr>
              <w:rPr>
                <w:rFonts w:cstheme="minorHAnsi"/>
                <w:sz w:val="24"/>
                <w:szCs w:val="24"/>
              </w:rPr>
            </w:pPr>
            <w:r>
              <w:rPr>
                <w:rFonts w:cstheme="minorHAnsi"/>
                <w:sz w:val="24"/>
                <w:szCs w:val="24"/>
              </w:rPr>
              <w:t>There are</w:t>
            </w:r>
            <w:r w:rsidR="00A31791">
              <w:rPr>
                <w:rFonts w:cstheme="minorHAnsi"/>
                <w:sz w:val="24"/>
                <w:szCs w:val="24"/>
              </w:rPr>
              <w:t xml:space="preserve"> no disaster management act</w:t>
            </w:r>
            <w:r>
              <w:rPr>
                <w:rFonts w:cstheme="minorHAnsi"/>
                <w:sz w:val="24"/>
                <w:szCs w:val="24"/>
              </w:rPr>
              <w:t>s</w:t>
            </w:r>
            <w:r w:rsidR="00A31791">
              <w:rPr>
                <w:rFonts w:cstheme="minorHAnsi"/>
                <w:sz w:val="24"/>
                <w:szCs w:val="24"/>
              </w:rPr>
              <w:t xml:space="preserve"> with legal effect</w:t>
            </w:r>
            <w:r w:rsidR="00AD6EDF">
              <w:rPr>
                <w:rFonts w:cstheme="minorHAnsi"/>
                <w:sz w:val="24"/>
                <w:szCs w:val="24"/>
              </w:rPr>
              <w:t xml:space="preserve"> </w:t>
            </w:r>
            <w:r w:rsidR="00A31791">
              <w:rPr>
                <w:rFonts w:cstheme="minorHAnsi"/>
                <w:sz w:val="24"/>
                <w:szCs w:val="24"/>
              </w:rPr>
              <w:t>to date</w:t>
            </w:r>
            <w:r w:rsidR="00B42E6E">
              <w:rPr>
                <w:rFonts w:cstheme="minorHAnsi"/>
                <w:sz w:val="24"/>
                <w:szCs w:val="24"/>
              </w:rPr>
              <w:t xml:space="preserve"> (to the knowledge of the IFRC).</w:t>
            </w:r>
          </w:p>
        </w:tc>
      </w:tr>
      <w:tr w:rsidR="008828B9" w:rsidTr="00A31791">
        <w:tc>
          <w:tcPr>
            <w:tcW w:w="4219" w:type="dxa"/>
          </w:tcPr>
          <w:p w:rsidR="008828B9" w:rsidRPr="001A161E" w:rsidRDefault="009B4379">
            <w:pPr>
              <w:rPr>
                <w:rFonts w:cstheme="minorHAnsi"/>
                <w:sz w:val="24"/>
                <w:szCs w:val="24"/>
              </w:rPr>
            </w:pPr>
            <w:r w:rsidRPr="001A161E">
              <w:rPr>
                <w:rFonts w:cstheme="minorHAnsi"/>
                <w:sz w:val="24"/>
                <w:szCs w:val="24"/>
              </w:rPr>
              <w:t>Operational DM</w:t>
            </w:r>
            <w:r w:rsidR="004758EE" w:rsidRPr="001A161E">
              <w:rPr>
                <w:rFonts w:cstheme="minorHAnsi"/>
                <w:sz w:val="24"/>
                <w:szCs w:val="24"/>
              </w:rPr>
              <w:t xml:space="preserve"> Frameworks (</w:t>
            </w:r>
            <w:r w:rsidR="00B42E6E">
              <w:rPr>
                <w:rFonts w:cstheme="minorHAnsi"/>
                <w:sz w:val="24"/>
                <w:szCs w:val="24"/>
              </w:rPr>
              <w:t xml:space="preserve">e.g. </w:t>
            </w:r>
            <w:r w:rsidR="004758EE" w:rsidRPr="001A161E">
              <w:rPr>
                <w:rFonts w:cstheme="minorHAnsi"/>
                <w:sz w:val="24"/>
                <w:szCs w:val="24"/>
              </w:rPr>
              <w:t>SOPS</w:t>
            </w:r>
            <w:r w:rsidR="00B42E6E">
              <w:rPr>
                <w:rFonts w:cstheme="minorHAnsi"/>
                <w:sz w:val="24"/>
                <w:szCs w:val="24"/>
              </w:rPr>
              <w:t xml:space="preserve"> and other non-binding instruments</w:t>
            </w:r>
            <w:r w:rsidR="004758EE" w:rsidRPr="001A161E">
              <w:rPr>
                <w:rFonts w:cstheme="minorHAnsi"/>
                <w:sz w:val="24"/>
                <w:szCs w:val="24"/>
              </w:rPr>
              <w:t>)</w:t>
            </w:r>
          </w:p>
        </w:tc>
        <w:tc>
          <w:tcPr>
            <w:tcW w:w="6379" w:type="dxa"/>
          </w:tcPr>
          <w:p w:rsidR="00457E01" w:rsidRPr="001F5BBF" w:rsidRDefault="00457E01" w:rsidP="001F5BBF">
            <w:pPr>
              <w:pStyle w:val="ListParagraph"/>
              <w:numPr>
                <w:ilvl w:val="0"/>
                <w:numId w:val="3"/>
              </w:numPr>
              <w:tabs>
                <w:tab w:val="left" w:pos="4260"/>
              </w:tabs>
              <w:rPr>
                <w:rFonts w:cstheme="minorHAnsi"/>
                <w:sz w:val="24"/>
                <w:szCs w:val="24"/>
              </w:rPr>
            </w:pPr>
            <w:r w:rsidRPr="00457E01">
              <w:rPr>
                <w:rFonts w:cstheme="minorHAnsi"/>
                <w:sz w:val="24"/>
                <w:szCs w:val="24"/>
              </w:rPr>
              <w:t>Roles and responsibilities of the National Disaster Management Office</w:t>
            </w:r>
            <w:r>
              <w:rPr>
                <w:rFonts w:cstheme="minorHAnsi"/>
                <w:sz w:val="24"/>
                <w:szCs w:val="24"/>
              </w:rPr>
              <w:t xml:space="preserve"> (</w:t>
            </w:r>
            <w:r w:rsidRPr="00457E01">
              <w:rPr>
                <w:rFonts w:cstheme="minorHAnsi"/>
                <w:sz w:val="24"/>
                <w:szCs w:val="24"/>
              </w:rPr>
              <w:t>NDMO</w:t>
            </w:r>
            <w:r>
              <w:rPr>
                <w:rFonts w:cstheme="minorHAnsi"/>
                <w:sz w:val="24"/>
                <w:szCs w:val="24"/>
              </w:rPr>
              <w:t>)</w:t>
            </w:r>
            <w:r w:rsidRPr="00457E01">
              <w:rPr>
                <w:rFonts w:cstheme="minorHAnsi"/>
                <w:sz w:val="24"/>
                <w:szCs w:val="24"/>
              </w:rPr>
              <w:t xml:space="preserve"> and each member of National Disaster Management Committee </w:t>
            </w:r>
            <w:r>
              <w:rPr>
                <w:rFonts w:cstheme="minorHAnsi"/>
                <w:sz w:val="24"/>
                <w:szCs w:val="24"/>
              </w:rPr>
              <w:t>(</w:t>
            </w:r>
            <w:r w:rsidRPr="00457E01">
              <w:rPr>
                <w:rFonts w:cstheme="minorHAnsi"/>
                <w:sz w:val="24"/>
                <w:szCs w:val="24"/>
              </w:rPr>
              <w:t>NDMC</w:t>
            </w:r>
            <w:r>
              <w:rPr>
                <w:rFonts w:cstheme="minorHAnsi"/>
                <w:sz w:val="24"/>
                <w:szCs w:val="24"/>
              </w:rPr>
              <w:t xml:space="preserve">) </w:t>
            </w:r>
            <w:r w:rsidRPr="00457E01">
              <w:rPr>
                <w:rFonts w:cstheme="minorHAnsi"/>
                <w:sz w:val="24"/>
                <w:szCs w:val="24"/>
              </w:rPr>
              <w:t>are defined in the internal Ministry of Labour and</w:t>
            </w:r>
            <w:r>
              <w:rPr>
                <w:rFonts w:cstheme="minorHAnsi"/>
                <w:sz w:val="24"/>
                <w:szCs w:val="24"/>
              </w:rPr>
              <w:t xml:space="preserve"> </w:t>
            </w:r>
            <w:r w:rsidRPr="00457E01">
              <w:rPr>
                <w:rFonts w:cstheme="minorHAnsi"/>
                <w:sz w:val="24"/>
                <w:szCs w:val="24"/>
              </w:rPr>
              <w:t xml:space="preserve">Social Welfare (MLSW) </w:t>
            </w:r>
            <w:hyperlink r:id="rId7" w:history="1">
              <w:r w:rsidR="001F5BBF">
                <w:rPr>
                  <w:rStyle w:val="Hyperlink"/>
                  <w:rFonts w:cstheme="minorHAnsi"/>
                  <w:b/>
                  <w:bCs/>
                  <w:sz w:val="24"/>
                  <w:szCs w:val="24"/>
                </w:rPr>
                <w:t>Decree No. 097/MLSW</w:t>
              </w:r>
            </w:hyperlink>
          </w:p>
          <w:p w:rsidR="001F5BBF" w:rsidRPr="001F5BBF" w:rsidRDefault="001F5BBF" w:rsidP="001F5BBF">
            <w:pPr>
              <w:pStyle w:val="ListParagraph"/>
              <w:tabs>
                <w:tab w:val="left" w:pos="4260"/>
              </w:tabs>
              <w:ind w:left="1080"/>
              <w:rPr>
                <w:rFonts w:cstheme="minorHAnsi"/>
                <w:sz w:val="24"/>
                <w:szCs w:val="24"/>
              </w:rPr>
            </w:pPr>
            <w:r>
              <w:rPr>
                <w:rFonts w:cstheme="minorHAnsi"/>
                <w:sz w:val="24"/>
                <w:szCs w:val="24"/>
              </w:rPr>
              <w:t>(LRCS is included as a member)</w:t>
            </w:r>
          </w:p>
        </w:tc>
      </w:tr>
      <w:tr w:rsidR="008828B9" w:rsidTr="00A31791">
        <w:tc>
          <w:tcPr>
            <w:tcW w:w="4219" w:type="dxa"/>
          </w:tcPr>
          <w:p w:rsidR="008828B9" w:rsidRPr="001A161E" w:rsidRDefault="00B42E6E" w:rsidP="004758EE">
            <w:pPr>
              <w:rPr>
                <w:rFonts w:cstheme="minorHAnsi"/>
                <w:sz w:val="24"/>
                <w:szCs w:val="24"/>
              </w:rPr>
            </w:pPr>
            <w:r>
              <w:rPr>
                <w:rFonts w:cstheme="minorHAnsi"/>
                <w:sz w:val="24"/>
                <w:szCs w:val="24"/>
              </w:rPr>
              <w:t>National Disaster Management Agency (or other lead Government Agency for disaster management or disaster law)</w:t>
            </w:r>
          </w:p>
        </w:tc>
        <w:tc>
          <w:tcPr>
            <w:tcW w:w="6379" w:type="dxa"/>
          </w:tcPr>
          <w:p w:rsidR="009D02C2" w:rsidRDefault="0092287E" w:rsidP="007B349F">
            <w:pPr>
              <w:rPr>
                <w:rStyle w:val="Hyperlink"/>
                <w:rFonts w:cstheme="minorHAnsi"/>
                <w:sz w:val="24"/>
                <w:szCs w:val="24"/>
              </w:rPr>
            </w:pPr>
            <w:r w:rsidRPr="0092287E">
              <w:rPr>
                <w:rFonts w:cstheme="minorHAnsi"/>
                <w:b/>
                <w:bCs/>
                <w:sz w:val="24"/>
                <w:szCs w:val="24"/>
              </w:rPr>
              <w:t>National Disaster Management Committee</w:t>
            </w:r>
            <w:r w:rsidR="00457E01">
              <w:rPr>
                <w:rFonts w:cstheme="minorHAnsi"/>
                <w:b/>
                <w:bCs/>
                <w:sz w:val="24"/>
                <w:szCs w:val="24"/>
              </w:rPr>
              <w:t xml:space="preserve"> (NDMC)</w:t>
            </w:r>
            <w:r>
              <w:rPr>
                <w:rFonts w:cstheme="minorHAnsi"/>
                <w:sz w:val="24"/>
                <w:szCs w:val="24"/>
              </w:rPr>
              <w:t xml:space="preserve"> established by the </w:t>
            </w:r>
            <w:hyperlink r:id="rId8" w:history="1">
              <w:r w:rsidRPr="0092287E">
                <w:rPr>
                  <w:rStyle w:val="Hyperlink"/>
                  <w:rFonts w:cstheme="minorHAnsi"/>
                  <w:sz w:val="24"/>
                  <w:szCs w:val="24"/>
                </w:rPr>
                <w:t>Prime Minister’s Decree No. 158/PM</w:t>
              </w:r>
            </w:hyperlink>
          </w:p>
          <w:p w:rsidR="00901964" w:rsidRDefault="00901964" w:rsidP="007B349F">
            <w:pPr>
              <w:rPr>
                <w:rStyle w:val="Hyperlink"/>
                <w:rFonts w:cstheme="minorHAnsi"/>
                <w:sz w:val="24"/>
                <w:szCs w:val="24"/>
              </w:rPr>
            </w:pPr>
          </w:p>
          <w:p w:rsidR="00901964" w:rsidRPr="00901964" w:rsidRDefault="00901964" w:rsidP="007B349F">
            <w:pPr>
              <w:rPr>
                <w:rFonts w:cstheme="minorHAnsi"/>
                <w:sz w:val="24"/>
                <w:szCs w:val="24"/>
              </w:rPr>
            </w:pPr>
            <w:r>
              <w:rPr>
                <w:rFonts w:cstheme="minorHAnsi"/>
                <w:b/>
                <w:bCs/>
                <w:sz w:val="24"/>
                <w:szCs w:val="24"/>
              </w:rPr>
              <w:t xml:space="preserve">Ministry of Natural Resources and the Environment (MoNRE) </w:t>
            </w:r>
            <w:r>
              <w:rPr>
                <w:rFonts w:cstheme="minorHAnsi"/>
                <w:sz w:val="24"/>
                <w:szCs w:val="24"/>
              </w:rPr>
              <w:t xml:space="preserve">has the Department of Disaster Management and Climate Change (DDMCC) which is tasked with developing the new national disaster risk management and climate change law. </w:t>
            </w:r>
          </w:p>
          <w:p w:rsidR="003D71D6" w:rsidRPr="001A161E" w:rsidRDefault="003D71D6" w:rsidP="007B349F">
            <w:pPr>
              <w:rPr>
                <w:rFonts w:cstheme="minorHAnsi"/>
                <w:sz w:val="24"/>
                <w:szCs w:val="24"/>
              </w:rPr>
            </w:pPr>
          </w:p>
        </w:tc>
      </w:tr>
      <w:tr w:rsidR="005A6EA7" w:rsidTr="00A31791">
        <w:tc>
          <w:tcPr>
            <w:tcW w:w="4219" w:type="dxa"/>
          </w:tcPr>
          <w:p w:rsidR="005A6EA7" w:rsidRPr="001A161E" w:rsidRDefault="00B42E6E" w:rsidP="004758EE">
            <w:pPr>
              <w:rPr>
                <w:rFonts w:cstheme="minorHAnsi"/>
                <w:sz w:val="24"/>
                <w:szCs w:val="24"/>
              </w:rPr>
            </w:pPr>
            <w:r>
              <w:rPr>
                <w:rFonts w:cstheme="minorHAnsi"/>
                <w:sz w:val="24"/>
                <w:szCs w:val="24"/>
              </w:rPr>
              <w:t xml:space="preserve">Other relevant lead agencies </w:t>
            </w:r>
          </w:p>
        </w:tc>
        <w:tc>
          <w:tcPr>
            <w:tcW w:w="6379" w:type="dxa"/>
          </w:tcPr>
          <w:p w:rsidR="003D71D6" w:rsidRDefault="003D71D6" w:rsidP="00F70F26">
            <w:pPr>
              <w:pStyle w:val="ListParagraph"/>
              <w:numPr>
                <w:ilvl w:val="0"/>
                <w:numId w:val="10"/>
              </w:numPr>
              <w:rPr>
                <w:rFonts w:cstheme="minorHAnsi"/>
                <w:b/>
                <w:bCs/>
                <w:sz w:val="24"/>
                <w:szCs w:val="24"/>
              </w:rPr>
            </w:pPr>
            <w:r w:rsidRPr="003D71D6">
              <w:rPr>
                <w:rFonts w:cstheme="minorHAnsi"/>
                <w:b/>
                <w:bCs/>
                <w:sz w:val="24"/>
                <w:szCs w:val="24"/>
              </w:rPr>
              <w:t xml:space="preserve">Ministry of Defence </w:t>
            </w:r>
            <w:r w:rsidRPr="00F70F26">
              <w:rPr>
                <w:rFonts w:cstheme="minorHAnsi"/>
                <w:sz w:val="24"/>
                <w:szCs w:val="24"/>
              </w:rPr>
              <w:t>–</w:t>
            </w:r>
            <w:r w:rsidRPr="003D71D6">
              <w:rPr>
                <w:rFonts w:cstheme="minorHAnsi"/>
                <w:b/>
                <w:bCs/>
                <w:sz w:val="24"/>
                <w:szCs w:val="24"/>
              </w:rPr>
              <w:t xml:space="preserve"> </w:t>
            </w:r>
            <w:r w:rsidRPr="00F70F26">
              <w:rPr>
                <w:rFonts w:cstheme="minorHAnsi"/>
                <w:sz w:val="24"/>
                <w:szCs w:val="24"/>
              </w:rPr>
              <w:t xml:space="preserve">Evacuation and rescue, essential medical assistance </w:t>
            </w:r>
          </w:p>
          <w:p w:rsidR="00F70F26" w:rsidRPr="00F70F26" w:rsidRDefault="00F70F26" w:rsidP="00F70F26">
            <w:pPr>
              <w:pStyle w:val="ListParagraph"/>
              <w:numPr>
                <w:ilvl w:val="0"/>
                <w:numId w:val="10"/>
              </w:numPr>
              <w:rPr>
                <w:rFonts w:cstheme="minorHAnsi"/>
                <w:b/>
                <w:bCs/>
                <w:sz w:val="24"/>
                <w:szCs w:val="24"/>
              </w:rPr>
            </w:pPr>
            <w:r w:rsidRPr="00F70F26">
              <w:rPr>
                <w:rFonts w:cstheme="minorHAnsi"/>
                <w:b/>
                <w:bCs/>
                <w:sz w:val="24"/>
                <w:szCs w:val="24"/>
              </w:rPr>
              <w:t xml:space="preserve">Ministry of Labour and Social Welfare </w:t>
            </w:r>
            <w:r w:rsidRPr="00F70F26">
              <w:rPr>
                <w:rFonts w:cstheme="minorHAnsi"/>
                <w:sz w:val="24"/>
                <w:szCs w:val="24"/>
              </w:rPr>
              <w:t>– Responsible for the management of the National Disaster Management Office for organizing and coordinating preparedness, prevention, mitigation and recovery activities, acting as the centre for disaster management information, assessments, collection and production of reports on an annual basis; and coordination of organizing of relief supplies, shelter and other resources following a disaster episode; supports all activities in the National Disaster Management Plan linked to the NDMC, NDMO and the MLSW.</w:t>
            </w:r>
          </w:p>
          <w:p w:rsidR="00F70F26" w:rsidRDefault="00F70F26" w:rsidP="00F70F26">
            <w:pPr>
              <w:pStyle w:val="ListParagraph"/>
              <w:numPr>
                <w:ilvl w:val="0"/>
                <w:numId w:val="10"/>
              </w:numPr>
              <w:rPr>
                <w:rFonts w:cstheme="minorHAnsi"/>
                <w:b/>
                <w:bCs/>
                <w:sz w:val="24"/>
                <w:szCs w:val="24"/>
              </w:rPr>
            </w:pPr>
            <w:r w:rsidRPr="00F70F26">
              <w:rPr>
                <w:rFonts w:cstheme="minorHAnsi"/>
                <w:b/>
                <w:bCs/>
                <w:sz w:val="24"/>
                <w:szCs w:val="24"/>
              </w:rPr>
              <w:t>Water Resources and Environment Administration (WREA)</w:t>
            </w:r>
          </w:p>
          <w:p w:rsidR="00F70F26" w:rsidRPr="00F70F26" w:rsidRDefault="00F70F26" w:rsidP="00F70F26">
            <w:pPr>
              <w:pStyle w:val="ListParagraph"/>
              <w:numPr>
                <w:ilvl w:val="0"/>
                <w:numId w:val="10"/>
              </w:numPr>
              <w:rPr>
                <w:rFonts w:cstheme="minorHAnsi"/>
                <w:b/>
                <w:bCs/>
                <w:sz w:val="24"/>
                <w:szCs w:val="24"/>
              </w:rPr>
            </w:pPr>
            <w:r w:rsidRPr="00F70F26">
              <w:rPr>
                <w:rFonts w:cstheme="minorHAnsi"/>
                <w:b/>
                <w:bCs/>
                <w:sz w:val="24"/>
                <w:szCs w:val="24"/>
              </w:rPr>
              <w:t>Ministry of Public Security</w:t>
            </w:r>
            <w:r w:rsidRPr="00F70F26">
              <w:rPr>
                <w:rFonts w:cstheme="minorHAnsi"/>
                <w:sz w:val="24"/>
                <w:szCs w:val="24"/>
              </w:rPr>
              <w:t xml:space="preserve"> </w:t>
            </w:r>
            <w:r>
              <w:rPr>
                <w:rFonts w:cstheme="minorHAnsi"/>
                <w:sz w:val="24"/>
                <w:szCs w:val="24"/>
              </w:rPr>
              <w:t>–</w:t>
            </w:r>
            <w:r w:rsidRPr="00F70F26">
              <w:rPr>
                <w:rFonts w:cstheme="minorHAnsi"/>
                <w:b/>
                <w:bCs/>
                <w:sz w:val="24"/>
                <w:szCs w:val="24"/>
              </w:rPr>
              <w:t xml:space="preserve"> </w:t>
            </w:r>
            <w:r w:rsidRPr="00F70F26">
              <w:rPr>
                <w:rFonts w:cstheme="minorHAnsi"/>
                <w:sz w:val="24"/>
                <w:szCs w:val="24"/>
              </w:rPr>
              <w:t>responsible for coordinating the direct involvement of medical teams in emergency operations offering first aid and health care in addition to preparing death certificates of disaster victims, responsible for hygiene and disease vector control.</w:t>
            </w:r>
          </w:p>
          <w:p w:rsidR="00F70F26" w:rsidRPr="00F70F26" w:rsidRDefault="00F70F26" w:rsidP="00F70F26">
            <w:pPr>
              <w:pStyle w:val="ListParagraph"/>
              <w:numPr>
                <w:ilvl w:val="0"/>
                <w:numId w:val="10"/>
              </w:numPr>
              <w:rPr>
                <w:rFonts w:cstheme="minorHAnsi"/>
                <w:b/>
                <w:bCs/>
                <w:sz w:val="24"/>
                <w:szCs w:val="24"/>
              </w:rPr>
            </w:pPr>
            <w:r w:rsidRPr="00F70F26">
              <w:rPr>
                <w:rFonts w:cstheme="minorHAnsi"/>
                <w:b/>
                <w:bCs/>
                <w:sz w:val="24"/>
                <w:szCs w:val="24"/>
              </w:rPr>
              <w:t xml:space="preserve">Ministry of Foreign Affairs – </w:t>
            </w:r>
            <w:r w:rsidRPr="00F70F26">
              <w:rPr>
                <w:rFonts w:cstheme="minorHAnsi"/>
                <w:sz w:val="24"/>
                <w:szCs w:val="24"/>
              </w:rPr>
              <w:t xml:space="preserve">Responsible of seeking international assistance following permission from the Lao PDR government, liaison with the NDMC in order to ensure collaborative efforts for disaster risk reduction and preparedness, develop operating procedures to fast track the requests for aid, facilitate deployment of international response teams, and receipt of relief in case of an emergency; develop and maintain inventory of Embassy focal points for disaster preparedness and </w:t>
            </w:r>
            <w:r w:rsidRPr="00F70F26">
              <w:rPr>
                <w:rFonts w:cstheme="minorHAnsi"/>
                <w:sz w:val="24"/>
                <w:szCs w:val="24"/>
              </w:rPr>
              <w:lastRenderedPageBreak/>
              <w:t>other aid giving organizations in order to quickly organize requests for assistance in case of disaster; Coordinate with foreign countries to receive aid in the case of a major catastrophe; Coordinate with</w:t>
            </w:r>
            <w:r w:rsidRPr="00F70F26">
              <w:rPr>
                <w:rFonts w:cstheme="minorHAnsi"/>
                <w:b/>
                <w:bCs/>
                <w:sz w:val="24"/>
                <w:szCs w:val="24"/>
              </w:rPr>
              <w:t xml:space="preserve"> </w:t>
            </w:r>
            <w:r w:rsidRPr="00F70F26">
              <w:rPr>
                <w:rFonts w:cstheme="minorHAnsi"/>
                <w:sz w:val="24"/>
                <w:szCs w:val="24"/>
              </w:rPr>
              <w:t>international technical organizations and relevant UN agencies to receive technical and financial assistance for disaster risk reduction and preparedness.</w:t>
            </w:r>
          </w:p>
          <w:p w:rsidR="00F70F26" w:rsidRPr="006D04F6" w:rsidRDefault="00F70F26" w:rsidP="006D04F6">
            <w:pPr>
              <w:pStyle w:val="ListParagraph"/>
              <w:numPr>
                <w:ilvl w:val="0"/>
                <w:numId w:val="10"/>
              </w:numPr>
              <w:rPr>
                <w:rFonts w:cstheme="minorHAnsi"/>
                <w:sz w:val="24"/>
                <w:szCs w:val="24"/>
              </w:rPr>
            </w:pPr>
            <w:r w:rsidRPr="006D04F6">
              <w:rPr>
                <w:rFonts w:cstheme="minorHAnsi"/>
                <w:b/>
                <w:bCs/>
                <w:sz w:val="24"/>
                <w:szCs w:val="24"/>
              </w:rPr>
              <w:t>Ministry of Public Health</w:t>
            </w:r>
            <w:r w:rsidR="006D04F6" w:rsidRPr="006D04F6">
              <w:rPr>
                <w:rFonts w:cstheme="minorHAnsi"/>
                <w:b/>
                <w:bCs/>
                <w:sz w:val="24"/>
                <w:szCs w:val="24"/>
              </w:rPr>
              <w:t xml:space="preserve"> </w:t>
            </w:r>
            <w:r w:rsidR="006D04F6" w:rsidRPr="006D04F6">
              <w:rPr>
                <w:rFonts w:cstheme="minorHAnsi"/>
                <w:sz w:val="24"/>
                <w:szCs w:val="24"/>
              </w:rPr>
              <w:t>–</w:t>
            </w:r>
            <w:r w:rsidRPr="006D04F6">
              <w:rPr>
                <w:rFonts w:cstheme="minorHAnsi"/>
                <w:sz w:val="24"/>
                <w:szCs w:val="24"/>
              </w:rPr>
              <w:t xml:space="preserve"> Prepare and implement hospital disaster preparedness plan for</w:t>
            </w:r>
            <w:r w:rsidR="006D04F6" w:rsidRPr="006D04F6">
              <w:rPr>
                <w:rFonts w:cstheme="minorHAnsi"/>
                <w:sz w:val="24"/>
                <w:szCs w:val="24"/>
              </w:rPr>
              <w:t xml:space="preserve"> </w:t>
            </w:r>
            <w:r w:rsidRPr="006D04F6">
              <w:rPr>
                <w:rFonts w:cstheme="minorHAnsi"/>
                <w:sz w:val="24"/>
                <w:szCs w:val="24"/>
              </w:rPr>
              <w:t>such facilities to be able to deal with emergency situations; Prepare plans and SOPs for</w:t>
            </w:r>
            <w:r w:rsidR="006D04F6" w:rsidRPr="006D04F6">
              <w:rPr>
                <w:rFonts w:cstheme="minorHAnsi"/>
                <w:sz w:val="24"/>
                <w:szCs w:val="24"/>
              </w:rPr>
              <w:t xml:space="preserve"> </w:t>
            </w:r>
            <w:r w:rsidRPr="006D04F6">
              <w:rPr>
                <w:rFonts w:cstheme="minorHAnsi"/>
                <w:sz w:val="24"/>
                <w:szCs w:val="24"/>
              </w:rPr>
              <w:t xml:space="preserve">tracking and evacuations of mass casualties </w:t>
            </w:r>
            <w:r w:rsidR="006D04F6" w:rsidRPr="006D04F6">
              <w:rPr>
                <w:rFonts w:cstheme="minorHAnsi"/>
                <w:sz w:val="24"/>
                <w:szCs w:val="24"/>
              </w:rPr>
              <w:t>as a result of a major disaster,</w:t>
            </w:r>
            <w:r w:rsidRPr="006D04F6">
              <w:rPr>
                <w:rFonts w:cstheme="minorHAnsi"/>
                <w:sz w:val="24"/>
                <w:szCs w:val="24"/>
              </w:rPr>
              <w:t xml:space="preserve"> </w:t>
            </w:r>
            <w:r w:rsidR="006D04F6" w:rsidRPr="006D04F6">
              <w:rPr>
                <w:rFonts w:cstheme="minorHAnsi"/>
                <w:sz w:val="24"/>
                <w:szCs w:val="24"/>
              </w:rPr>
              <w:t>e</w:t>
            </w:r>
            <w:r w:rsidRPr="006D04F6">
              <w:rPr>
                <w:rFonts w:cstheme="minorHAnsi"/>
                <w:sz w:val="24"/>
                <w:szCs w:val="24"/>
              </w:rPr>
              <w:t>stablish Emergency Medical Cells to ensure better coordination in disaster situations</w:t>
            </w:r>
            <w:r w:rsidR="006D04F6" w:rsidRPr="006D04F6">
              <w:rPr>
                <w:rFonts w:cstheme="minorHAnsi"/>
                <w:sz w:val="24"/>
                <w:szCs w:val="24"/>
              </w:rPr>
              <w:t>, s</w:t>
            </w:r>
            <w:r w:rsidRPr="006D04F6">
              <w:rPr>
                <w:rFonts w:cstheme="minorHAnsi"/>
                <w:sz w:val="24"/>
                <w:szCs w:val="24"/>
              </w:rPr>
              <w:t>et-up medical camps and organise Medical Mobile Teams (MMTs) to be sent to the scene of</w:t>
            </w:r>
            <w:r w:rsidR="006D04F6" w:rsidRPr="006D04F6">
              <w:rPr>
                <w:rFonts w:cstheme="minorHAnsi"/>
                <w:sz w:val="24"/>
                <w:szCs w:val="24"/>
              </w:rPr>
              <w:t xml:space="preserve"> disaster with minimum delay,</w:t>
            </w:r>
            <w:r w:rsidRPr="006D04F6">
              <w:rPr>
                <w:rFonts w:cstheme="minorHAnsi"/>
                <w:sz w:val="24"/>
                <w:szCs w:val="24"/>
              </w:rPr>
              <w:t xml:space="preserve"> </w:t>
            </w:r>
            <w:r w:rsidR="006D04F6" w:rsidRPr="006D04F6">
              <w:rPr>
                <w:rFonts w:cstheme="minorHAnsi"/>
                <w:sz w:val="24"/>
                <w:szCs w:val="24"/>
              </w:rPr>
              <w:t>e</w:t>
            </w:r>
            <w:r w:rsidRPr="006D04F6">
              <w:rPr>
                <w:rFonts w:cstheme="minorHAnsi"/>
                <w:sz w:val="24"/>
                <w:szCs w:val="24"/>
              </w:rPr>
              <w:t>nsure communication links between hospitals and the scene of</w:t>
            </w:r>
            <w:r w:rsidR="006D04F6">
              <w:rPr>
                <w:rFonts w:cstheme="minorHAnsi"/>
                <w:sz w:val="24"/>
                <w:szCs w:val="24"/>
              </w:rPr>
              <w:t xml:space="preserve"> </w:t>
            </w:r>
            <w:r w:rsidRPr="006D04F6">
              <w:rPr>
                <w:rFonts w:cstheme="minorHAnsi"/>
                <w:sz w:val="24"/>
                <w:szCs w:val="24"/>
              </w:rPr>
              <w:t>disaster</w:t>
            </w:r>
          </w:p>
          <w:p w:rsidR="006D04F6" w:rsidRPr="006D04F6" w:rsidRDefault="00F70F26" w:rsidP="00F70F26">
            <w:pPr>
              <w:pStyle w:val="ListParagraph"/>
              <w:numPr>
                <w:ilvl w:val="0"/>
                <w:numId w:val="10"/>
              </w:numPr>
              <w:rPr>
                <w:rFonts w:cstheme="minorHAnsi"/>
                <w:b/>
                <w:bCs/>
                <w:sz w:val="24"/>
                <w:szCs w:val="24"/>
              </w:rPr>
            </w:pPr>
            <w:r w:rsidRPr="006D04F6">
              <w:rPr>
                <w:rFonts w:cstheme="minorHAnsi"/>
                <w:b/>
                <w:bCs/>
                <w:sz w:val="24"/>
                <w:szCs w:val="24"/>
              </w:rPr>
              <w:t>Ministr</w:t>
            </w:r>
            <w:r w:rsidR="006D04F6" w:rsidRPr="006D04F6">
              <w:rPr>
                <w:rFonts w:cstheme="minorHAnsi"/>
                <w:b/>
                <w:bCs/>
                <w:sz w:val="24"/>
                <w:szCs w:val="24"/>
              </w:rPr>
              <w:t xml:space="preserve">y of Public Works and Transport </w:t>
            </w:r>
            <w:r w:rsidR="006D04F6" w:rsidRPr="006D04F6">
              <w:rPr>
                <w:rFonts w:cstheme="minorHAnsi"/>
                <w:sz w:val="24"/>
                <w:szCs w:val="24"/>
              </w:rPr>
              <w:t xml:space="preserve">– </w:t>
            </w:r>
            <w:r w:rsidRPr="006D04F6">
              <w:rPr>
                <w:rFonts w:cstheme="minorHAnsi"/>
                <w:sz w:val="24"/>
                <w:szCs w:val="24"/>
              </w:rPr>
              <w:t>Work</w:t>
            </w:r>
            <w:r w:rsidR="006D04F6" w:rsidRPr="006D04F6">
              <w:rPr>
                <w:rFonts w:cstheme="minorHAnsi"/>
                <w:sz w:val="24"/>
                <w:szCs w:val="24"/>
              </w:rPr>
              <w:t xml:space="preserve"> </w:t>
            </w:r>
            <w:r w:rsidRPr="006D04F6">
              <w:rPr>
                <w:rFonts w:cstheme="minorHAnsi"/>
                <w:sz w:val="24"/>
                <w:szCs w:val="24"/>
              </w:rPr>
              <w:t>alongside several other first responder government</w:t>
            </w:r>
            <w:r w:rsidR="006D04F6" w:rsidRPr="006D04F6">
              <w:rPr>
                <w:rFonts w:cstheme="minorHAnsi"/>
                <w:sz w:val="24"/>
                <w:szCs w:val="24"/>
              </w:rPr>
              <w:t xml:space="preserve"> </w:t>
            </w:r>
            <w:r w:rsidRPr="006D04F6">
              <w:rPr>
                <w:rFonts w:cstheme="minorHAnsi"/>
                <w:sz w:val="24"/>
                <w:szCs w:val="24"/>
              </w:rPr>
              <w:t xml:space="preserve">agencies to effectively and efficiently deal </w:t>
            </w:r>
            <w:r w:rsidR="006D04F6" w:rsidRPr="006D04F6">
              <w:rPr>
                <w:rFonts w:cstheme="minorHAnsi"/>
                <w:sz w:val="24"/>
                <w:szCs w:val="24"/>
              </w:rPr>
              <w:t>with the effects of disasters</w:t>
            </w:r>
          </w:p>
          <w:p w:rsidR="00F70F26" w:rsidRDefault="00F70F26" w:rsidP="006D04F6">
            <w:pPr>
              <w:pStyle w:val="ListParagraph"/>
              <w:numPr>
                <w:ilvl w:val="0"/>
                <w:numId w:val="10"/>
              </w:numPr>
              <w:rPr>
                <w:rFonts w:cstheme="minorHAnsi"/>
                <w:sz w:val="24"/>
                <w:szCs w:val="24"/>
              </w:rPr>
            </w:pPr>
            <w:r w:rsidRPr="006D04F6">
              <w:rPr>
                <w:rFonts w:cstheme="minorHAnsi"/>
                <w:b/>
                <w:bCs/>
                <w:sz w:val="24"/>
                <w:szCs w:val="24"/>
              </w:rPr>
              <w:t>Ministry of Education</w:t>
            </w:r>
            <w:r w:rsidR="006D04F6">
              <w:rPr>
                <w:rFonts w:cstheme="minorHAnsi"/>
                <w:b/>
                <w:bCs/>
                <w:sz w:val="24"/>
                <w:szCs w:val="24"/>
              </w:rPr>
              <w:t xml:space="preserve"> </w:t>
            </w:r>
            <w:r w:rsidR="006D04F6" w:rsidRPr="006D04F6">
              <w:rPr>
                <w:rFonts w:cstheme="minorHAnsi"/>
                <w:sz w:val="24"/>
                <w:szCs w:val="24"/>
              </w:rPr>
              <w:t>–</w:t>
            </w:r>
            <w:r w:rsidRPr="006D04F6">
              <w:rPr>
                <w:rFonts w:cstheme="minorHAnsi"/>
                <w:b/>
                <w:bCs/>
                <w:sz w:val="24"/>
                <w:szCs w:val="24"/>
              </w:rPr>
              <w:t xml:space="preserve"> </w:t>
            </w:r>
            <w:r w:rsidRPr="006D04F6">
              <w:rPr>
                <w:rFonts w:cstheme="minorHAnsi"/>
                <w:sz w:val="24"/>
                <w:szCs w:val="24"/>
              </w:rPr>
              <w:t>Responsible for the evacuation of students and general population to emergency shelters in</w:t>
            </w:r>
            <w:r w:rsidR="006D04F6" w:rsidRPr="006D04F6">
              <w:rPr>
                <w:rFonts w:cstheme="minorHAnsi"/>
                <w:sz w:val="24"/>
                <w:szCs w:val="24"/>
              </w:rPr>
              <w:t xml:space="preserve"> </w:t>
            </w:r>
            <w:r w:rsidRPr="006D04F6">
              <w:rPr>
                <w:rFonts w:cstheme="minorHAnsi"/>
                <w:sz w:val="24"/>
                <w:szCs w:val="24"/>
              </w:rPr>
              <w:t>schools in the event of a disaster</w:t>
            </w:r>
            <w:r w:rsidR="006D04F6">
              <w:rPr>
                <w:rFonts w:cstheme="minorHAnsi"/>
                <w:sz w:val="24"/>
                <w:szCs w:val="24"/>
              </w:rPr>
              <w:t>.</w:t>
            </w:r>
          </w:p>
          <w:p w:rsidR="006D04F6" w:rsidRPr="006D04F6" w:rsidRDefault="006D04F6" w:rsidP="006D04F6">
            <w:pPr>
              <w:pStyle w:val="ListParagraph"/>
              <w:numPr>
                <w:ilvl w:val="0"/>
                <w:numId w:val="10"/>
              </w:numPr>
              <w:rPr>
                <w:rFonts w:cstheme="minorHAnsi"/>
                <w:sz w:val="24"/>
                <w:szCs w:val="24"/>
              </w:rPr>
            </w:pPr>
            <w:r w:rsidRPr="006D04F6">
              <w:rPr>
                <w:rFonts w:cstheme="minorHAnsi"/>
                <w:b/>
                <w:bCs/>
                <w:sz w:val="24"/>
                <w:szCs w:val="24"/>
              </w:rPr>
              <w:t xml:space="preserve">Lao Red Cross </w:t>
            </w:r>
            <w:r w:rsidRPr="006D04F6">
              <w:rPr>
                <w:rFonts w:cstheme="minorHAnsi"/>
                <w:sz w:val="24"/>
                <w:szCs w:val="24"/>
              </w:rPr>
              <w:t>– Responsible for initiating rapid assessments and producing disaster information following a disaster event; responsible for joint emergency operations in rescue and relief provision for</w:t>
            </w:r>
            <w:r>
              <w:rPr>
                <w:rFonts w:cstheme="minorHAnsi"/>
                <w:sz w:val="24"/>
                <w:szCs w:val="24"/>
              </w:rPr>
              <w:t xml:space="preserve"> disaster affected persons.</w:t>
            </w:r>
          </w:p>
          <w:p w:rsidR="007B349F" w:rsidRPr="00740000" w:rsidRDefault="00740000" w:rsidP="00740000">
            <w:pPr>
              <w:pStyle w:val="ListParagraph"/>
              <w:numPr>
                <w:ilvl w:val="0"/>
                <w:numId w:val="10"/>
              </w:numPr>
              <w:rPr>
                <w:rFonts w:cstheme="minorHAnsi"/>
                <w:b/>
                <w:bCs/>
                <w:sz w:val="24"/>
                <w:szCs w:val="24"/>
              </w:rPr>
            </w:pPr>
            <w:r w:rsidRPr="00740000">
              <w:rPr>
                <w:rFonts w:cstheme="minorHAnsi"/>
                <w:b/>
                <w:bCs/>
                <w:sz w:val="24"/>
                <w:szCs w:val="24"/>
              </w:rPr>
              <w:t>Provincial Disaster Management Committee (PDMC)</w:t>
            </w:r>
          </w:p>
          <w:p w:rsidR="00740000" w:rsidRPr="003D71D6" w:rsidRDefault="003D71D6" w:rsidP="003D71D6">
            <w:pPr>
              <w:pStyle w:val="ListParagraph"/>
              <w:numPr>
                <w:ilvl w:val="0"/>
                <w:numId w:val="10"/>
              </w:numPr>
              <w:rPr>
                <w:rFonts w:cstheme="minorHAnsi"/>
                <w:b/>
                <w:bCs/>
                <w:sz w:val="24"/>
                <w:szCs w:val="24"/>
              </w:rPr>
            </w:pPr>
            <w:r w:rsidRPr="003D71D6">
              <w:rPr>
                <w:rFonts w:cstheme="minorHAnsi"/>
                <w:b/>
                <w:bCs/>
                <w:sz w:val="24"/>
                <w:szCs w:val="24"/>
              </w:rPr>
              <w:t>District Disaster Management Committee (DDMC)</w:t>
            </w:r>
          </w:p>
          <w:p w:rsidR="003D71D6" w:rsidRPr="006D04F6" w:rsidRDefault="003D71D6" w:rsidP="006D04F6">
            <w:pPr>
              <w:pStyle w:val="ListParagraph"/>
              <w:numPr>
                <w:ilvl w:val="0"/>
                <w:numId w:val="10"/>
              </w:numPr>
              <w:rPr>
                <w:rFonts w:cstheme="minorHAnsi"/>
                <w:b/>
                <w:bCs/>
                <w:sz w:val="24"/>
                <w:szCs w:val="24"/>
              </w:rPr>
            </w:pPr>
            <w:r w:rsidRPr="003D71D6">
              <w:rPr>
                <w:rFonts w:cstheme="minorHAnsi"/>
                <w:b/>
                <w:bCs/>
                <w:sz w:val="24"/>
                <w:szCs w:val="24"/>
              </w:rPr>
              <w:t>Village Disaster Protection Unit (VDPU)</w:t>
            </w:r>
          </w:p>
        </w:tc>
      </w:tr>
      <w:tr w:rsidR="009B4379" w:rsidTr="001F5BBF">
        <w:tc>
          <w:tcPr>
            <w:tcW w:w="4219" w:type="dxa"/>
          </w:tcPr>
          <w:p w:rsidR="009B4379" w:rsidRPr="001A161E" w:rsidRDefault="007B349F">
            <w:pPr>
              <w:rPr>
                <w:rFonts w:cstheme="minorHAnsi"/>
                <w:sz w:val="24"/>
                <w:szCs w:val="24"/>
              </w:rPr>
            </w:pPr>
            <w:r>
              <w:rPr>
                <w:rFonts w:cstheme="minorHAnsi"/>
                <w:sz w:val="24"/>
                <w:szCs w:val="24"/>
              </w:rPr>
              <w:lastRenderedPageBreak/>
              <w:t xml:space="preserve">Role of </w:t>
            </w:r>
            <w:r w:rsidR="001F5BBF" w:rsidRPr="006D04F6">
              <w:rPr>
                <w:rFonts w:cstheme="minorHAnsi"/>
                <w:b/>
                <w:bCs/>
                <w:sz w:val="24"/>
                <w:szCs w:val="24"/>
              </w:rPr>
              <w:t>Lao Red Cross</w:t>
            </w:r>
            <w:r w:rsidR="001F5BBF">
              <w:rPr>
                <w:rFonts w:cstheme="minorHAnsi"/>
                <w:b/>
                <w:bCs/>
                <w:sz w:val="24"/>
                <w:szCs w:val="24"/>
              </w:rPr>
              <w:t xml:space="preserve"> Society (LRCS)</w:t>
            </w:r>
            <w:r w:rsidR="009B4379" w:rsidRPr="001A161E">
              <w:rPr>
                <w:rFonts w:cstheme="minorHAnsi"/>
                <w:sz w:val="24"/>
                <w:szCs w:val="24"/>
              </w:rPr>
              <w:t xml:space="preserve"> in national</w:t>
            </w:r>
            <w:r w:rsidR="00B42E6E">
              <w:rPr>
                <w:rFonts w:cstheme="minorHAnsi"/>
                <w:sz w:val="24"/>
                <w:szCs w:val="24"/>
              </w:rPr>
              <w:t xml:space="preserve"> disaster management</w:t>
            </w:r>
            <w:r w:rsidR="009B4379" w:rsidRPr="001A161E">
              <w:rPr>
                <w:rFonts w:cstheme="minorHAnsi"/>
                <w:sz w:val="24"/>
                <w:szCs w:val="24"/>
              </w:rPr>
              <w:t xml:space="preserve"> </w:t>
            </w:r>
            <w:r w:rsidR="0060318E" w:rsidRPr="001A161E">
              <w:rPr>
                <w:rFonts w:cstheme="minorHAnsi"/>
                <w:sz w:val="24"/>
                <w:szCs w:val="24"/>
              </w:rPr>
              <w:t>arrangements</w:t>
            </w:r>
          </w:p>
        </w:tc>
        <w:tc>
          <w:tcPr>
            <w:tcW w:w="6379" w:type="dxa"/>
            <w:tcBorders>
              <w:bottom w:val="single" w:sz="4" w:space="0" w:color="auto"/>
            </w:tcBorders>
          </w:tcPr>
          <w:p w:rsidR="001F5BBF" w:rsidRDefault="0001629D" w:rsidP="001F5BBF">
            <w:pPr>
              <w:autoSpaceDE w:val="0"/>
              <w:autoSpaceDN w:val="0"/>
              <w:adjustRightInd w:val="0"/>
              <w:rPr>
                <w:rFonts w:cstheme="minorHAnsi"/>
                <w:b/>
                <w:bCs/>
                <w:sz w:val="24"/>
                <w:szCs w:val="24"/>
              </w:rPr>
            </w:pPr>
            <w:r>
              <w:rPr>
                <w:rFonts w:cstheme="minorHAnsi"/>
                <w:sz w:val="24"/>
                <w:szCs w:val="24"/>
              </w:rPr>
              <w:t>As provided for i</w:t>
            </w:r>
            <w:r w:rsidR="00417EEF">
              <w:rPr>
                <w:rFonts w:cstheme="minorHAnsi"/>
                <w:sz w:val="24"/>
                <w:szCs w:val="24"/>
              </w:rPr>
              <w:t>n</w:t>
            </w:r>
            <w:r>
              <w:rPr>
                <w:rFonts w:cstheme="minorHAnsi"/>
                <w:sz w:val="24"/>
                <w:szCs w:val="24"/>
              </w:rPr>
              <w:t xml:space="preserve"> </w:t>
            </w:r>
            <w:r w:rsidR="001F5BBF" w:rsidRPr="00457E01">
              <w:rPr>
                <w:rFonts w:cstheme="minorHAnsi"/>
                <w:sz w:val="24"/>
                <w:szCs w:val="24"/>
              </w:rPr>
              <w:t>Ministry of Labour and</w:t>
            </w:r>
            <w:r w:rsidR="001F5BBF">
              <w:rPr>
                <w:rFonts w:cstheme="minorHAnsi"/>
                <w:sz w:val="24"/>
                <w:szCs w:val="24"/>
              </w:rPr>
              <w:t xml:space="preserve"> </w:t>
            </w:r>
            <w:r w:rsidR="001F5BBF" w:rsidRPr="00457E01">
              <w:rPr>
                <w:rFonts w:cstheme="minorHAnsi"/>
                <w:sz w:val="24"/>
                <w:szCs w:val="24"/>
              </w:rPr>
              <w:t xml:space="preserve">Social Welfare (MLSW) </w:t>
            </w:r>
            <w:hyperlink r:id="rId9" w:history="1">
              <w:r w:rsidR="001F5BBF">
                <w:rPr>
                  <w:rStyle w:val="Hyperlink"/>
                  <w:rFonts w:cstheme="minorHAnsi"/>
                  <w:b/>
                  <w:bCs/>
                  <w:sz w:val="24"/>
                  <w:szCs w:val="24"/>
                </w:rPr>
                <w:t>Decree No. 097/MLSW</w:t>
              </w:r>
            </w:hyperlink>
          </w:p>
          <w:p w:rsidR="001F5BBF" w:rsidRPr="001F5BBF" w:rsidRDefault="00901964" w:rsidP="001F5BBF">
            <w:pPr>
              <w:pStyle w:val="ListParagraph"/>
              <w:numPr>
                <w:ilvl w:val="0"/>
                <w:numId w:val="16"/>
              </w:numPr>
              <w:autoSpaceDE w:val="0"/>
              <w:autoSpaceDN w:val="0"/>
              <w:adjustRightInd w:val="0"/>
              <w:rPr>
                <w:rFonts w:cstheme="minorHAnsi"/>
                <w:sz w:val="24"/>
                <w:szCs w:val="24"/>
              </w:rPr>
            </w:pPr>
            <w:r>
              <w:rPr>
                <w:rFonts w:cstheme="minorHAnsi"/>
                <w:sz w:val="24"/>
                <w:szCs w:val="24"/>
              </w:rPr>
              <w:t xml:space="preserve">Establishment of focal point </w:t>
            </w:r>
            <w:r w:rsidR="001F5BBF" w:rsidRPr="001F5BBF">
              <w:rPr>
                <w:rFonts w:cstheme="minorHAnsi"/>
                <w:sz w:val="24"/>
                <w:szCs w:val="24"/>
              </w:rPr>
              <w:t>within LRCS and provincial branches.</w:t>
            </w:r>
          </w:p>
          <w:p w:rsidR="001F5BBF" w:rsidRPr="001F5BBF" w:rsidRDefault="001F5BBF" w:rsidP="001F5BBF">
            <w:pPr>
              <w:pStyle w:val="ListParagraph"/>
              <w:numPr>
                <w:ilvl w:val="0"/>
                <w:numId w:val="16"/>
              </w:numPr>
              <w:autoSpaceDE w:val="0"/>
              <w:autoSpaceDN w:val="0"/>
              <w:adjustRightInd w:val="0"/>
              <w:rPr>
                <w:rFonts w:cstheme="minorHAnsi"/>
                <w:sz w:val="24"/>
                <w:szCs w:val="24"/>
              </w:rPr>
            </w:pPr>
            <w:r w:rsidRPr="001F5BBF">
              <w:rPr>
                <w:rFonts w:cstheme="minorHAnsi"/>
                <w:sz w:val="24"/>
                <w:szCs w:val="24"/>
              </w:rPr>
              <w:t>Supervision</w:t>
            </w:r>
            <w:r w:rsidR="009B31DD">
              <w:rPr>
                <w:rFonts w:cstheme="minorHAnsi"/>
                <w:sz w:val="24"/>
                <w:szCs w:val="24"/>
              </w:rPr>
              <w:t xml:space="preserve"> of</w:t>
            </w:r>
            <w:r w:rsidRPr="001F5BBF">
              <w:rPr>
                <w:rFonts w:cstheme="minorHAnsi"/>
                <w:sz w:val="24"/>
                <w:szCs w:val="24"/>
              </w:rPr>
              <w:t xml:space="preserve"> data collection and damage assessment.</w:t>
            </w:r>
          </w:p>
          <w:p w:rsidR="001F5BBF" w:rsidRPr="001F5BBF" w:rsidRDefault="001F5BBF" w:rsidP="001F5BBF">
            <w:pPr>
              <w:pStyle w:val="ListParagraph"/>
              <w:numPr>
                <w:ilvl w:val="0"/>
                <w:numId w:val="16"/>
              </w:numPr>
              <w:autoSpaceDE w:val="0"/>
              <w:autoSpaceDN w:val="0"/>
              <w:adjustRightInd w:val="0"/>
              <w:rPr>
                <w:rFonts w:cstheme="minorHAnsi"/>
                <w:sz w:val="24"/>
                <w:szCs w:val="24"/>
              </w:rPr>
            </w:pPr>
            <w:r w:rsidRPr="001F5BBF">
              <w:rPr>
                <w:rFonts w:cstheme="minorHAnsi"/>
                <w:sz w:val="24"/>
                <w:szCs w:val="24"/>
              </w:rPr>
              <w:t>Supervision the participation of LR voluntary teams on rescue and emergency relief.</w:t>
            </w:r>
          </w:p>
          <w:p w:rsidR="001F5BBF" w:rsidRDefault="009B31DD" w:rsidP="001F5BBF">
            <w:pPr>
              <w:pStyle w:val="ListParagraph"/>
              <w:numPr>
                <w:ilvl w:val="0"/>
                <w:numId w:val="16"/>
              </w:numPr>
              <w:autoSpaceDE w:val="0"/>
              <w:autoSpaceDN w:val="0"/>
              <w:adjustRightInd w:val="0"/>
              <w:rPr>
                <w:rFonts w:cstheme="minorHAnsi"/>
                <w:sz w:val="24"/>
                <w:szCs w:val="24"/>
              </w:rPr>
            </w:pPr>
            <w:r>
              <w:rPr>
                <w:rFonts w:cstheme="minorHAnsi"/>
                <w:sz w:val="24"/>
                <w:szCs w:val="24"/>
              </w:rPr>
              <w:t>Mobilization of</w:t>
            </w:r>
            <w:r w:rsidR="001F5BBF" w:rsidRPr="001F5BBF">
              <w:rPr>
                <w:rFonts w:cstheme="minorHAnsi"/>
                <w:sz w:val="24"/>
                <w:szCs w:val="24"/>
              </w:rPr>
              <w:t xml:space="preserve"> assistance from Internal and External source for relief.</w:t>
            </w:r>
          </w:p>
          <w:p w:rsidR="0001629D" w:rsidRPr="001F5BBF" w:rsidRDefault="001F5BBF" w:rsidP="001F5BBF">
            <w:pPr>
              <w:pStyle w:val="ListParagraph"/>
              <w:numPr>
                <w:ilvl w:val="0"/>
                <w:numId w:val="16"/>
              </w:numPr>
              <w:autoSpaceDE w:val="0"/>
              <w:autoSpaceDN w:val="0"/>
              <w:adjustRightInd w:val="0"/>
              <w:rPr>
                <w:rFonts w:cstheme="minorHAnsi"/>
                <w:sz w:val="24"/>
                <w:szCs w:val="24"/>
              </w:rPr>
            </w:pPr>
            <w:r w:rsidRPr="001F5BBF">
              <w:rPr>
                <w:rFonts w:cstheme="minorHAnsi"/>
                <w:sz w:val="24"/>
                <w:szCs w:val="24"/>
              </w:rPr>
              <w:t>Coop</w:t>
            </w:r>
            <w:r w:rsidR="009B31DD">
              <w:rPr>
                <w:rFonts w:cstheme="minorHAnsi"/>
                <w:sz w:val="24"/>
                <w:szCs w:val="24"/>
              </w:rPr>
              <w:t>eration on training , workshop and</w:t>
            </w:r>
            <w:bookmarkStart w:id="0" w:name="_GoBack"/>
            <w:bookmarkEnd w:id="0"/>
            <w:r w:rsidRPr="001F5BBF">
              <w:rPr>
                <w:rFonts w:cstheme="minorHAnsi"/>
                <w:sz w:val="24"/>
                <w:szCs w:val="24"/>
              </w:rPr>
              <w:t xml:space="preserve"> public awareness and education on DM.</w:t>
            </w:r>
          </w:p>
        </w:tc>
      </w:tr>
      <w:tr w:rsidR="00946357" w:rsidTr="001F5BBF">
        <w:tc>
          <w:tcPr>
            <w:tcW w:w="4219" w:type="dxa"/>
            <w:tcBorders>
              <w:right w:val="single" w:sz="4" w:space="0" w:color="auto"/>
            </w:tcBorders>
          </w:tcPr>
          <w:p w:rsidR="00946357" w:rsidRPr="005671D3" w:rsidRDefault="001B7438" w:rsidP="00A31791">
            <w:pPr>
              <w:rPr>
                <w:sz w:val="24"/>
                <w:szCs w:val="24"/>
              </w:rPr>
            </w:pPr>
            <w:r>
              <w:rPr>
                <w:sz w:val="24"/>
                <w:szCs w:val="24"/>
              </w:rPr>
              <w:t>Red Cross</w:t>
            </w:r>
            <w:r w:rsidR="00946357">
              <w:rPr>
                <w:sz w:val="24"/>
                <w:szCs w:val="24"/>
              </w:rPr>
              <w:t xml:space="preserve"> Law</w:t>
            </w:r>
          </w:p>
        </w:tc>
        <w:tc>
          <w:tcPr>
            <w:tcW w:w="6379" w:type="dxa"/>
            <w:tcBorders>
              <w:top w:val="single" w:sz="4" w:space="0" w:color="auto"/>
              <w:left w:val="single" w:sz="4" w:space="0" w:color="auto"/>
              <w:bottom w:val="single" w:sz="4" w:space="0" w:color="auto"/>
              <w:right w:val="single" w:sz="4" w:space="0" w:color="auto"/>
            </w:tcBorders>
          </w:tcPr>
          <w:p w:rsidR="00946357" w:rsidRPr="001F5BBF" w:rsidRDefault="001F5BBF" w:rsidP="001F5BBF">
            <w:pPr>
              <w:rPr>
                <w:b/>
                <w:bCs/>
                <w:sz w:val="24"/>
                <w:szCs w:val="24"/>
              </w:rPr>
            </w:pPr>
            <w:r w:rsidRPr="001F5BBF">
              <w:rPr>
                <w:b/>
                <w:bCs/>
                <w:sz w:val="24"/>
                <w:szCs w:val="24"/>
              </w:rPr>
              <w:t>Prime Minister’s decree No. 188/1993</w:t>
            </w:r>
          </w:p>
          <w:p w:rsidR="001F5BBF" w:rsidRPr="001F5BBF" w:rsidRDefault="001F5BBF" w:rsidP="001F5BBF">
            <w:pPr>
              <w:rPr>
                <w:b/>
                <w:bCs/>
                <w:sz w:val="24"/>
                <w:szCs w:val="24"/>
              </w:rPr>
            </w:pPr>
            <w:r w:rsidRPr="001F5BBF">
              <w:rPr>
                <w:b/>
                <w:bCs/>
                <w:sz w:val="24"/>
                <w:szCs w:val="24"/>
              </w:rPr>
              <w:t>Prime Minister’s decree No. 36/</w:t>
            </w:r>
            <w:r w:rsidRPr="001F5BBF">
              <w:rPr>
                <w:b/>
                <w:bCs/>
              </w:rPr>
              <w:t>1999</w:t>
            </w:r>
          </w:p>
        </w:tc>
      </w:tr>
    </w:tbl>
    <w:p w:rsidR="008828B9" w:rsidRPr="008828B9" w:rsidRDefault="008828B9">
      <w:pPr>
        <w:rPr>
          <w:sz w:val="28"/>
          <w:szCs w:val="28"/>
        </w:rPr>
      </w:pPr>
    </w:p>
    <w:sectPr w:rsidR="008828B9" w:rsidRPr="008828B9" w:rsidSect="001A16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3A0AFBBA"/>
    <w:lvl w:ilvl="0">
      <w:start w:val="1"/>
      <w:numFmt w:val="lowerRoman"/>
      <w:lvlText w:val="(%1)"/>
      <w:lvlJc w:val="left"/>
      <w:pPr>
        <w:tabs>
          <w:tab w:val="num" w:pos="360"/>
        </w:tabs>
        <w:ind w:left="360" w:hanging="360"/>
      </w:pPr>
      <w:rPr>
        <w:rFonts w:asciiTheme="minorHAnsi" w:eastAsiaTheme="minorHAnsi" w:hAnsiTheme="minorHAnsi" w:cstheme="minorHAnsi"/>
        <w:sz w:val="22"/>
      </w:rPr>
    </w:lvl>
  </w:abstractNum>
  <w:abstractNum w:abstractNumId="1">
    <w:nsid w:val="0F1F5DCA"/>
    <w:multiLevelType w:val="hybridMultilevel"/>
    <w:tmpl w:val="76669A9C"/>
    <w:lvl w:ilvl="0" w:tplc="B466456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130E2D5D"/>
    <w:multiLevelType w:val="hybridMultilevel"/>
    <w:tmpl w:val="A8C8ADF2"/>
    <w:lvl w:ilvl="0" w:tplc="8F02C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1D1E68"/>
    <w:multiLevelType w:val="hybridMultilevel"/>
    <w:tmpl w:val="0748C0E4"/>
    <w:lvl w:ilvl="0" w:tplc="1FBE408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C5FD0"/>
    <w:multiLevelType w:val="hybridMultilevel"/>
    <w:tmpl w:val="8D383EE4"/>
    <w:lvl w:ilvl="0" w:tplc="C8DE8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A86126"/>
    <w:multiLevelType w:val="hybridMultilevel"/>
    <w:tmpl w:val="3B7679CE"/>
    <w:lvl w:ilvl="0" w:tplc="EFB23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313B8D"/>
    <w:multiLevelType w:val="hybridMultilevel"/>
    <w:tmpl w:val="A93AA558"/>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DC1E1A"/>
    <w:multiLevelType w:val="hybridMultilevel"/>
    <w:tmpl w:val="E4508DD8"/>
    <w:lvl w:ilvl="0" w:tplc="006A4B5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0A04CA"/>
    <w:multiLevelType w:val="hybridMultilevel"/>
    <w:tmpl w:val="159C87B0"/>
    <w:lvl w:ilvl="0" w:tplc="A58A41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5415FD"/>
    <w:multiLevelType w:val="hybridMultilevel"/>
    <w:tmpl w:val="4C90B84A"/>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917CDD"/>
    <w:multiLevelType w:val="hybridMultilevel"/>
    <w:tmpl w:val="7690025C"/>
    <w:lvl w:ilvl="0" w:tplc="3E4E9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DB5060"/>
    <w:multiLevelType w:val="hybridMultilevel"/>
    <w:tmpl w:val="C0447450"/>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A64A45"/>
    <w:multiLevelType w:val="hybridMultilevel"/>
    <w:tmpl w:val="81CA8BB8"/>
    <w:lvl w:ilvl="0" w:tplc="EC4A6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193D7C"/>
    <w:multiLevelType w:val="hybridMultilevel"/>
    <w:tmpl w:val="1CBCA93A"/>
    <w:lvl w:ilvl="0" w:tplc="C02E363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63B037C"/>
    <w:multiLevelType w:val="hybridMultilevel"/>
    <w:tmpl w:val="089A3FDA"/>
    <w:lvl w:ilvl="0" w:tplc="FBAA4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016EA4"/>
    <w:multiLevelType w:val="hybridMultilevel"/>
    <w:tmpl w:val="86AACD98"/>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0"/>
  </w:num>
  <w:num w:numId="4">
    <w:abstractNumId w:val="5"/>
  </w:num>
  <w:num w:numId="5">
    <w:abstractNumId w:val="8"/>
  </w:num>
  <w:num w:numId="6">
    <w:abstractNumId w:val="6"/>
  </w:num>
  <w:num w:numId="7">
    <w:abstractNumId w:val="15"/>
  </w:num>
  <w:num w:numId="8">
    <w:abstractNumId w:val="9"/>
  </w:num>
  <w:num w:numId="9">
    <w:abstractNumId w:val="11"/>
  </w:num>
  <w:num w:numId="10">
    <w:abstractNumId w:val="7"/>
  </w:num>
  <w:num w:numId="11">
    <w:abstractNumId w:val="14"/>
  </w:num>
  <w:num w:numId="12">
    <w:abstractNumId w:val="4"/>
  </w:num>
  <w:num w:numId="13">
    <w:abstractNumId w:val="2"/>
  </w:num>
  <w:num w:numId="14">
    <w:abstractNumId w:val="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B9"/>
    <w:rsid w:val="0001629D"/>
    <w:rsid w:val="00031124"/>
    <w:rsid w:val="001156F7"/>
    <w:rsid w:val="001649A6"/>
    <w:rsid w:val="001A161E"/>
    <w:rsid w:val="001B7438"/>
    <w:rsid w:val="001F5BBF"/>
    <w:rsid w:val="00381021"/>
    <w:rsid w:val="003A4BC9"/>
    <w:rsid w:val="003D71D6"/>
    <w:rsid w:val="003E5EAD"/>
    <w:rsid w:val="00417EEF"/>
    <w:rsid w:val="00457E01"/>
    <w:rsid w:val="004758EE"/>
    <w:rsid w:val="005671D3"/>
    <w:rsid w:val="005A6EA7"/>
    <w:rsid w:val="005E48EE"/>
    <w:rsid w:val="0060318E"/>
    <w:rsid w:val="006D04F6"/>
    <w:rsid w:val="00740000"/>
    <w:rsid w:val="00790FC2"/>
    <w:rsid w:val="007A5F3D"/>
    <w:rsid w:val="007B349F"/>
    <w:rsid w:val="007D0BCA"/>
    <w:rsid w:val="008828B9"/>
    <w:rsid w:val="00901964"/>
    <w:rsid w:val="0092287E"/>
    <w:rsid w:val="00946357"/>
    <w:rsid w:val="009B31DD"/>
    <w:rsid w:val="009B4379"/>
    <w:rsid w:val="009D02C2"/>
    <w:rsid w:val="00A31791"/>
    <w:rsid w:val="00A83986"/>
    <w:rsid w:val="00AD6EDF"/>
    <w:rsid w:val="00B06BB7"/>
    <w:rsid w:val="00B42E6E"/>
    <w:rsid w:val="00C138ED"/>
    <w:rsid w:val="00CF50D3"/>
    <w:rsid w:val="00DE164D"/>
    <w:rsid w:val="00F70F26"/>
    <w:rsid w:val="00F739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8B9"/>
    <w:rPr>
      <w:color w:val="0000FF" w:themeColor="hyperlink"/>
      <w:u w:val="single"/>
    </w:rPr>
  </w:style>
  <w:style w:type="paragraph" w:styleId="ListParagraph">
    <w:name w:val="List Paragraph"/>
    <w:basedOn w:val="Normal"/>
    <w:uiPriority w:val="34"/>
    <w:qFormat/>
    <w:rsid w:val="005671D3"/>
    <w:pPr>
      <w:ind w:left="720"/>
      <w:contextualSpacing/>
    </w:pPr>
  </w:style>
  <w:style w:type="paragraph" w:styleId="BalloonText">
    <w:name w:val="Balloon Text"/>
    <w:basedOn w:val="Normal"/>
    <w:link w:val="BalloonTextChar"/>
    <w:uiPriority w:val="99"/>
    <w:semiHidden/>
    <w:unhideWhenUsed/>
    <w:rsid w:val="00B4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8B9"/>
    <w:rPr>
      <w:color w:val="0000FF" w:themeColor="hyperlink"/>
      <w:u w:val="single"/>
    </w:rPr>
  </w:style>
  <w:style w:type="paragraph" w:styleId="ListParagraph">
    <w:name w:val="List Paragraph"/>
    <w:basedOn w:val="Normal"/>
    <w:uiPriority w:val="34"/>
    <w:qFormat/>
    <w:rsid w:val="005671D3"/>
    <w:pPr>
      <w:ind w:left="720"/>
      <w:contextualSpacing/>
    </w:pPr>
  </w:style>
  <w:style w:type="paragraph" w:styleId="BalloonText">
    <w:name w:val="Balloon Text"/>
    <w:basedOn w:val="Normal"/>
    <w:link w:val="BalloonTextChar"/>
    <w:uiPriority w:val="99"/>
    <w:semiHidden/>
    <w:unhideWhenUsed/>
    <w:rsid w:val="00B4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ionweb.net/files/22033_15958ndmcpmdecree1.pdf" TargetMode="External"/><Relationship Id="rId3" Type="http://schemas.openxmlformats.org/officeDocument/2006/relationships/styles" Target="styles.xml"/><Relationship Id="rId7" Type="http://schemas.openxmlformats.org/officeDocument/2006/relationships/hyperlink" Target="http://www.preventionweb.net/files/15958_ministryofsocialwelfaredecreeonndm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ventionweb.net/files/15958_ministryofsocialwelfaredecreeonndm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B01B-94D4-4651-BBD2-BA50BC86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EMERY</dc:creator>
  <cp:lastModifiedBy>Lucia CIPULLO</cp:lastModifiedBy>
  <cp:revision>9</cp:revision>
  <dcterms:created xsi:type="dcterms:W3CDTF">2015-06-01T07:09:00Z</dcterms:created>
  <dcterms:modified xsi:type="dcterms:W3CDTF">2015-06-08T05:07:00Z</dcterms:modified>
</cp:coreProperties>
</file>